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9CFB" w14:textId="77777777" w:rsidR="005444E0" w:rsidRPr="005444E0" w:rsidRDefault="005444E0" w:rsidP="005444E0">
      <w:pPr>
        <w:spacing w:after="0" w:line="240" w:lineRule="auto"/>
        <w:rPr>
          <w:rFonts w:ascii="Arial Narrow" w:eastAsia="Arial Unicode MS" w:hAnsi="Arial Narrow" w:cs="Times New Roman"/>
          <w:i/>
          <w:sz w:val="24"/>
          <w:szCs w:val="24"/>
          <w:lang w:eastAsia="fr-FR"/>
        </w:rPr>
      </w:pPr>
    </w:p>
    <w:tbl>
      <w:tblPr>
        <w:tblStyle w:val="Grilledutableau"/>
        <w:tblpPr w:leftFromText="180" w:rightFromText="180" w:vertAnchor="page" w:horzAnchor="margin" w:tblpX="-709" w:tblpY="325"/>
        <w:tblOverlap w:val="never"/>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1956"/>
        <w:gridCol w:w="5049"/>
      </w:tblGrid>
      <w:tr w:rsidR="00945F78" w:rsidRPr="00261F44" w14:paraId="1BE62DBE" w14:textId="77777777" w:rsidTr="00715CDA">
        <w:trPr>
          <w:trHeight w:val="526"/>
        </w:trPr>
        <w:tc>
          <w:tcPr>
            <w:tcW w:w="4761" w:type="dxa"/>
            <w:hideMark/>
          </w:tcPr>
          <w:p w14:paraId="6922447D" w14:textId="77777777" w:rsidR="00945F78" w:rsidRPr="00945F78" w:rsidRDefault="00945F78" w:rsidP="00715CDA">
            <w:pPr>
              <w:jc w:val="center"/>
              <w:rPr>
                <w:rFonts w:ascii="Arial" w:hAnsi="Arial" w:cs="Arial"/>
                <w:b/>
                <w:caps/>
                <w:sz w:val="18"/>
                <w:szCs w:val="18"/>
                <w:lang w:val="fr-FR"/>
              </w:rPr>
            </w:pPr>
            <w:r w:rsidRPr="00945F78">
              <w:rPr>
                <w:rFonts w:ascii="Arial" w:hAnsi="Arial" w:cs="Arial"/>
                <w:b/>
                <w:caps/>
                <w:sz w:val="18"/>
                <w:szCs w:val="18"/>
                <w:lang w:val="fr-FR"/>
              </w:rPr>
              <w:t>République du cameroun</w:t>
            </w:r>
          </w:p>
          <w:p w14:paraId="62AA535D" w14:textId="77777777" w:rsidR="00945F78" w:rsidRPr="00945F78" w:rsidRDefault="00945F78" w:rsidP="00715CDA">
            <w:pPr>
              <w:jc w:val="center"/>
              <w:rPr>
                <w:rFonts w:ascii="Arial" w:hAnsi="Arial" w:cs="Arial"/>
                <w:b/>
                <w:sz w:val="18"/>
                <w:szCs w:val="18"/>
                <w:lang w:val="fr-FR"/>
              </w:rPr>
            </w:pPr>
            <w:r w:rsidRPr="00945F78">
              <w:rPr>
                <w:rFonts w:ascii="Arial" w:hAnsi="Arial" w:cs="Arial"/>
                <w:b/>
                <w:sz w:val="18"/>
                <w:szCs w:val="18"/>
                <w:lang w:val="fr-FR"/>
              </w:rPr>
              <w:t>Paix – Travail – Patrie</w:t>
            </w:r>
          </w:p>
          <w:p w14:paraId="3B4CFC77" w14:textId="77777777" w:rsidR="00945F78" w:rsidRPr="00806AEA" w:rsidRDefault="00945F78" w:rsidP="00715CDA">
            <w:pPr>
              <w:jc w:val="center"/>
              <w:rPr>
                <w:rFonts w:ascii="Arial" w:hAnsi="Arial" w:cs="Arial"/>
                <w:sz w:val="18"/>
                <w:szCs w:val="18"/>
              </w:rPr>
            </w:pPr>
            <w:r w:rsidRPr="00806AEA">
              <w:rPr>
                <w:rFonts w:ascii="Arial" w:hAnsi="Arial" w:cs="Arial"/>
                <w:b/>
                <w:caps/>
                <w:sz w:val="18"/>
                <w:szCs w:val="18"/>
              </w:rPr>
              <w:t>---------------</w:t>
            </w:r>
          </w:p>
        </w:tc>
        <w:tc>
          <w:tcPr>
            <w:tcW w:w="1956" w:type="dxa"/>
            <w:vMerge w:val="restart"/>
            <w:vAlign w:val="center"/>
            <w:hideMark/>
          </w:tcPr>
          <w:p w14:paraId="137E275E" w14:textId="77777777" w:rsidR="00945F78" w:rsidRPr="00806AEA" w:rsidRDefault="00945F78" w:rsidP="00715CDA">
            <w:pPr>
              <w:jc w:val="center"/>
              <w:rPr>
                <w:rFonts w:ascii="Arial" w:hAnsi="Arial" w:cs="Arial"/>
                <w:sz w:val="18"/>
                <w:szCs w:val="18"/>
              </w:rPr>
            </w:pPr>
            <w:r>
              <w:rPr>
                <w:noProof/>
              </w:rPr>
              <w:drawing>
                <wp:anchor distT="0" distB="0" distL="114300" distR="114300" simplePos="0" relativeHeight="251685888" behindDoc="0" locked="0" layoutInCell="1" allowOverlap="1" wp14:anchorId="3F827026" wp14:editId="0A1537C0">
                  <wp:simplePos x="0" y="0"/>
                  <wp:positionH relativeFrom="margin">
                    <wp:posOffset>0</wp:posOffset>
                  </wp:positionH>
                  <wp:positionV relativeFrom="paragraph">
                    <wp:posOffset>22860</wp:posOffset>
                  </wp:positionV>
                  <wp:extent cx="1219200" cy="990600"/>
                  <wp:effectExtent l="0" t="0" r="0" b="0"/>
                  <wp:wrapNone/>
                  <wp:docPr id="764518806" name="Image 764518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21920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B8F539" w14:textId="77777777" w:rsidR="00945F78" w:rsidRPr="00806AEA" w:rsidRDefault="00945F78" w:rsidP="00715CDA">
            <w:pPr>
              <w:jc w:val="center"/>
              <w:rPr>
                <w:rFonts w:ascii="Arial" w:hAnsi="Arial" w:cs="Arial"/>
                <w:sz w:val="18"/>
                <w:szCs w:val="18"/>
              </w:rPr>
            </w:pPr>
          </w:p>
          <w:p w14:paraId="77A46EC2" w14:textId="77777777" w:rsidR="00945F78" w:rsidRPr="00806AEA" w:rsidRDefault="00945F78" w:rsidP="00715CDA">
            <w:pPr>
              <w:jc w:val="center"/>
              <w:rPr>
                <w:rFonts w:ascii="Arial" w:hAnsi="Arial" w:cs="Arial"/>
                <w:sz w:val="18"/>
                <w:szCs w:val="18"/>
              </w:rPr>
            </w:pPr>
          </w:p>
          <w:p w14:paraId="7A3A0D9F" w14:textId="77777777" w:rsidR="00945F78" w:rsidRPr="00806AEA" w:rsidRDefault="00945F78" w:rsidP="00715CDA">
            <w:pPr>
              <w:jc w:val="center"/>
              <w:rPr>
                <w:rFonts w:ascii="Arial" w:hAnsi="Arial" w:cs="Arial"/>
                <w:sz w:val="18"/>
                <w:szCs w:val="18"/>
              </w:rPr>
            </w:pPr>
          </w:p>
          <w:p w14:paraId="2029846D" w14:textId="77777777" w:rsidR="00945F78" w:rsidRPr="00806AEA" w:rsidRDefault="00945F78" w:rsidP="00715CDA">
            <w:pPr>
              <w:jc w:val="center"/>
              <w:rPr>
                <w:rFonts w:ascii="Arial" w:hAnsi="Arial" w:cs="Arial"/>
                <w:sz w:val="18"/>
                <w:szCs w:val="18"/>
              </w:rPr>
            </w:pPr>
          </w:p>
          <w:p w14:paraId="73CA0038" w14:textId="77777777" w:rsidR="00945F78" w:rsidRPr="00806AEA" w:rsidRDefault="00945F78" w:rsidP="00715CDA">
            <w:pPr>
              <w:jc w:val="center"/>
              <w:rPr>
                <w:rFonts w:ascii="Arial" w:hAnsi="Arial" w:cs="Arial"/>
                <w:sz w:val="18"/>
                <w:szCs w:val="18"/>
              </w:rPr>
            </w:pPr>
          </w:p>
          <w:p w14:paraId="27774E25" w14:textId="77777777" w:rsidR="00945F78" w:rsidRPr="00806AEA" w:rsidRDefault="00945F78" w:rsidP="00715CDA">
            <w:pPr>
              <w:jc w:val="center"/>
              <w:rPr>
                <w:rFonts w:ascii="Arial" w:hAnsi="Arial" w:cs="Arial"/>
                <w:sz w:val="18"/>
                <w:szCs w:val="18"/>
              </w:rPr>
            </w:pPr>
          </w:p>
        </w:tc>
        <w:tc>
          <w:tcPr>
            <w:tcW w:w="5049" w:type="dxa"/>
            <w:hideMark/>
          </w:tcPr>
          <w:p w14:paraId="26FDA734" w14:textId="77777777" w:rsidR="00945F78" w:rsidRPr="00806AEA" w:rsidRDefault="00945F78" w:rsidP="00715CDA">
            <w:pPr>
              <w:jc w:val="center"/>
              <w:rPr>
                <w:rFonts w:ascii="Arial" w:hAnsi="Arial" w:cs="Arial"/>
                <w:b/>
                <w:caps/>
                <w:sz w:val="18"/>
                <w:szCs w:val="18"/>
              </w:rPr>
            </w:pPr>
            <w:r w:rsidRPr="00806AEA">
              <w:rPr>
                <w:rFonts w:ascii="Arial" w:hAnsi="Arial" w:cs="Arial"/>
                <w:b/>
                <w:caps/>
                <w:sz w:val="18"/>
                <w:szCs w:val="18"/>
              </w:rPr>
              <w:t>Republic of cameroon</w:t>
            </w:r>
          </w:p>
          <w:p w14:paraId="6C042D7C" w14:textId="77777777" w:rsidR="00945F78" w:rsidRPr="00806AEA" w:rsidRDefault="00945F78" w:rsidP="00715CDA">
            <w:pPr>
              <w:jc w:val="center"/>
              <w:rPr>
                <w:rFonts w:ascii="Arial" w:hAnsi="Arial" w:cs="Arial"/>
                <w:b/>
                <w:sz w:val="18"/>
                <w:szCs w:val="18"/>
              </w:rPr>
            </w:pPr>
            <w:r w:rsidRPr="00806AEA">
              <w:rPr>
                <w:rFonts w:ascii="Arial" w:hAnsi="Arial" w:cs="Arial"/>
                <w:b/>
                <w:sz w:val="18"/>
                <w:szCs w:val="18"/>
              </w:rPr>
              <w:t xml:space="preserve">Peace </w:t>
            </w:r>
            <w:r w:rsidRPr="00806AEA">
              <w:rPr>
                <w:rFonts w:ascii="Arial" w:hAnsi="Arial" w:cs="Arial"/>
                <w:b/>
                <w:caps/>
                <w:sz w:val="18"/>
                <w:szCs w:val="18"/>
              </w:rPr>
              <w:t>–</w:t>
            </w:r>
            <w:r w:rsidRPr="00806AEA">
              <w:rPr>
                <w:rFonts w:ascii="Arial" w:hAnsi="Arial" w:cs="Arial"/>
                <w:b/>
                <w:sz w:val="18"/>
                <w:szCs w:val="18"/>
              </w:rPr>
              <w:t xml:space="preserve"> Work – Fatherland</w:t>
            </w:r>
          </w:p>
          <w:p w14:paraId="7751E5B4" w14:textId="77777777" w:rsidR="00945F78" w:rsidRPr="00F540AA" w:rsidRDefault="00945F78" w:rsidP="00715CDA">
            <w:pPr>
              <w:jc w:val="center"/>
              <w:rPr>
                <w:rFonts w:ascii="Arial" w:hAnsi="Arial" w:cs="Arial"/>
                <w:sz w:val="18"/>
                <w:szCs w:val="18"/>
                <w:lang w:val="en-GB"/>
              </w:rPr>
            </w:pPr>
            <w:r w:rsidRPr="00F540AA">
              <w:rPr>
                <w:rFonts w:ascii="Arial" w:hAnsi="Arial" w:cs="Arial"/>
                <w:b/>
                <w:caps/>
                <w:sz w:val="18"/>
                <w:szCs w:val="18"/>
                <w:lang w:val="en-GB"/>
              </w:rPr>
              <w:t>---------------</w:t>
            </w:r>
          </w:p>
        </w:tc>
      </w:tr>
      <w:tr w:rsidR="00945F78" w:rsidRPr="00261F44" w14:paraId="2620F2C8" w14:textId="77777777" w:rsidTr="00715CDA">
        <w:trPr>
          <w:trHeight w:val="526"/>
        </w:trPr>
        <w:tc>
          <w:tcPr>
            <w:tcW w:w="4761" w:type="dxa"/>
            <w:hideMark/>
          </w:tcPr>
          <w:p w14:paraId="68759588" w14:textId="77777777" w:rsidR="00945F78" w:rsidRPr="00F540AA" w:rsidRDefault="00945F78" w:rsidP="00715CDA">
            <w:pPr>
              <w:jc w:val="center"/>
              <w:rPr>
                <w:rFonts w:ascii="Arial" w:hAnsi="Arial" w:cs="Arial"/>
                <w:b/>
                <w:caps/>
                <w:sz w:val="18"/>
                <w:szCs w:val="18"/>
                <w:lang w:val="en-GB"/>
              </w:rPr>
            </w:pPr>
            <w:r w:rsidRPr="00F540AA">
              <w:rPr>
                <w:rFonts w:ascii="Arial" w:hAnsi="Arial" w:cs="Arial"/>
                <w:b/>
                <w:caps/>
                <w:sz w:val="18"/>
                <w:szCs w:val="18"/>
                <w:lang w:val="en-GB"/>
              </w:rPr>
              <w:t>REGION DE L’EST</w:t>
            </w:r>
          </w:p>
          <w:p w14:paraId="01F67580" w14:textId="77777777" w:rsidR="00945F78" w:rsidRPr="00F540AA" w:rsidRDefault="00945F78" w:rsidP="00715CDA">
            <w:pPr>
              <w:jc w:val="center"/>
              <w:rPr>
                <w:rFonts w:ascii="Arial" w:hAnsi="Arial" w:cs="Arial"/>
                <w:sz w:val="18"/>
                <w:szCs w:val="18"/>
                <w:lang w:val="en-GB"/>
              </w:rPr>
            </w:pPr>
            <w:r w:rsidRPr="00F540AA">
              <w:rPr>
                <w:rFonts w:ascii="Arial" w:hAnsi="Arial" w:cs="Arial"/>
                <w:b/>
                <w:caps/>
                <w:sz w:val="18"/>
                <w:szCs w:val="18"/>
                <w:lang w:val="en-GB"/>
              </w:rPr>
              <w:t>---------------</w:t>
            </w:r>
          </w:p>
        </w:tc>
        <w:tc>
          <w:tcPr>
            <w:tcW w:w="0" w:type="auto"/>
            <w:vMerge/>
            <w:vAlign w:val="center"/>
            <w:hideMark/>
          </w:tcPr>
          <w:p w14:paraId="670662F9" w14:textId="77777777" w:rsidR="00945F78" w:rsidRPr="00F540AA" w:rsidRDefault="00945F78" w:rsidP="00715CDA">
            <w:pPr>
              <w:rPr>
                <w:rFonts w:ascii="Arial" w:hAnsi="Arial" w:cs="Arial"/>
                <w:sz w:val="18"/>
                <w:szCs w:val="18"/>
                <w:lang w:val="en-GB"/>
              </w:rPr>
            </w:pPr>
          </w:p>
        </w:tc>
        <w:tc>
          <w:tcPr>
            <w:tcW w:w="5049" w:type="dxa"/>
            <w:hideMark/>
          </w:tcPr>
          <w:p w14:paraId="7B0FE27E" w14:textId="77777777" w:rsidR="00945F78" w:rsidRPr="00806AEA" w:rsidRDefault="00945F78" w:rsidP="00715CDA">
            <w:pPr>
              <w:jc w:val="center"/>
              <w:rPr>
                <w:rFonts w:ascii="Arial" w:hAnsi="Arial" w:cs="Arial"/>
                <w:b/>
                <w:caps/>
                <w:sz w:val="18"/>
                <w:szCs w:val="18"/>
              </w:rPr>
            </w:pPr>
            <w:r w:rsidRPr="00806AEA">
              <w:rPr>
                <w:rFonts w:ascii="Arial" w:hAnsi="Arial" w:cs="Arial"/>
                <w:b/>
                <w:caps/>
                <w:sz w:val="18"/>
                <w:szCs w:val="18"/>
              </w:rPr>
              <w:t>EAST REGION</w:t>
            </w:r>
          </w:p>
          <w:p w14:paraId="2B70EC2B" w14:textId="77777777" w:rsidR="00945F78" w:rsidRPr="00F540AA" w:rsidRDefault="00945F78" w:rsidP="00715CDA">
            <w:pPr>
              <w:jc w:val="center"/>
              <w:rPr>
                <w:rFonts w:ascii="Arial" w:hAnsi="Arial" w:cs="Arial"/>
                <w:sz w:val="18"/>
                <w:szCs w:val="18"/>
                <w:lang w:val="en-GB"/>
              </w:rPr>
            </w:pPr>
            <w:r w:rsidRPr="00F540AA">
              <w:rPr>
                <w:rFonts w:ascii="Arial" w:hAnsi="Arial" w:cs="Arial"/>
                <w:b/>
                <w:caps/>
                <w:sz w:val="18"/>
                <w:szCs w:val="18"/>
                <w:lang w:val="en-GB"/>
              </w:rPr>
              <w:t>---------------</w:t>
            </w:r>
          </w:p>
        </w:tc>
      </w:tr>
      <w:tr w:rsidR="00945F78" w:rsidRPr="00261F44" w14:paraId="710B8F24" w14:textId="77777777" w:rsidTr="00715CDA">
        <w:trPr>
          <w:trHeight w:val="423"/>
        </w:trPr>
        <w:tc>
          <w:tcPr>
            <w:tcW w:w="4761" w:type="dxa"/>
            <w:hideMark/>
          </w:tcPr>
          <w:p w14:paraId="590EAF3B" w14:textId="77777777" w:rsidR="00945F78" w:rsidRPr="00F540AA" w:rsidRDefault="00945F78" w:rsidP="00715CDA">
            <w:pPr>
              <w:jc w:val="center"/>
              <w:rPr>
                <w:rFonts w:ascii="Arial" w:hAnsi="Arial" w:cs="Arial"/>
                <w:b/>
                <w:caps/>
                <w:sz w:val="18"/>
                <w:szCs w:val="18"/>
                <w:lang w:val="en-GB"/>
              </w:rPr>
            </w:pPr>
            <w:r w:rsidRPr="00F540AA">
              <w:rPr>
                <w:rFonts w:ascii="Arial" w:hAnsi="Arial" w:cs="Arial"/>
                <w:b/>
                <w:caps/>
                <w:sz w:val="18"/>
                <w:szCs w:val="18"/>
                <w:lang w:val="en-GB"/>
              </w:rPr>
              <w:t>CONSEIL REGIONAL DE L’EST</w:t>
            </w:r>
          </w:p>
          <w:p w14:paraId="23655CB4" w14:textId="77777777" w:rsidR="00945F78" w:rsidRPr="00F540AA" w:rsidRDefault="00945F78" w:rsidP="00715CDA">
            <w:pPr>
              <w:jc w:val="center"/>
              <w:rPr>
                <w:rFonts w:ascii="Arial" w:hAnsi="Arial" w:cs="Arial"/>
                <w:sz w:val="18"/>
                <w:szCs w:val="18"/>
                <w:lang w:val="en-GB"/>
              </w:rPr>
            </w:pPr>
            <w:r w:rsidRPr="00F540AA">
              <w:rPr>
                <w:rFonts w:ascii="Arial" w:hAnsi="Arial" w:cs="Arial"/>
                <w:b/>
                <w:caps/>
                <w:sz w:val="18"/>
                <w:szCs w:val="18"/>
                <w:lang w:val="en-GB"/>
              </w:rPr>
              <w:t>---------------</w:t>
            </w:r>
          </w:p>
        </w:tc>
        <w:tc>
          <w:tcPr>
            <w:tcW w:w="0" w:type="auto"/>
            <w:vMerge/>
            <w:vAlign w:val="center"/>
            <w:hideMark/>
          </w:tcPr>
          <w:p w14:paraId="02A218F2" w14:textId="77777777" w:rsidR="00945F78" w:rsidRPr="00F540AA" w:rsidRDefault="00945F78" w:rsidP="00715CDA">
            <w:pPr>
              <w:rPr>
                <w:rFonts w:ascii="Arial" w:hAnsi="Arial" w:cs="Arial"/>
                <w:sz w:val="18"/>
                <w:szCs w:val="18"/>
                <w:lang w:val="en-GB"/>
              </w:rPr>
            </w:pPr>
          </w:p>
        </w:tc>
        <w:tc>
          <w:tcPr>
            <w:tcW w:w="5049" w:type="dxa"/>
            <w:hideMark/>
          </w:tcPr>
          <w:p w14:paraId="1FA3AE31" w14:textId="77777777" w:rsidR="00945F78" w:rsidRPr="00F540AA" w:rsidRDefault="00945F78" w:rsidP="00715CDA">
            <w:pPr>
              <w:jc w:val="center"/>
              <w:rPr>
                <w:rFonts w:ascii="Arial" w:hAnsi="Arial" w:cs="Arial"/>
                <w:b/>
                <w:caps/>
                <w:sz w:val="18"/>
                <w:szCs w:val="18"/>
                <w:lang w:val="en-GB"/>
              </w:rPr>
            </w:pPr>
            <w:r w:rsidRPr="00F540AA">
              <w:rPr>
                <w:rFonts w:ascii="Arial" w:hAnsi="Arial" w:cs="Arial"/>
                <w:b/>
                <w:caps/>
                <w:sz w:val="18"/>
                <w:szCs w:val="18"/>
                <w:lang w:val="en-GB"/>
              </w:rPr>
              <w:t>EAST REGIONAL COUNCIL</w:t>
            </w:r>
          </w:p>
          <w:p w14:paraId="655E6312" w14:textId="77777777" w:rsidR="00945F78" w:rsidRPr="00F540AA" w:rsidRDefault="00945F78" w:rsidP="00715CDA">
            <w:pPr>
              <w:jc w:val="center"/>
              <w:rPr>
                <w:rFonts w:ascii="Arial" w:hAnsi="Arial" w:cs="Arial"/>
                <w:sz w:val="18"/>
                <w:szCs w:val="18"/>
                <w:lang w:val="en-GB"/>
              </w:rPr>
            </w:pPr>
            <w:r w:rsidRPr="00F540AA">
              <w:rPr>
                <w:rFonts w:ascii="Arial" w:hAnsi="Arial" w:cs="Arial"/>
                <w:b/>
                <w:caps/>
                <w:sz w:val="18"/>
                <w:szCs w:val="18"/>
                <w:lang w:val="en-GB"/>
              </w:rPr>
              <w:t>---------------</w:t>
            </w:r>
          </w:p>
        </w:tc>
      </w:tr>
      <w:tr w:rsidR="00945F78" w:rsidRPr="00261F44" w14:paraId="20715C57" w14:textId="77777777" w:rsidTr="00715CDA">
        <w:trPr>
          <w:trHeight w:val="423"/>
        </w:trPr>
        <w:tc>
          <w:tcPr>
            <w:tcW w:w="4761" w:type="dxa"/>
          </w:tcPr>
          <w:p w14:paraId="637F3D9B" w14:textId="77777777" w:rsidR="00945F78" w:rsidRPr="00F540AA" w:rsidRDefault="00945F78" w:rsidP="00715CDA">
            <w:pPr>
              <w:jc w:val="center"/>
              <w:rPr>
                <w:rFonts w:ascii="Arial" w:hAnsi="Arial" w:cs="Arial"/>
                <w:b/>
                <w:caps/>
                <w:sz w:val="18"/>
                <w:szCs w:val="18"/>
                <w:lang w:val="en-GB"/>
              </w:rPr>
            </w:pPr>
            <w:r w:rsidRPr="00F540AA">
              <w:rPr>
                <w:rFonts w:ascii="Arial" w:hAnsi="Arial" w:cs="Arial"/>
                <w:b/>
                <w:caps/>
                <w:sz w:val="18"/>
                <w:szCs w:val="18"/>
                <w:lang w:val="en-GB"/>
              </w:rPr>
              <w:t>SECRETARIAT GENERAL</w:t>
            </w:r>
          </w:p>
          <w:p w14:paraId="236B41F2" w14:textId="77777777" w:rsidR="00945F78" w:rsidRPr="00F540AA" w:rsidRDefault="00945F78" w:rsidP="00715CDA">
            <w:pPr>
              <w:jc w:val="center"/>
              <w:rPr>
                <w:rFonts w:ascii="Arial" w:hAnsi="Arial" w:cs="Arial"/>
                <w:b/>
                <w:caps/>
                <w:sz w:val="18"/>
                <w:szCs w:val="18"/>
                <w:lang w:val="en-GB"/>
              </w:rPr>
            </w:pPr>
            <w:r w:rsidRPr="00F540AA">
              <w:rPr>
                <w:rFonts w:ascii="Arial" w:hAnsi="Arial" w:cs="Arial"/>
                <w:b/>
                <w:caps/>
                <w:sz w:val="18"/>
                <w:szCs w:val="18"/>
                <w:lang w:val="en-GB"/>
              </w:rPr>
              <w:t>---------------</w:t>
            </w:r>
          </w:p>
        </w:tc>
        <w:tc>
          <w:tcPr>
            <w:tcW w:w="0" w:type="auto"/>
            <w:vAlign w:val="center"/>
          </w:tcPr>
          <w:p w14:paraId="64CDA433" w14:textId="77777777" w:rsidR="00945F78" w:rsidRPr="00F540AA" w:rsidRDefault="00945F78" w:rsidP="00715CDA">
            <w:pPr>
              <w:rPr>
                <w:rFonts w:ascii="Arial" w:hAnsi="Arial" w:cs="Arial"/>
                <w:sz w:val="18"/>
                <w:szCs w:val="18"/>
                <w:lang w:val="en-GB"/>
              </w:rPr>
            </w:pPr>
          </w:p>
        </w:tc>
        <w:tc>
          <w:tcPr>
            <w:tcW w:w="5049" w:type="dxa"/>
          </w:tcPr>
          <w:p w14:paraId="402116B6" w14:textId="77777777" w:rsidR="00945F78" w:rsidRPr="00F540AA" w:rsidRDefault="00945F78" w:rsidP="00715CDA">
            <w:pPr>
              <w:jc w:val="center"/>
              <w:rPr>
                <w:rFonts w:ascii="Arial" w:hAnsi="Arial" w:cs="Arial"/>
                <w:b/>
                <w:caps/>
                <w:sz w:val="18"/>
                <w:szCs w:val="18"/>
                <w:lang w:val="en-GB"/>
              </w:rPr>
            </w:pPr>
            <w:r w:rsidRPr="00F540AA">
              <w:rPr>
                <w:rFonts w:ascii="Arial" w:hAnsi="Arial" w:cs="Arial"/>
                <w:b/>
                <w:caps/>
                <w:sz w:val="18"/>
                <w:szCs w:val="18"/>
                <w:lang w:val="en-GB"/>
              </w:rPr>
              <w:t>SECRETARIAT GENERAL</w:t>
            </w:r>
          </w:p>
          <w:p w14:paraId="50712A52" w14:textId="77777777" w:rsidR="00945F78" w:rsidRPr="00F540AA" w:rsidRDefault="00945F78" w:rsidP="00715CDA">
            <w:pPr>
              <w:jc w:val="center"/>
              <w:rPr>
                <w:rFonts w:ascii="Arial" w:hAnsi="Arial" w:cs="Arial"/>
                <w:b/>
                <w:caps/>
                <w:sz w:val="18"/>
                <w:szCs w:val="18"/>
                <w:lang w:val="en-GB"/>
              </w:rPr>
            </w:pPr>
            <w:r w:rsidRPr="00F540AA">
              <w:rPr>
                <w:rFonts w:ascii="Arial" w:hAnsi="Arial" w:cs="Arial"/>
                <w:b/>
                <w:caps/>
                <w:sz w:val="18"/>
                <w:szCs w:val="18"/>
                <w:lang w:val="en-GB"/>
              </w:rPr>
              <w:t>---------------</w:t>
            </w:r>
          </w:p>
        </w:tc>
      </w:tr>
      <w:tr w:rsidR="00945F78" w:rsidRPr="000A12C9" w14:paraId="7410B1D0" w14:textId="77777777" w:rsidTr="00715CDA">
        <w:trPr>
          <w:trHeight w:val="423"/>
        </w:trPr>
        <w:tc>
          <w:tcPr>
            <w:tcW w:w="4761" w:type="dxa"/>
          </w:tcPr>
          <w:p w14:paraId="37F03333" w14:textId="77777777" w:rsidR="00945F78" w:rsidRPr="00945F78" w:rsidRDefault="00945F78" w:rsidP="00715CDA">
            <w:pPr>
              <w:jc w:val="center"/>
              <w:rPr>
                <w:rFonts w:ascii="Arial" w:hAnsi="Arial" w:cs="Arial"/>
                <w:b/>
                <w:caps/>
                <w:sz w:val="18"/>
                <w:szCs w:val="18"/>
                <w:lang w:val="fr-FR"/>
              </w:rPr>
            </w:pPr>
            <w:r w:rsidRPr="00945F78">
              <w:rPr>
                <w:rFonts w:ascii="Arial" w:hAnsi="Arial" w:cs="Arial"/>
                <w:b/>
                <w:caps/>
                <w:sz w:val="18"/>
                <w:szCs w:val="18"/>
                <w:lang w:val="fr-FR"/>
              </w:rPr>
              <w:t>STRUCTURE INTERNE DE GESTION ADMINISTRATIVE DES MARCHES PUBLICS</w:t>
            </w:r>
          </w:p>
          <w:p w14:paraId="14E8EAD8" w14:textId="77777777" w:rsidR="00945F78" w:rsidRPr="005D5340" w:rsidRDefault="00945F78" w:rsidP="00715CDA">
            <w:pPr>
              <w:jc w:val="center"/>
              <w:rPr>
                <w:rFonts w:ascii="Arial" w:hAnsi="Arial" w:cs="Arial"/>
                <w:b/>
                <w:caps/>
                <w:sz w:val="18"/>
                <w:szCs w:val="18"/>
              </w:rPr>
            </w:pPr>
            <w:r w:rsidRPr="005D5340">
              <w:rPr>
                <w:rFonts w:ascii="Arial" w:hAnsi="Arial" w:cs="Arial"/>
                <w:b/>
                <w:caps/>
                <w:sz w:val="18"/>
                <w:szCs w:val="18"/>
              </w:rPr>
              <w:t>---------------</w:t>
            </w:r>
          </w:p>
        </w:tc>
        <w:tc>
          <w:tcPr>
            <w:tcW w:w="0" w:type="auto"/>
            <w:vAlign w:val="center"/>
          </w:tcPr>
          <w:p w14:paraId="4686269A" w14:textId="77777777" w:rsidR="00945F78" w:rsidRPr="005D5340" w:rsidRDefault="00945F78" w:rsidP="00715CDA">
            <w:pPr>
              <w:rPr>
                <w:rFonts w:ascii="Arial" w:hAnsi="Arial" w:cs="Arial"/>
                <w:sz w:val="18"/>
                <w:szCs w:val="18"/>
              </w:rPr>
            </w:pPr>
          </w:p>
        </w:tc>
        <w:tc>
          <w:tcPr>
            <w:tcW w:w="5049" w:type="dxa"/>
          </w:tcPr>
          <w:p w14:paraId="2383BC63" w14:textId="77777777" w:rsidR="00945F78" w:rsidRPr="000A12C9" w:rsidRDefault="00945F78" w:rsidP="00715CDA">
            <w:pPr>
              <w:jc w:val="center"/>
              <w:rPr>
                <w:rFonts w:ascii="Arial" w:hAnsi="Arial" w:cs="Arial"/>
                <w:b/>
                <w:caps/>
                <w:sz w:val="18"/>
                <w:szCs w:val="18"/>
                <w:lang w:val="en-GB"/>
              </w:rPr>
            </w:pPr>
            <w:r w:rsidRPr="000A12C9">
              <w:rPr>
                <w:rFonts w:ascii="Arial" w:hAnsi="Arial" w:cs="Arial"/>
                <w:b/>
                <w:caps/>
                <w:sz w:val="18"/>
                <w:szCs w:val="18"/>
                <w:lang w:val="en-GB"/>
              </w:rPr>
              <w:t>INTERNAL STRUCTURE FOR ADMINISTRATIVE MAN</w:t>
            </w:r>
            <w:r>
              <w:rPr>
                <w:rFonts w:ascii="Arial" w:hAnsi="Arial" w:cs="Arial"/>
                <w:b/>
                <w:caps/>
                <w:sz w:val="18"/>
                <w:szCs w:val="18"/>
                <w:lang w:val="en-GB"/>
              </w:rPr>
              <w:t>AGEMENT OF PUBLIC CONTRACTS</w:t>
            </w:r>
          </w:p>
          <w:p w14:paraId="0FDEDEA9" w14:textId="77777777" w:rsidR="00945F78" w:rsidRPr="000A12C9" w:rsidRDefault="00945F78" w:rsidP="00715CDA">
            <w:pPr>
              <w:jc w:val="center"/>
              <w:rPr>
                <w:rFonts w:ascii="Arial" w:hAnsi="Arial" w:cs="Arial"/>
                <w:b/>
                <w:caps/>
                <w:sz w:val="18"/>
                <w:szCs w:val="18"/>
                <w:lang w:val="en-GB"/>
              </w:rPr>
            </w:pPr>
            <w:r w:rsidRPr="000A12C9">
              <w:rPr>
                <w:rFonts w:ascii="Arial" w:hAnsi="Arial" w:cs="Arial"/>
                <w:b/>
                <w:caps/>
                <w:sz w:val="18"/>
                <w:szCs w:val="18"/>
                <w:lang w:val="en-GB"/>
              </w:rPr>
              <w:t>---------------</w:t>
            </w:r>
          </w:p>
        </w:tc>
      </w:tr>
    </w:tbl>
    <w:p w14:paraId="2943E42B" w14:textId="77777777" w:rsidR="005444E0" w:rsidRPr="005444E0" w:rsidRDefault="005444E0" w:rsidP="005444E0">
      <w:pPr>
        <w:spacing w:after="0" w:line="240" w:lineRule="auto"/>
        <w:rPr>
          <w:rFonts w:ascii="Arial Narrow" w:eastAsia="Arial Unicode MS" w:hAnsi="Arial Narrow" w:cs="Times New Roman"/>
          <w:b/>
          <w:i/>
          <w:sz w:val="24"/>
          <w:szCs w:val="24"/>
          <w:lang w:eastAsia="fr-FR"/>
        </w:rPr>
      </w:pPr>
    </w:p>
    <w:p w14:paraId="2C950B88" w14:textId="77777777" w:rsidR="005444E0" w:rsidRPr="005444E0" w:rsidRDefault="005444E0" w:rsidP="005444E0">
      <w:pPr>
        <w:spacing w:after="0" w:line="240" w:lineRule="auto"/>
        <w:jc w:val="center"/>
        <w:rPr>
          <w:rFonts w:ascii="Arial Narrow" w:eastAsia="Times New Roman" w:hAnsi="Arial Narrow" w:cs="Times New Roman"/>
          <w:sz w:val="24"/>
          <w:szCs w:val="24"/>
          <w:lang w:eastAsia="fr-FR"/>
        </w:rPr>
      </w:pPr>
      <w:r w:rsidRPr="005444E0">
        <w:rPr>
          <w:rFonts w:ascii="Arial Narrow" w:eastAsia="Arial Unicode MS" w:hAnsi="Arial Narrow" w:cs="Times New Roman"/>
          <w:b/>
          <w:i/>
          <w:noProof/>
          <w:sz w:val="24"/>
          <w:szCs w:val="24"/>
          <w:lang w:eastAsia="fr-FR"/>
        </w:rPr>
        <mc:AlternateContent>
          <mc:Choice Requires="wps">
            <w:drawing>
              <wp:inline distT="0" distB="0" distL="0" distR="0" wp14:anchorId="73EA92E2" wp14:editId="0911DAD2">
                <wp:extent cx="5173980" cy="378460"/>
                <wp:effectExtent l="9525" t="9525" r="8255" b="11430"/>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73980" cy="378460"/>
                        </a:xfrm>
                        <a:prstGeom prst="rect">
                          <a:avLst/>
                        </a:prstGeom>
                        <a:extLst>
                          <a:ext uri="{AF507438-7753-43E0-B8FC-AC1667EBCBE1}">
                            <a14:hiddenEffects xmlns:a14="http://schemas.microsoft.com/office/drawing/2010/main">
                              <a:effectLst/>
                            </a14:hiddenEffects>
                          </a:ext>
                        </a:extLst>
                      </wps:spPr>
                      <wps:txbx>
                        <w:txbxContent>
                          <w:p w14:paraId="7B94FC43" w14:textId="77777777" w:rsidR="00CF3899" w:rsidRDefault="00CF3899" w:rsidP="005444E0">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26227"/>
                          </a:avLst>
                        </a:prstTxWarp>
                        <a:spAutoFit/>
                      </wps:bodyPr>
                    </wps:wsp>
                  </a:graphicData>
                </a:graphic>
              </wp:inline>
            </w:drawing>
          </mc:Choice>
          <mc:Fallback>
            <w:pict>
              <v:shapetype w14:anchorId="73EA92E2" id="_x0000_t202" coordsize="21600,21600" o:spt="202" path="m,l,21600r21600,l21600,xe">
                <v:stroke joinstyle="miter"/>
                <v:path gradientshapeok="t" o:connecttype="rect"/>
              </v:shapetype>
              <v:shape id="WordArt 1" o:spid="_x0000_s1026" type="#_x0000_t202" style="width:407.4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" filled="f" stroked="f">
                <o:lock v:ext="edit" shapetype="t"/>
                <v:textbox style="mso-fit-shape-to-text:t">
                  <w:txbxContent>
                    <w:p w14:paraId="7B94FC43" w14:textId="77777777" w:rsidR="00CF3899" w:rsidRDefault="00CF3899" w:rsidP="005444E0">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14:paraId="6CE825F0" w14:textId="77777777" w:rsidR="005444E0" w:rsidRPr="005444E0" w:rsidRDefault="005444E0" w:rsidP="005444E0">
      <w:pPr>
        <w:suppressAutoHyphens/>
        <w:spacing w:after="0" w:line="276" w:lineRule="auto"/>
        <w:jc w:val="both"/>
        <w:rPr>
          <w:rFonts w:ascii="Arial Narrow" w:eastAsia="Times New Roman" w:hAnsi="Arial Narrow" w:cs="Arial"/>
          <w:b/>
          <w:sz w:val="24"/>
          <w:szCs w:val="24"/>
          <w:lang w:eastAsia="fr-FR"/>
        </w:rPr>
      </w:pPr>
    </w:p>
    <w:p w14:paraId="2104579C" w14:textId="77777777" w:rsidR="005444E0" w:rsidRPr="005444E0" w:rsidRDefault="005444E0" w:rsidP="005444E0">
      <w:pPr>
        <w:spacing w:after="0" w:line="240" w:lineRule="auto"/>
        <w:jc w:val="center"/>
        <w:rPr>
          <w:rFonts w:ascii="Arial Narrow" w:eastAsia="Times New Roman" w:hAnsi="Arial Narrow" w:cs="Arial"/>
          <w:sz w:val="24"/>
          <w:szCs w:val="24"/>
          <w:lang w:eastAsia="fr-FR"/>
        </w:rPr>
      </w:pPr>
      <w:r w:rsidRPr="005444E0">
        <w:rPr>
          <w:rFonts w:ascii="Arial Narrow" w:eastAsia="Times New Roman" w:hAnsi="Arial Narrow" w:cs="Arial"/>
          <w:b/>
          <w:bCs/>
          <w:i/>
          <w:sz w:val="24"/>
          <w:szCs w:val="24"/>
          <w:lang w:eastAsia="fr-FR"/>
        </w:rPr>
        <w:t>COMMISSION INTERNE DE PASSATION DES MARCHES</w:t>
      </w:r>
    </w:p>
    <w:p w14:paraId="3EA1B30B" w14:textId="77777777" w:rsidR="005444E0" w:rsidRPr="005444E0" w:rsidRDefault="005444E0" w:rsidP="005444E0">
      <w:pPr>
        <w:spacing w:after="0" w:line="240" w:lineRule="auto"/>
        <w:jc w:val="center"/>
        <w:rPr>
          <w:rFonts w:ascii="Arial Narrow" w:eastAsia="Arial Unicode MS" w:hAnsi="Arial Narrow" w:cs="Times New Roman"/>
          <w:i/>
          <w:sz w:val="24"/>
          <w:szCs w:val="24"/>
          <w:lang w:eastAsia="fr-FR"/>
        </w:rPr>
      </w:pPr>
    </w:p>
    <w:p w14:paraId="5C5E8FC0" w14:textId="77777777" w:rsidR="005444E0" w:rsidRPr="005444E0" w:rsidRDefault="005444E0" w:rsidP="005444E0">
      <w:pPr>
        <w:spacing w:after="0" w:line="240" w:lineRule="auto"/>
        <w:jc w:val="center"/>
        <w:rPr>
          <w:rFonts w:ascii="Arial Narrow" w:eastAsia="Arial Unicode MS" w:hAnsi="Arial Narrow" w:cs="Times New Roman"/>
          <w:i/>
          <w:sz w:val="24"/>
          <w:szCs w:val="24"/>
          <w:lang w:eastAsia="fr-FR"/>
        </w:rPr>
      </w:pPr>
    </w:p>
    <w:p w14:paraId="32BDA206" w14:textId="77777777" w:rsidR="005444E0" w:rsidRPr="005444E0" w:rsidRDefault="005444E0" w:rsidP="005444E0">
      <w:pPr>
        <w:spacing w:after="0" w:line="240" w:lineRule="auto"/>
        <w:jc w:val="center"/>
        <w:rPr>
          <w:rFonts w:ascii="Arial Narrow" w:eastAsia="Arial Unicode MS" w:hAnsi="Arial Narrow" w:cs="Times New Roman"/>
          <w:i/>
          <w:sz w:val="24"/>
          <w:szCs w:val="24"/>
          <w:lang w:eastAsia="fr-FR"/>
        </w:rPr>
      </w:pPr>
      <w:r w:rsidRPr="005444E0">
        <w:rPr>
          <w:rFonts w:ascii="Arial Narrow" w:eastAsia="Arial Unicode MS" w:hAnsi="Arial Narrow" w:cs="Times New Roman"/>
          <w:b/>
          <w:i/>
          <w:noProof/>
          <w:sz w:val="24"/>
          <w:szCs w:val="24"/>
          <w:lang w:eastAsia="fr-FR"/>
        </w:rPr>
        <mc:AlternateContent>
          <mc:Choice Requires="wps">
            <w:drawing>
              <wp:anchor distT="0" distB="0" distL="114300" distR="114300" simplePos="0" relativeHeight="251659264" behindDoc="0" locked="0" layoutInCell="1" allowOverlap="1" wp14:anchorId="0D04615D" wp14:editId="34D57C86">
                <wp:simplePos x="0" y="0"/>
                <wp:positionH relativeFrom="margin">
                  <wp:align>left</wp:align>
                </wp:positionH>
                <wp:positionV relativeFrom="paragraph">
                  <wp:posOffset>8255</wp:posOffset>
                </wp:positionV>
                <wp:extent cx="6248400" cy="1203960"/>
                <wp:effectExtent l="0" t="0" r="19050" b="15240"/>
                <wp:wrapNone/>
                <wp:docPr id="19"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03960"/>
                        </a:xfrm>
                        <a:prstGeom prst="roundRect">
                          <a:avLst>
                            <a:gd name="adj" fmla="val 16667"/>
                          </a:avLst>
                        </a:prstGeom>
                        <a:solidFill>
                          <a:sysClr val="window" lastClr="FFFFFF"/>
                        </a:solidFill>
                        <a:ln w="25400" cap="flat" cmpd="sng" algn="ctr">
                          <a:solidFill>
                            <a:sysClr val="windowText" lastClr="000000"/>
                          </a:solidFill>
                          <a:prstDash val="solid"/>
                          <a:headEnd/>
                          <a:tailEnd/>
                        </a:ln>
                        <a:effectLst/>
                      </wps:spPr>
                      <wps:txbx>
                        <w:txbxContent>
                          <w:p w14:paraId="7C1B9751" w14:textId="5CA071F0" w:rsidR="00CF3899" w:rsidRPr="00F3330B" w:rsidRDefault="00CF3899" w:rsidP="00945F78">
                            <w:pPr>
                              <w:pStyle w:val="Corpsdetexte"/>
                              <w:jc w:val="both"/>
                              <w:rPr>
                                <w:rFonts w:ascii="Gill Sans MT" w:hAnsi="Gill Sans MT"/>
                                <w:b/>
                              </w:rPr>
                            </w:pPr>
                            <w:r w:rsidRPr="00FC5C19">
                              <w:rPr>
                                <w:rFonts w:ascii="Gill Sans MT" w:hAnsi="Gill Sans MT"/>
                                <w:b/>
                              </w:rPr>
                              <w:t xml:space="preserve">APPEL D’OFFRES NATIONAL </w:t>
                            </w:r>
                            <w:r w:rsidRPr="00F3330B">
                              <w:rPr>
                                <w:rFonts w:ascii="Gill Sans MT" w:hAnsi="Gill Sans MT"/>
                                <w:b/>
                              </w:rPr>
                              <w:t>N° _____</w:t>
                            </w:r>
                            <w:r>
                              <w:rPr>
                                <w:rFonts w:ascii="Gill Sans MT" w:hAnsi="Gill Sans MT"/>
                                <w:b/>
                              </w:rPr>
                              <w:t>_____</w:t>
                            </w:r>
                            <w:r w:rsidRPr="00F3330B">
                              <w:rPr>
                                <w:rFonts w:ascii="Gill Sans MT" w:hAnsi="Gill Sans MT"/>
                                <w:b/>
                              </w:rPr>
                              <w:t xml:space="preserve"> /AONO/</w:t>
                            </w:r>
                            <w:r>
                              <w:rPr>
                                <w:rFonts w:ascii="Gill Sans MT" w:hAnsi="Gill Sans MT"/>
                                <w:b/>
                              </w:rPr>
                              <w:t>CR-ES/</w:t>
                            </w:r>
                            <w:r w:rsidR="00945F78">
                              <w:rPr>
                                <w:rFonts w:ascii="Gill Sans MT" w:hAnsi="Gill Sans MT"/>
                                <w:b/>
                              </w:rPr>
                              <w:t>SIGAMP/</w:t>
                            </w:r>
                            <w:r>
                              <w:rPr>
                                <w:rFonts w:ascii="Gill Sans MT" w:hAnsi="Gill Sans MT"/>
                                <w:b/>
                              </w:rPr>
                              <w:t>CIPM/202</w:t>
                            </w:r>
                            <w:r w:rsidR="00945F78">
                              <w:rPr>
                                <w:rFonts w:ascii="Gill Sans MT" w:hAnsi="Gill Sans MT"/>
                                <w:b/>
                              </w:rPr>
                              <w:t>6</w:t>
                            </w:r>
                            <w:r w:rsidRPr="00F3330B">
                              <w:rPr>
                                <w:rFonts w:ascii="Gill Sans MT" w:hAnsi="Gill Sans MT"/>
                                <w:b/>
                              </w:rPr>
                              <w:t xml:space="preserve"> DU _________________ </w:t>
                            </w:r>
                            <w:r w:rsidR="00945F78" w:rsidRPr="00945F78">
                              <w:rPr>
                                <w:rFonts w:ascii="Gill Sans MT" w:hAnsi="Gill Sans MT"/>
                                <w:b/>
                              </w:rPr>
                              <w:t>POUR</w:t>
                            </w:r>
                            <w:r w:rsidR="000C15C9" w:rsidRPr="000C15C9">
                              <w:rPr>
                                <w:rFonts w:ascii="Gill Sans MT" w:hAnsi="Gill Sans MT"/>
                                <w:b/>
                              </w:rPr>
                              <w:t xml:space="preserve"> LA CONSTRUCTION DES LATRINES </w:t>
                            </w:r>
                            <w:r w:rsidR="00E23944" w:rsidRPr="00E23944">
                              <w:rPr>
                                <w:rFonts w:ascii="Gill Sans MT" w:hAnsi="Gill Sans MT"/>
                                <w:b/>
                              </w:rPr>
                              <w:t xml:space="preserve">EN NEUF LOTS </w:t>
                            </w:r>
                            <w:r>
                              <w:rPr>
                                <w:rFonts w:ascii="Gill Sans MT" w:hAnsi="Gill Sans MT"/>
                                <w:b/>
                              </w:rPr>
                              <w:t>(EN PROCEDURE D’URGENCE)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04615D" id="Arrondir un rectangle avec un coin diagonal 2" o:spid="_x0000_s1027" style="position:absolute;left:0;text-align:left;margin-left:0;margin-top:.65pt;width:492pt;height:94.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" fillcolor="window" strokecolor="windowText" strokeweight="2pt">
                <v:path arrowok="t"/>
                <v:textbox>
                  <w:txbxContent>
                    <w:p w14:paraId="7C1B9751" w14:textId="5CA071F0" w:rsidR="00CF3899" w:rsidRPr="00F3330B" w:rsidRDefault="00CF3899" w:rsidP="00945F78">
                      <w:pPr>
                        <w:pStyle w:val="Corpsdetexte"/>
                        <w:jc w:val="both"/>
                        <w:rPr>
                          <w:rFonts w:ascii="Gill Sans MT" w:hAnsi="Gill Sans MT"/>
                          <w:b/>
                        </w:rPr>
                      </w:pPr>
                      <w:r w:rsidRPr="00FC5C19">
                        <w:rPr>
                          <w:rFonts w:ascii="Gill Sans MT" w:hAnsi="Gill Sans MT"/>
                          <w:b/>
                        </w:rPr>
                        <w:t xml:space="preserve">APPEL D’OFFRES NATIONAL </w:t>
                      </w:r>
                      <w:r w:rsidRPr="00F3330B">
                        <w:rPr>
                          <w:rFonts w:ascii="Gill Sans MT" w:hAnsi="Gill Sans MT"/>
                          <w:b/>
                        </w:rPr>
                        <w:t>N° _____</w:t>
                      </w:r>
                      <w:r>
                        <w:rPr>
                          <w:rFonts w:ascii="Gill Sans MT" w:hAnsi="Gill Sans MT"/>
                          <w:b/>
                        </w:rPr>
                        <w:t>_____</w:t>
                      </w:r>
                      <w:r w:rsidRPr="00F3330B">
                        <w:rPr>
                          <w:rFonts w:ascii="Gill Sans MT" w:hAnsi="Gill Sans MT"/>
                          <w:b/>
                        </w:rPr>
                        <w:t xml:space="preserve"> /AONO/</w:t>
                      </w:r>
                      <w:r>
                        <w:rPr>
                          <w:rFonts w:ascii="Gill Sans MT" w:hAnsi="Gill Sans MT"/>
                          <w:b/>
                        </w:rPr>
                        <w:t>CR-ES/</w:t>
                      </w:r>
                      <w:r w:rsidR="00945F78">
                        <w:rPr>
                          <w:rFonts w:ascii="Gill Sans MT" w:hAnsi="Gill Sans MT"/>
                          <w:b/>
                        </w:rPr>
                        <w:t>SIGAMP/</w:t>
                      </w:r>
                      <w:r>
                        <w:rPr>
                          <w:rFonts w:ascii="Gill Sans MT" w:hAnsi="Gill Sans MT"/>
                          <w:b/>
                        </w:rPr>
                        <w:t>CIPM/202</w:t>
                      </w:r>
                      <w:r w:rsidR="00945F78">
                        <w:rPr>
                          <w:rFonts w:ascii="Gill Sans MT" w:hAnsi="Gill Sans MT"/>
                          <w:b/>
                        </w:rPr>
                        <w:t>6</w:t>
                      </w:r>
                      <w:r w:rsidRPr="00F3330B">
                        <w:rPr>
                          <w:rFonts w:ascii="Gill Sans MT" w:hAnsi="Gill Sans MT"/>
                          <w:b/>
                        </w:rPr>
                        <w:t xml:space="preserve"> DU _________________ </w:t>
                      </w:r>
                      <w:r w:rsidR="00945F78" w:rsidRPr="00945F78">
                        <w:rPr>
                          <w:rFonts w:ascii="Gill Sans MT" w:hAnsi="Gill Sans MT"/>
                          <w:b/>
                        </w:rPr>
                        <w:t>POUR</w:t>
                      </w:r>
                      <w:r w:rsidR="000C15C9" w:rsidRPr="000C15C9">
                        <w:rPr>
                          <w:rFonts w:ascii="Gill Sans MT" w:hAnsi="Gill Sans MT"/>
                          <w:b/>
                        </w:rPr>
                        <w:t xml:space="preserve"> LA CONSTRUCTION DES LATRINES </w:t>
                      </w:r>
                      <w:r w:rsidR="00E23944" w:rsidRPr="00E23944">
                        <w:rPr>
                          <w:rFonts w:ascii="Gill Sans MT" w:hAnsi="Gill Sans MT"/>
                          <w:b/>
                        </w:rPr>
                        <w:t xml:space="preserve">EN NEUF LOTS </w:t>
                      </w:r>
                      <w:r>
                        <w:rPr>
                          <w:rFonts w:ascii="Gill Sans MT" w:hAnsi="Gill Sans MT"/>
                          <w:b/>
                        </w:rPr>
                        <w:t>(EN PROCEDURE D’URGENCE)</w:t>
                      </w:r>
                    </w:p>
                  </w:txbxContent>
                </v:textbox>
                <w10:wrap anchorx="margin"/>
              </v:roundrect>
            </w:pict>
          </mc:Fallback>
        </mc:AlternateContent>
      </w:r>
    </w:p>
    <w:p w14:paraId="2FFDA1E3" w14:textId="77777777" w:rsidR="005444E0" w:rsidRPr="005444E0" w:rsidRDefault="005444E0" w:rsidP="005444E0">
      <w:pPr>
        <w:spacing w:after="0" w:line="240" w:lineRule="auto"/>
        <w:jc w:val="center"/>
        <w:rPr>
          <w:rFonts w:ascii="Arial Narrow" w:eastAsia="Arial Unicode MS" w:hAnsi="Arial Narrow" w:cs="Times New Roman"/>
          <w:i/>
          <w:sz w:val="24"/>
          <w:szCs w:val="24"/>
          <w:lang w:eastAsia="fr-FR"/>
        </w:rPr>
      </w:pPr>
    </w:p>
    <w:p w14:paraId="303855E9" w14:textId="77777777" w:rsidR="005444E0" w:rsidRPr="005444E0" w:rsidRDefault="005444E0" w:rsidP="005444E0">
      <w:pPr>
        <w:spacing w:before="120" w:after="120" w:line="240" w:lineRule="auto"/>
        <w:rPr>
          <w:rFonts w:ascii="Arial Narrow" w:eastAsia="Arial Unicode MS" w:hAnsi="Arial Narrow" w:cs="Times New Roman"/>
          <w:i/>
          <w:sz w:val="24"/>
          <w:szCs w:val="24"/>
          <w:lang w:eastAsia="fr-FR"/>
        </w:rPr>
      </w:pPr>
    </w:p>
    <w:p w14:paraId="7C449A51" w14:textId="77777777" w:rsidR="005444E0" w:rsidRPr="005444E0" w:rsidRDefault="005444E0" w:rsidP="005444E0">
      <w:pPr>
        <w:spacing w:before="120" w:after="120" w:line="240" w:lineRule="auto"/>
        <w:rPr>
          <w:rFonts w:ascii="Arial Narrow" w:eastAsia="Arial Unicode MS" w:hAnsi="Arial Narrow" w:cs="Times New Roman"/>
          <w:i/>
          <w:sz w:val="24"/>
          <w:szCs w:val="24"/>
          <w:lang w:eastAsia="fr-FR"/>
        </w:rPr>
      </w:pPr>
    </w:p>
    <w:p w14:paraId="6EE10AFC" w14:textId="77777777" w:rsidR="005444E0" w:rsidRPr="005444E0" w:rsidRDefault="005444E0" w:rsidP="005444E0">
      <w:pPr>
        <w:spacing w:before="120" w:after="120" w:line="240" w:lineRule="auto"/>
        <w:ind w:left="356"/>
        <w:jc w:val="center"/>
        <w:rPr>
          <w:rFonts w:ascii="Arial Narrow" w:eastAsia="Arial Unicode MS" w:hAnsi="Arial Narrow" w:cs="Times New Roman"/>
          <w:b/>
          <w:i/>
          <w:sz w:val="24"/>
          <w:szCs w:val="24"/>
          <w:lang w:eastAsia="fr-FR"/>
        </w:rPr>
      </w:pPr>
    </w:p>
    <w:p w14:paraId="4A6F6599" w14:textId="77777777" w:rsidR="005444E0" w:rsidRPr="005444E0" w:rsidRDefault="005444E0" w:rsidP="005444E0">
      <w:pPr>
        <w:spacing w:before="120" w:after="120" w:line="240" w:lineRule="auto"/>
        <w:ind w:left="356"/>
        <w:jc w:val="center"/>
        <w:rPr>
          <w:rFonts w:ascii="Arial Narrow" w:eastAsia="Arial Unicode MS" w:hAnsi="Arial Narrow" w:cs="Times New Roman"/>
          <w:b/>
          <w:i/>
          <w:sz w:val="24"/>
          <w:szCs w:val="24"/>
          <w:lang w:eastAsia="fr-FR"/>
        </w:rPr>
      </w:pPr>
    </w:p>
    <w:p w14:paraId="2E9988C2" w14:textId="77777777" w:rsidR="005444E0" w:rsidRPr="005444E0" w:rsidRDefault="005444E0" w:rsidP="005444E0">
      <w:pPr>
        <w:spacing w:after="0" w:line="240" w:lineRule="auto"/>
        <w:rPr>
          <w:rFonts w:ascii="Arial Narrow" w:eastAsia="Arial Unicode MS" w:hAnsi="Arial Narrow" w:cs="Times New Roman"/>
          <w:b/>
          <w:bCs/>
          <w:iCs/>
          <w:sz w:val="24"/>
          <w:szCs w:val="24"/>
          <w:lang w:eastAsia="fr-FR"/>
        </w:rPr>
      </w:pPr>
    </w:p>
    <w:p w14:paraId="53203CB6" w14:textId="4530D676" w:rsidR="005444E0" w:rsidRPr="005444E0" w:rsidRDefault="005444E0" w:rsidP="005444E0">
      <w:pPr>
        <w:keepNext/>
        <w:spacing w:after="0" w:line="240" w:lineRule="auto"/>
        <w:ind w:left="360"/>
        <w:jc w:val="both"/>
        <w:outlineLvl w:val="8"/>
        <w:rPr>
          <w:rFonts w:ascii="Arial Narrow" w:eastAsia="Times New Roman" w:hAnsi="Arial Narrow" w:cs="Arial"/>
          <w:i/>
          <w:sz w:val="24"/>
          <w:szCs w:val="24"/>
          <w:lang w:eastAsia="fr-FR"/>
        </w:rPr>
      </w:pPr>
      <w:r w:rsidRPr="005444E0">
        <w:rPr>
          <w:rFonts w:ascii="Arial Narrow" w:eastAsia="Times New Roman" w:hAnsi="Arial Narrow" w:cs="Arial"/>
          <w:b/>
          <w:i/>
          <w:sz w:val="24"/>
          <w:szCs w:val="24"/>
          <w:u w:val="single"/>
          <w:lang w:eastAsia="fr-FR"/>
        </w:rPr>
        <w:t xml:space="preserve">FINANCEMENT </w:t>
      </w:r>
      <w:r w:rsidRPr="005444E0">
        <w:rPr>
          <w:rFonts w:ascii="Arial Narrow" w:eastAsia="Times New Roman" w:hAnsi="Arial Narrow" w:cs="Arial"/>
          <w:b/>
          <w:i/>
          <w:sz w:val="24"/>
          <w:szCs w:val="24"/>
          <w:lang w:eastAsia="fr-FR"/>
        </w:rPr>
        <w:t xml:space="preserve">: </w:t>
      </w:r>
      <w:r w:rsidR="00A236BD" w:rsidRPr="00AA2987">
        <w:rPr>
          <w:rFonts w:ascii="Arial Narrow" w:hAnsi="Arial Narrow" w:cs="Arial"/>
        </w:rPr>
        <w:t>BUDGET D’INVESTISSEMENT PUBLIC DU CONSEIL REGIONAL DE L’EST, EXERCICE 202</w:t>
      </w:r>
      <w:r w:rsidR="00945F78">
        <w:rPr>
          <w:rFonts w:ascii="Arial Narrow" w:hAnsi="Arial Narrow" w:cs="Arial"/>
        </w:rPr>
        <w:t>6</w:t>
      </w:r>
      <w:r w:rsidR="00A236BD" w:rsidRPr="00AA2987">
        <w:rPr>
          <w:rFonts w:ascii="Arial Narrow" w:hAnsi="Arial Narrow" w:cs="Arial"/>
        </w:rPr>
        <w:t>.</w:t>
      </w:r>
    </w:p>
    <w:p w14:paraId="16C601D7" w14:textId="77777777" w:rsidR="005444E0" w:rsidRPr="005444E0" w:rsidRDefault="005444E0" w:rsidP="005444E0">
      <w:pPr>
        <w:keepNext/>
        <w:spacing w:after="0" w:line="240" w:lineRule="auto"/>
        <w:ind w:left="360"/>
        <w:jc w:val="both"/>
        <w:outlineLvl w:val="8"/>
        <w:rPr>
          <w:rFonts w:ascii="Arial Narrow" w:eastAsia="Times New Roman" w:hAnsi="Arial Narrow" w:cs="Arial"/>
          <w:b/>
          <w:i/>
          <w:sz w:val="24"/>
          <w:szCs w:val="24"/>
          <w:u w:val="single"/>
          <w:lang w:eastAsia="fr-FR"/>
        </w:rPr>
      </w:pPr>
    </w:p>
    <w:p w14:paraId="454141EA" w14:textId="77777777" w:rsidR="005444E0" w:rsidRDefault="005444E0" w:rsidP="005444E0">
      <w:pPr>
        <w:spacing w:after="0" w:line="240" w:lineRule="auto"/>
        <w:ind w:left="360"/>
        <w:jc w:val="both"/>
        <w:rPr>
          <w:rFonts w:ascii="Arial Narrow" w:eastAsia="Times New Roman" w:hAnsi="Arial Narrow" w:cs="Arial"/>
          <w:i/>
          <w:sz w:val="24"/>
          <w:szCs w:val="24"/>
          <w:lang w:eastAsia="fr-FR"/>
        </w:rPr>
      </w:pPr>
      <w:r w:rsidRPr="005444E0">
        <w:rPr>
          <w:rFonts w:ascii="Arial Narrow" w:eastAsia="Times New Roman" w:hAnsi="Arial Narrow" w:cs="Arial"/>
          <w:b/>
          <w:i/>
          <w:sz w:val="24"/>
          <w:szCs w:val="24"/>
          <w:u w:val="single"/>
          <w:lang w:eastAsia="fr-FR"/>
        </w:rPr>
        <w:t>MAÎTRE D’OUVRAGE </w:t>
      </w:r>
      <w:r w:rsidRPr="005444E0">
        <w:rPr>
          <w:rFonts w:ascii="Arial Narrow" w:eastAsia="Times New Roman" w:hAnsi="Arial Narrow" w:cs="Arial"/>
          <w:b/>
          <w:i/>
          <w:sz w:val="24"/>
          <w:szCs w:val="24"/>
          <w:lang w:eastAsia="fr-FR"/>
        </w:rPr>
        <w:t xml:space="preserve">: </w:t>
      </w:r>
      <w:r w:rsidRPr="005444E0">
        <w:rPr>
          <w:rFonts w:ascii="Arial Narrow" w:eastAsia="Times New Roman" w:hAnsi="Arial Narrow" w:cs="Arial"/>
          <w:i/>
          <w:sz w:val="24"/>
          <w:szCs w:val="24"/>
          <w:lang w:eastAsia="fr-FR"/>
        </w:rPr>
        <w:t>PRESIDENT DU CONSEIL REGIONAL DE L’EST</w:t>
      </w:r>
    </w:p>
    <w:p w14:paraId="738A794F" w14:textId="77777777" w:rsidR="00576C77" w:rsidRDefault="00576C77" w:rsidP="005444E0">
      <w:pPr>
        <w:spacing w:after="0" w:line="240" w:lineRule="auto"/>
        <w:ind w:left="360"/>
        <w:jc w:val="both"/>
        <w:rPr>
          <w:rFonts w:ascii="Arial Narrow" w:eastAsia="Times New Roman" w:hAnsi="Arial Narrow" w:cs="Arial"/>
          <w:b/>
          <w:i/>
          <w:sz w:val="24"/>
          <w:szCs w:val="24"/>
          <w:u w:val="single"/>
          <w:lang w:eastAsia="fr-FR"/>
        </w:rPr>
      </w:pPr>
    </w:p>
    <w:p w14:paraId="225CBA98" w14:textId="671B3ED0" w:rsidR="00576C77" w:rsidRPr="005444E0" w:rsidRDefault="00576C77" w:rsidP="005444E0">
      <w:pPr>
        <w:spacing w:after="0" w:line="240" w:lineRule="auto"/>
        <w:ind w:left="360"/>
        <w:jc w:val="both"/>
        <w:rPr>
          <w:rFonts w:ascii="Arial Narrow" w:eastAsia="Times New Roman" w:hAnsi="Arial Narrow" w:cs="Arial"/>
          <w:b/>
          <w:i/>
          <w:sz w:val="24"/>
          <w:szCs w:val="24"/>
          <w:u w:val="single"/>
          <w:lang w:eastAsia="fr-FR"/>
        </w:rPr>
      </w:pPr>
      <w:r>
        <w:rPr>
          <w:rFonts w:ascii="Arial Narrow" w:eastAsia="Times New Roman" w:hAnsi="Arial Narrow" w:cs="Arial"/>
          <w:b/>
          <w:i/>
          <w:sz w:val="24"/>
          <w:szCs w:val="24"/>
          <w:u w:val="single"/>
          <w:lang w:eastAsia="fr-FR"/>
        </w:rPr>
        <w:t>Imputation </w:t>
      </w:r>
      <w:r w:rsidRPr="00576C77">
        <w:rPr>
          <w:rFonts w:ascii="Arial Narrow" w:eastAsia="Times New Roman" w:hAnsi="Arial Narrow" w:cs="Arial"/>
          <w:i/>
          <w:sz w:val="24"/>
          <w:szCs w:val="24"/>
          <w:lang w:eastAsia="fr-FR"/>
        </w:rPr>
        <w:t xml:space="preserve">: </w:t>
      </w:r>
    </w:p>
    <w:p w14:paraId="5A6F2C76" w14:textId="77777777" w:rsidR="005444E0" w:rsidRPr="005444E0" w:rsidRDefault="005444E0" w:rsidP="005444E0">
      <w:pPr>
        <w:spacing w:after="0" w:line="240" w:lineRule="auto"/>
        <w:jc w:val="both"/>
        <w:rPr>
          <w:rFonts w:ascii="Arial Narrow" w:eastAsia="Times New Roman" w:hAnsi="Arial Narrow" w:cs="Arial"/>
          <w:b/>
          <w:i/>
          <w:sz w:val="24"/>
          <w:szCs w:val="24"/>
          <w:u w:val="single"/>
          <w:lang w:eastAsia="fr-FR"/>
        </w:rPr>
      </w:pPr>
    </w:p>
    <w:p w14:paraId="7609A380" w14:textId="77777777" w:rsidR="005444E0" w:rsidRDefault="005444E0" w:rsidP="005444E0">
      <w:pPr>
        <w:spacing w:after="0" w:line="240" w:lineRule="auto"/>
        <w:ind w:left="360"/>
        <w:jc w:val="both"/>
        <w:rPr>
          <w:rFonts w:ascii="Arial Narrow" w:eastAsia="Times New Roman" w:hAnsi="Arial Narrow" w:cs="Arial"/>
          <w:b/>
          <w:i/>
          <w:sz w:val="24"/>
          <w:szCs w:val="24"/>
          <w:u w:val="single"/>
          <w:lang w:eastAsia="fr-FR"/>
        </w:rPr>
      </w:pPr>
      <w:r w:rsidRPr="005444E0">
        <w:rPr>
          <w:rFonts w:ascii="Arial Narrow" w:eastAsia="Times New Roman" w:hAnsi="Arial Narrow" w:cs="Arial"/>
          <w:b/>
          <w:i/>
          <w:sz w:val="24"/>
          <w:szCs w:val="24"/>
          <w:u w:val="single"/>
          <w:lang w:eastAsia="fr-FR"/>
        </w:rPr>
        <w:t>MONTANT PRÉVISIONNEL </w:t>
      </w:r>
      <w:r w:rsidR="00A236BD" w:rsidRPr="00A236BD">
        <w:rPr>
          <w:rFonts w:ascii="Arial Narrow" w:eastAsia="Times New Roman" w:hAnsi="Arial Narrow" w:cs="Arial"/>
          <w:b/>
          <w:i/>
          <w:sz w:val="24"/>
          <w:szCs w:val="24"/>
          <w:lang w:eastAsia="fr-FR"/>
        </w:rPr>
        <w:t xml:space="preserve">: </w:t>
      </w:r>
    </w:p>
    <w:p w14:paraId="6AD25045" w14:textId="77777777" w:rsidR="00D3576B" w:rsidRDefault="00D3576B" w:rsidP="005444E0">
      <w:pPr>
        <w:spacing w:after="0" w:line="240" w:lineRule="auto"/>
        <w:ind w:left="360"/>
        <w:jc w:val="both"/>
        <w:rPr>
          <w:rFonts w:ascii="Arial Narrow" w:eastAsia="Times New Roman" w:hAnsi="Arial Narrow" w:cs="Arial"/>
          <w:b/>
          <w:i/>
          <w:sz w:val="24"/>
          <w:szCs w:val="24"/>
          <w:u w:val="single"/>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805"/>
        <w:gridCol w:w="2113"/>
      </w:tblGrid>
      <w:tr w:rsidR="004C1E9F" w:rsidRPr="004C1E9F" w14:paraId="5ED58E5E" w14:textId="77777777" w:rsidTr="004C1E9F">
        <w:trPr>
          <w:jc w:val="center"/>
        </w:trPr>
        <w:tc>
          <w:tcPr>
            <w:tcW w:w="366" w:type="pct"/>
          </w:tcPr>
          <w:p w14:paraId="1C7045CF" w14:textId="77777777" w:rsidR="004C1E9F" w:rsidRPr="004C1E9F" w:rsidRDefault="004C1E9F" w:rsidP="004C1E9F">
            <w:pPr>
              <w:spacing w:after="0" w:line="240" w:lineRule="auto"/>
              <w:rPr>
                <w:rFonts w:ascii="Arial Narrow" w:eastAsia="Arial Unicode MS" w:hAnsi="Arial Narrow" w:cs="Times New Roman"/>
                <w:b/>
                <w:sz w:val="16"/>
                <w:szCs w:val="16"/>
                <w:lang w:eastAsia="fr-FR"/>
              </w:rPr>
            </w:pPr>
            <w:r w:rsidRPr="004C1E9F">
              <w:rPr>
                <w:rFonts w:ascii="Arial Narrow" w:eastAsia="Arial Unicode MS" w:hAnsi="Arial Narrow" w:cs="Times New Roman"/>
                <w:b/>
                <w:sz w:val="16"/>
                <w:szCs w:val="16"/>
                <w:lang w:eastAsia="fr-FR"/>
              </w:rPr>
              <w:t>N° lot</w:t>
            </w:r>
          </w:p>
        </w:tc>
        <w:tc>
          <w:tcPr>
            <w:tcW w:w="3536" w:type="pct"/>
          </w:tcPr>
          <w:p w14:paraId="1A32D79D" w14:textId="77777777" w:rsidR="004C1E9F" w:rsidRPr="004C1E9F" w:rsidRDefault="004C1E9F" w:rsidP="004C1E9F">
            <w:pPr>
              <w:spacing w:after="0" w:line="240" w:lineRule="auto"/>
              <w:jc w:val="center"/>
              <w:rPr>
                <w:rFonts w:ascii="Arial Narrow" w:eastAsia="Arial Unicode MS" w:hAnsi="Arial Narrow" w:cs="Times New Roman"/>
                <w:b/>
                <w:sz w:val="16"/>
                <w:szCs w:val="16"/>
                <w:lang w:eastAsia="fr-FR"/>
              </w:rPr>
            </w:pPr>
            <w:r w:rsidRPr="004C1E9F">
              <w:rPr>
                <w:rFonts w:ascii="Arial Narrow" w:eastAsia="Arial Unicode MS" w:hAnsi="Arial Narrow" w:cs="Times New Roman"/>
                <w:b/>
                <w:sz w:val="16"/>
                <w:szCs w:val="16"/>
                <w:lang w:eastAsia="fr-FR"/>
              </w:rPr>
              <w:t>Intitulé des projets</w:t>
            </w:r>
          </w:p>
        </w:tc>
        <w:tc>
          <w:tcPr>
            <w:tcW w:w="1098" w:type="pct"/>
          </w:tcPr>
          <w:p w14:paraId="2B866B77" w14:textId="77777777" w:rsidR="004C1E9F" w:rsidRPr="004C1E9F" w:rsidRDefault="004C1E9F" w:rsidP="004C1E9F">
            <w:pPr>
              <w:spacing w:after="0" w:line="240" w:lineRule="auto"/>
              <w:rPr>
                <w:rFonts w:ascii="Arial Narrow" w:eastAsia="Arial Unicode MS" w:hAnsi="Arial Narrow" w:cs="Times New Roman"/>
                <w:b/>
                <w:sz w:val="16"/>
                <w:szCs w:val="16"/>
                <w:lang w:eastAsia="fr-FR"/>
              </w:rPr>
            </w:pPr>
            <w:r w:rsidRPr="004C1E9F">
              <w:rPr>
                <w:rFonts w:ascii="Arial Narrow" w:eastAsia="Arial Unicode MS" w:hAnsi="Arial Narrow" w:cs="Times New Roman"/>
                <w:b/>
                <w:sz w:val="16"/>
                <w:szCs w:val="16"/>
                <w:lang w:eastAsia="fr-FR"/>
              </w:rPr>
              <w:t>Coût prévisionnel en TTC</w:t>
            </w:r>
          </w:p>
        </w:tc>
      </w:tr>
      <w:tr w:rsidR="004C1E9F" w:rsidRPr="00F831A4" w14:paraId="0E99E6DF" w14:textId="77777777" w:rsidTr="004C1E9F">
        <w:trPr>
          <w:jc w:val="center"/>
        </w:trPr>
        <w:tc>
          <w:tcPr>
            <w:tcW w:w="366" w:type="pct"/>
          </w:tcPr>
          <w:p w14:paraId="41C399B2" w14:textId="77777777" w:rsidR="004C1E9F" w:rsidRPr="00F831A4" w:rsidRDefault="004C1E9F" w:rsidP="004C1E9F">
            <w:pPr>
              <w:spacing w:after="0" w:line="240" w:lineRule="auto"/>
              <w:jc w:val="both"/>
              <w:rPr>
                <w:rFonts w:ascii="Arial Narrow" w:eastAsia="Times New Roman" w:hAnsi="Arial Narrow" w:cs="Arial"/>
                <w:sz w:val="20"/>
                <w:szCs w:val="20"/>
              </w:rPr>
            </w:pPr>
            <w:r w:rsidRPr="00F831A4">
              <w:rPr>
                <w:rFonts w:ascii="Arial Narrow" w:eastAsia="Times New Roman" w:hAnsi="Arial Narrow" w:cs="Arial"/>
                <w:sz w:val="20"/>
                <w:szCs w:val="20"/>
                <w:lang w:eastAsia="fr-FR"/>
              </w:rPr>
              <w:t>Lot 1</w:t>
            </w:r>
          </w:p>
        </w:tc>
        <w:tc>
          <w:tcPr>
            <w:tcW w:w="3536" w:type="pct"/>
            <w:vAlign w:val="center"/>
          </w:tcPr>
          <w:p w14:paraId="07EC0A93" w14:textId="77777777" w:rsidR="004C1E9F" w:rsidRPr="008F0816" w:rsidRDefault="004C1E9F" w:rsidP="004C1E9F">
            <w:pPr>
              <w:spacing w:line="240" w:lineRule="auto"/>
              <w:ind w:right="25"/>
              <w:rPr>
                <w:rFonts w:ascii="Arial Narrow" w:hAnsi="Arial Narrow"/>
                <w:sz w:val="20"/>
                <w:szCs w:val="20"/>
              </w:rPr>
            </w:pPr>
            <w:r w:rsidRPr="008F0816">
              <w:rPr>
                <w:rFonts w:ascii="Arial Narrow" w:eastAsia="Times New Roman" w:hAnsi="Arial Narrow" w:cs="Arial"/>
                <w:sz w:val="20"/>
                <w:szCs w:val="20"/>
              </w:rPr>
              <w:t xml:space="preserve">Construction d'un bloc de six (06) latrines au CES de </w:t>
            </w:r>
            <w:proofErr w:type="spellStart"/>
            <w:r w:rsidRPr="008F0816">
              <w:rPr>
                <w:rFonts w:ascii="Arial Narrow" w:eastAsia="Times New Roman" w:hAnsi="Arial Narrow" w:cs="Arial"/>
                <w:sz w:val="20"/>
                <w:szCs w:val="20"/>
              </w:rPr>
              <w:t>Gounte</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Ndemnam</w:t>
            </w:r>
            <w:proofErr w:type="spellEnd"/>
            <w:r w:rsidRPr="008F0816">
              <w:rPr>
                <w:rFonts w:ascii="Arial Narrow" w:eastAsia="Times New Roman" w:hAnsi="Arial Narrow" w:cs="Arial"/>
                <w:sz w:val="20"/>
                <w:szCs w:val="20"/>
              </w:rPr>
              <w:t xml:space="preserve"> </w:t>
            </w:r>
          </w:p>
        </w:tc>
        <w:tc>
          <w:tcPr>
            <w:tcW w:w="1098" w:type="pct"/>
            <w:vAlign w:val="center"/>
          </w:tcPr>
          <w:p w14:paraId="055E52C4" w14:textId="77777777" w:rsidR="004C1E9F" w:rsidRPr="00F831A4" w:rsidRDefault="004C1E9F" w:rsidP="004C1E9F">
            <w:pPr>
              <w:spacing w:after="0" w:line="240" w:lineRule="auto"/>
              <w:jc w:val="center"/>
              <w:rPr>
                <w:rFonts w:ascii="Arial Narrow" w:eastAsia="Times New Roman" w:hAnsi="Arial Narrow" w:cs="Arial"/>
                <w:sz w:val="20"/>
                <w:szCs w:val="20"/>
              </w:rPr>
            </w:pPr>
            <w:r>
              <w:rPr>
                <w:rFonts w:ascii="Arial" w:eastAsia="Arial" w:hAnsi="Arial" w:cs="Arial"/>
                <w:sz w:val="15"/>
              </w:rPr>
              <w:t>12 500 000</w:t>
            </w:r>
          </w:p>
        </w:tc>
      </w:tr>
      <w:tr w:rsidR="004C1E9F" w:rsidRPr="00F831A4" w14:paraId="35EDE4F0" w14:textId="77777777" w:rsidTr="004C1E9F">
        <w:trPr>
          <w:jc w:val="center"/>
        </w:trPr>
        <w:tc>
          <w:tcPr>
            <w:tcW w:w="366" w:type="pct"/>
          </w:tcPr>
          <w:p w14:paraId="413ABF4B" w14:textId="77777777" w:rsidR="004C1E9F" w:rsidRPr="00F831A4" w:rsidRDefault="004C1E9F" w:rsidP="004C1E9F">
            <w:pPr>
              <w:spacing w:after="0" w:line="240" w:lineRule="auto"/>
              <w:jc w:val="both"/>
              <w:rPr>
                <w:rFonts w:ascii="Arial Narrow" w:eastAsia="Times New Roman" w:hAnsi="Arial Narrow" w:cs="Arial"/>
                <w:sz w:val="20"/>
                <w:szCs w:val="20"/>
              </w:rPr>
            </w:pPr>
            <w:r w:rsidRPr="00F831A4">
              <w:rPr>
                <w:rFonts w:ascii="Arial Narrow" w:eastAsia="Times New Roman" w:hAnsi="Arial Narrow" w:cs="Arial"/>
                <w:sz w:val="20"/>
                <w:szCs w:val="20"/>
                <w:lang w:eastAsia="fr-FR"/>
              </w:rPr>
              <w:t xml:space="preserve">Lot 2 </w:t>
            </w:r>
          </w:p>
        </w:tc>
        <w:tc>
          <w:tcPr>
            <w:tcW w:w="3536" w:type="pct"/>
            <w:vAlign w:val="center"/>
          </w:tcPr>
          <w:p w14:paraId="05C988A0" w14:textId="77777777" w:rsidR="004C1E9F" w:rsidRPr="008F0816" w:rsidRDefault="004C1E9F" w:rsidP="004C1E9F">
            <w:pPr>
              <w:spacing w:after="0" w:line="240" w:lineRule="auto"/>
              <w:jc w:val="both"/>
              <w:rPr>
                <w:rFonts w:ascii="Arial Narrow" w:eastAsia="Times New Roman" w:hAnsi="Arial Narrow" w:cs="Arial"/>
                <w:sz w:val="20"/>
                <w:szCs w:val="20"/>
                <w:lang w:eastAsia="fr-FR"/>
              </w:rPr>
            </w:pPr>
            <w:r w:rsidRPr="008F0816">
              <w:rPr>
                <w:rFonts w:ascii="Arial Narrow" w:eastAsia="Times New Roman" w:hAnsi="Arial Narrow" w:cs="Arial"/>
                <w:sz w:val="20"/>
                <w:szCs w:val="20"/>
              </w:rPr>
              <w:t>Construction d'un bloc de six (06) latrines au Lycée Technique de Kentzou dans l'Arrondissement de la Bombe</w:t>
            </w:r>
          </w:p>
        </w:tc>
        <w:tc>
          <w:tcPr>
            <w:tcW w:w="1098" w:type="pct"/>
          </w:tcPr>
          <w:p w14:paraId="1F8B1694" w14:textId="77777777" w:rsidR="004C1E9F" w:rsidRPr="00F831A4" w:rsidRDefault="004C1E9F" w:rsidP="004C1E9F">
            <w:pPr>
              <w:spacing w:after="0" w:line="240" w:lineRule="auto"/>
              <w:jc w:val="center"/>
              <w:rPr>
                <w:rFonts w:ascii="Arial Narrow" w:eastAsia="Times New Roman" w:hAnsi="Arial Narrow" w:cs="Arial"/>
                <w:sz w:val="20"/>
                <w:szCs w:val="20"/>
              </w:rPr>
            </w:pPr>
            <w:r w:rsidRPr="00E37159">
              <w:rPr>
                <w:rFonts w:ascii="Arial" w:eastAsia="Arial" w:hAnsi="Arial" w:cs="Arial"/>
                <w:sz w:val="15"/>
              </w:rPr>
              <w:t>12 500 000</w:t>
            </w:r>
          </w:p>
        </w:tc>
      </w:tr>
      <w:tr w:rsidR="004C1E9F" w:rsidRPr="00F831A4" w14:paraId="2AD9895D" w14:textId="77777777" w:rsidTr="004C1E9F">
        <w:trPr>
          <w:jc w:val="center"/>
        </w:trPr>
        <w:tc>
          <w:tcPr>
            <w:tcW w:w="366" w:type="pct"/>
          </w:tcPr>
          <w:p w14:paraId="0274955F" w14:textId="77777777" w:rsidR="004C1E9F" w:rsidRPr="00F831A4" w:rsidRDefault="004C1E9F" w:rsidP="004C1E9F">
            <w:pPr>
              <w:spacing w:after="0" w:line="240" w:lineRule="auto"/>
              <w:jc w:val="both"/>
              <w:rPr>
                <w:rFonts w:ascii="Arial Narrow" w:eastAsia="Times New Roman" w:hAnsi="Arial Narrow" w:cs="Arial"/>
                <w:sz w:val="20"/>
                <w:szCs w:val="20"/>
                <w:lang w:eastAsia="fr-FR"/>
              </w:rPr>
            </w:pPr>
            <w:r w:rsidRPr="00F831A4">
              <w:rPr>
                <w:rFonts w:ascii="Arial Narrow" w:eastAsia="Times New Roman" w:hAnsi="Arial Narrow" w:cs="Arial"/>
                <w:sz w:val="20"/>
                <w:szCs w:val="20"/>
                <w:lang w:eastAsia="fr-FR"/>
              </w:rPr>
              <w:t>Lot 3</w:t>
            </w:r>
          </w:p>
        </w:tc>
        <w:tc>
          <w:tcPr>
            <w:tcW w:w="3536" w:type="pct"/>
            <w:vAlign w:val="center"/>
          </w:tcPr>
          <w:p w14:paraId="4D930A3E" w14:textId="77777777" w:rsidR="004C1E9F" w:rsidRPr="008F0816" w:rsidRDefault="004C1E9F" w:rsidP="004C1E9F">
            <w:pPr>
              <w:spacing w:after="0" w:line="240" w:lineRule="auto"/>
              <w:jc w:val="both"/>
              <w:rPr>
                <w:rFonts w:ascii="Arial Narrow" w:eastAsia="Times New Roman" w:hAnsi="Arial Narrow" w:cs="Arial"/>
                <w:sz w:val="20"/>
                <w:szCs w:val="20"/>
                <w:lang w:eastAsia="fr-FR"/>
              </w:rPr>
            </w:pPr>
            <w:r w:rsidRPr="008F0816">
              <w:rPr>
                <w:rFonts w:ascii="Arial Narrow" w:eastAsia="Times New Roman" w:hAnsi="Arial Narrow" w:cs="Arial"/>
                <w:sz w:val="20"/>
                <w:szCs w:val="20"/>
              </w:rPr>
              <w:t xml:space="preserve">Construction d'un bloc de six (06) latrines au CES de </w:t>
            </w:r>
            <w:proofErr w:type="spellStart"/>
            <w:r w:rsidRPr="008F0816">
              <w:rPr>
                <w:rFonts w:ascii="Arial Narrow" w:eastAsia="Times New Roman" w:hAnsi="Arial Narrow" w:cs="Arial"/>
                <w:sz w:val="20"/>
                <w:szCs w:val="20"/>
              </w:rPr>
              <w:t>Massea</w:t>
            </w:r>
            <w:proofErr w:type="spellEnd"/>
            <w:r w:rsidRPr="008F0816">
              <w:rPr>
                <w:rFonts w:ascii="Arial Narrow" w:eastAsia="Times New Roman" w:hAnsi="Arial Narrow" w:cs="Arial"/>
                <w:sz w:val="20"/>
                <w:szCs w:val="20"/>
              </w:rPr>
              <w:t xml:space="preserve"> dans l'Arrondissement de Yokadouma</w:t>
            </w:r>
          </w:p>
        </w:tc>
        <w:tc>
          <w:tcPr>
            <w:tcW w:w="1098" w:type="pct"/>
          </w:tcPr>
          <w:p w14:paraId="1CFCD73A" w14:textId="77777777" w:rsidR="004C1E9F" w:rsidRPr="00F831A4" w:rsidRDefault="004C1E9F" w:rsidP="004C1E9F">
            <w:pPr>
              <w:spacing w:after="0" w:line="240" w:lineRule="auto"/>
              <w:jc w:val="center"/>
              <w:rPr>
                <w:rFonts w:ascii="Arial Narrow" w:eastAsia="Times New Roman" w:hAnsi="Arial Narrow" w:cs="Arial"/>
                <w:sz w:val="20"/>
                <w:szCs w:val="20"/>
              </w:rPr>
            </w:pPr>
            <w:r w:rsidRPr="00E37159">
              <w:rPr>
                <w:rFonts w:ascii="Arial" w:eastAsia="Arial" w:hAnsi="Arial" w:cs="Arial"/>
                <w:sz w:val="15"/>
              </w:rPr>
              <w:t>12 500 000</w:t>
            </w:r>
          </w:p>
        </w:tc>
      </w:tr>
      <w:tr w:rsidR="004C1E9F" w:rsidRPr="00F831A4" w14:paraId="5A04F955" w14:textId="77777777" w:rsidTr="004C1E9F">
        <w:trPr>
          <w:jc w:val="center"/>
        </w:trPr>
        <w:tc>
          <w:tcPr>
            <w:tcW w:w="366" w:type="pct"/>
          </w:tcPr>
          <w:p w14:paraId="76777E96" w14:textId="77777777" w:rsidR="004C1E9F" w:rsidRPr="00F831A4" w:rsidRDefault="004C1E9F" w:rsidP="004C1E9F">
            <w:pPr>
              <w:spacing w:after="0" w:line="240"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4</w:t>
            </w:r>
          </w:p>
        </w:tc>
        <w:tc>
          <w:tcPr>
            <w:tcW w:w="3536" w:type="pct"/>
            <w:vAlign w:val="center"/>
          </w:tcPr>
          <w:p w14:paraId="61403D79" w14:textId="77777777" w:rsidR="004C1E9F" w:rsidRPr="008F0816" w:rsidRDefault="004C1E9F" w:rsidP="004C1E9F">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bloc de six (06) latrines au Lycée Bilingue de Doumé </w:t>
            </w:r>
          </w:p>
        </w:tc>
        <w:tc>
          <w:tcPr>
            <w:tcW w:w="1098" w:type="pct"/>
            <w:vAlign w:val="center"/>
          </w:tcPr>
          <w:p w14:paraId="788323E5" w14:textId="77777777" w:rsidR="004C1E9F" w:rsidRPr="00E37159" w:rsidRDefault="004C1E9F" w:rsidP="004C1E9F">
            <w:pPr>
              <w:spacing w:after="0" w:line="240" w:lineRule="auto"/>
              <w:jc w:val="center"/>
              <w:rPr>
                <w:rFonts w:ascii="Arial" w:eastAsia="Arial" w:hAnsi="Arial" w:cs="Arial"/>
                <w:sz w:val="15"/>
              </w:rPr>
            </w:pPr>
            <w:r>
              <w:rPr>
                <w:rFonts w:ascii="Arial" w:eastAsia="Arial" w:hAnsi="Arial" w:cs="Arial"/>
                <w:sz w:val="15"/>
              </w:rPr>
              <w:t>12 500 000</w:t>
            </w:r>
          </w:p>
        </w:tc>
      </w:tr>
      <w:tr w:rsidR="004C1E9F" w:rsidRPr="00F831A4" w14:paraId="2E405365" w14:textId="77777777" w:rsidTr="004C1E9F">
        <w:trPr>
          <w:jc w:val="center"/>
        </w:trPr>
        <w:tc>
          <w:tcPr>
            <w:tcW w:w="366" w:type="pct"/>
          </w:tcPr>
          <w:p w14:paraId="0BDE1683" w14:textId="77777777" w:rsidR="004C1E9F" w:rsidRPr="00F831A4" w:rsidRDefault="004C1E9F" w:rsidP="004C1E9F">
            <w:pPr>
              <w:spacing w:after="0" w:line="240"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5</w:t>
            </w:r>
          </w:p>
        </w:tc>
        <w:tc>
          <w:tcPr>
            <w:tcW w:w="3536" w:type="pct"/>
            <w:vAlign w:val="center"/>
          </w:tcPr>
          <w:p w14:paraId="621250E4" w14:textId="77777777" w:rsidR="004C1E9F" w:rsidRPr="008F0816" w:rsidRDefault="004C1E9F" w:rsidP="004C1E9F">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Construction d'un bloc de six (06) latrines au Lycée Technique d'</w:t>
            </w:r>
            <w:proofErr w:type="spellStart"/>
            <w:r w:rsidRPr="008F0816">
              <w:rPr>
                <w:rFonts w:ascii="Arial Narrow" w:eastAsia="Times New Roman" w:hAnsi="Arial Narrow" w:cs="Arial"/>
                <w:sz w:val="20"/>
                <w:szCs w:val="20"/>
              </w:rPr>
              <w:t>Abong</w:t>
            </w:r>
            <w:proofErr w:type="spellEnd"/>
            <w:r w:rsidRPr="008F0816">
              <w:rPr>
                <w:rFonts w:ascii="Arial Narrow" w:eastAsia="Times New Roman" w:hAnsi="Arial Narrow" w:cs="Arial"/>
                <w:sz w:val="20"/>
                <w:szCs w:val="20"/>
              </w:rPr>
              <w:t xml:space="preserve"> Mbang dans l'Arrondissement d'</w:t>
            </w:r>
            <w:proofErr w:type="spellStart"/>
            <w:r w:rsidRPr="008F0816">
              <w:rPr>
                <w:rFonts w:ascii="Arial Narrow" w:eastAsia="Times New Roman" w:hAnsi="Arial Narrow" w:cs="Arial"/>
                <w:sz w:val="20"/>
                <w:szCs w:val="20"/>
              </w:rPr>
              <w:t>Abong</w:t>
            </w:r>
            <w:proofErr w:type="spellEnd"/>
            <w:r w:rsidRPr="008F0816">
              <w:rPr>
                <w:rFonts w:ascii="Arial Narrow" w:eastAsia="Times New Roman" w:hAnsi="Arial Narrow" w:cs="Arial"/>
                <w:sz w:val="20"/>
                <w:szCs w:val="20"/>
              </w:rPr>
              <w:t xml:space="preserve"> Mbang</w:t>
            </w:r>
          </w:p>
        </w:tc>
        <w:tc>
          <w:tcPr>
            <w:tcW w:w="1098" w:type="pct"/>
          </w:tcPr>
          <w:p w14:paraId="73B62898" w14:textId="77777777" w:rsidR="004C1E9F" w:rsidRPr="00E37159" w:rsidRDefault="004C1E9F" w:rsidP="004C1E9F">
            <w:pPr>
              <w:spacing w:after="0" w:line="240" w:lineRule="auto"/>
              <w:jc w:val="center"/>
              <w:rPr>
                <w:rFonts w:ascii="Arial" w:eastAsia="Arial" w:hAnsi="Arial" w:cs="Arial"/>
                <w:sz w:val="15"/>
              </w:rPr>
            </w:pPr>
            <w:r w:rsidRPr="00E37159">
              <w:rPr>
                <w:rFonts w:ascii="Arial" w:eastAsia="Arial" w:hAnsi="Arial" w:cs="Arial"/>
                <w:sz w:val="15"/>
              </w:rPr>
              <w:t>12 500 000</w:t>
            </w:r>
          </w:p>
        </w:tc>
      </w:tr>
      <w:tr w:rsidR="004C1E9F" w:rsidRPr="00F831A4" w14:paraId="659BF02A" w14:textId="77777777" w:rsidTr="004C1E9F">
        <w:trPr>
          <w:jc w:val="center"/>
        </w:trPr>
        <w:tc>
          <w:tcPr>
            <w:tcW w:w="366" w:type="pct"/>
          </w:tcPr>
          <w:p w14:paraId="74CC0D0D" w14:textId="77777777" w:rsidR="004C1E9F" w:rsidRPr="00F831A4" w:rsidRDefault="004C1E9F" w:rsidP="004C1E9F">
            <w:pPr>
              <w:spacing w:after="0" w:line="240"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6</w:t>
            </w:r>
          </w:p>
        </w:tc>
        <w:tc>
          <w:tcPr>
            <w:tcW w:w="3536" w:type="pct"/>
            <w:vAlign w:val="center"/>
          </w:tcPr>
          <w:p w14:paraId="531D90E0" w14:textId="77777777" w:rsidR="004C1E9F" w:rsidRPr="008F0816" w:rsidRDefault="004C1E9F" w:rsidP="004C1E9F">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Construction d'un bloc de six (06) latrines au Lycée Technique d'</w:t>
            </w:r>
            <w:proofErr w:type="spellStart"/>
            <w:r w:rsidRPr="008F0816">
              <w:rPr>
                <w:rFonts w:ascii="Arial Narrow" w:eastAsia="Times New Roman" w:hAnsi="Arial Narrow" w:cs="Arial"/>
                <w:sz w:val="20"/>
                <w:szCs w:val="20"/>
              </w:rPr>
              <w:t>Angossas</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Mboanz</w:t>
            </w:r>
            <w:proofErr w:type="spellEnd"/>
          </w:p>
        </w:tc>
        <w:tc>
          <w:tcPr>
            <w:tcW w:w="1098" w:type="pct"/>
            <w:vAlign w:val="center"/>
          </w:tcPr>
          <w:p w14:paraId="304BC39B" w14:textId="77777777" w:rsidR="004C1E9F" w:rsidRPr="00E37159" w:rsidRDefault="004C1E9F" w:rsidP="004C1E9F">
            <w:pPr>
              <w:spacing w:after="0" w:line="240" w:lineRule="auto"/>
              <w:jc w:val="center"/>
              <w:rPr>
                <w:rFonts w:ascii="Arial" w:eastAsia="Arial" w:hAnsi="Arial" w:cs="Arial"/>
                <w:sz w:val="15"/>
              </w:rPr>
            </w:pPr>
            <w:r>
              <w:rPr>
                <w:rFonts w:ascii="Arial" w:eastAsia="Arial" w:hAnsi="Arial" w:cs="Arial"/>
                <w:sz w:val="15"/>
              </w:rPr>
              <w:t>12 500 000</w:t>
            </w:r>
          </w:p>
        </w:tc>
      </w:tr>
      <w:tr w:rsidR="004C1E9F" w:rsidRPr="00F831A4" w14:paraId="1413F072" w14:textId="77777777" w:rsidTr="004C1E9F">
        <w:trPr>
          <w:jc w:val="center"/>
        </w:trPr>
        <w:tc>
          <w:tcPr>
            <w:tcW w:w="366" w:type="pct"/>
          </w:tcPr>
          <w:p w14:paraId="2A5979D0" w14:textId="77777777" w:rsidR="004C1E9F" w:rsidRPr="00F831A4" w:rsidRDefault="004C1E9F" w:rsidP="004C1E9F">
            <w:pPr>
              <w:spacing w:after="0" w:line="240"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7</w:t>
            </w:r>
          </w:p>
        </w:tc>
        <w:tc>
          <w:tcPr>
            <w:tcW w:w="3536" w:type="pct"/>
            <w:vAlign w:val="center"/>
          </w:tcPr>
          <w:p w14:paraId="45A2F262" w14:textId="77777777" w:rsidR="004C1E9F" w:rsidRPr="008F0816" w:rsidRDefault="004C1E9F" w:rsidP="004C1E9F">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(01) bloc de six (06) latrines au CES de </w:t>
            </w:r>
            <w:proofErr w:type="spellStart"/>
            <w:r w:rsidRPr="008F0816">
              <w:rPr>
                <w:rFonts w:ascii="Arial Narrow" w:eastAsia="Times New Roman" w:hAnsi="Arial Narrow" w:cs="Arial"/>
                <w:sz w:val="20"/>
                <w:szCs w:val="20"/>
              </w:rPr>
              <w:t>Baditoum</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Doumaintang</w:t>
            </w:r>
            <w:proofErr w:type="spellEnd"/>
            <w:r w:rsidRPr="008F0816">
              <w:rPr>
                <w:rFonts w:ascii="Arial Narrow" w:eastAsia="Times New Roman" w:hAnsi="Arial Narrow" w:cs="Arial"/>
                <w:sz w:val="20"/>
                <w:szCs w:val="20"/>
              </w:rPr>
              <w:t xml:space="preserve">. </w:t>
            </w:r>
          </w:p>
        </w:tc>
        <w:tc>
          <w:tcPr>
            <w:tcW w:w="1098" w:type="pct"/>
          </w:tcPr>
          <w:p w14:paraId="173980EE" w14:textId="77777777" w:rsidR="004C1E9F" w:rsidRPr="00E37159" w:rsidRDefault="004C1E9F" w:rsidP="004C1E9F">
            <w:pPr>
              <w:spacing w:after="0" w:line="240" w:lineRule="auto"/>
              <w:jc w:val="center"/>
              <w:rPr>
                <w:rFonts w:ascii="Arial" w:eastAsia="Arial" w:hAnsi="Arial" w:cs="Arial"/>
                <w:sz w:val="15"/>
              </w:rPr>
            </w:pPr>
            <w:r w:rsidRPr="00E37159">
              <w:rPr>
                <w:rFonts w:ascii="Arial" w:eastAsia="Arial" w:hAnsi="Arial" w:cs="Arial"/>
                <w:sz w:val="15"/>
              </w:rPr>
              <w:t>12 500 000</w:t>
            </w:r>
          </w:p>
        </w:tc>
      </w:tr>
      <w:tr w:rsidR="004C1E9F" w:rsidRPr="00F831A4" w14:paraId="1E07DBDB" w14:textId="77777777" w:rsidTr="004C1E9F">
        <w:trPr>
          <w:jc w:val="center"/>
        </w:trPr>
        <w:tc>
          <w:tcPr>
            <w:tcW w:w="366" w:type="pct"/>
          </w:tcPr>
          <w:p w14:paraId="5BFC11EA" w14:textId="77777777" w:rsidR="004C1E9F" w:rsidRPr="00F831A4" w:rsidRDefault="004C1E9F" w:rsidP="004C1E9F">
            <w:pPr>
              <w:spacing w:after="0" w:line="240"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8</w:t>
            </w:r>
          </w:p>
        </w:tc>
        <w:tc>
          <w:tcPr>
            <w:tcW w:w="3536" w:type="pct"/>
            <w:vAlign w:val="center"/>
          </w:tcPr>
          <w:p w14:paraId="7048294D" w14:textId="77777777" w:rsidR="004C1E9F" w:rsidRPr="008F0816" w:rsidRDefault="004C1E9F" w:rsidP="004C1E9F">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bloc de six (06) latrines au CES de </w:t>
            </w:r>
            <w:proofErr w:type="spellStart"/>
            <w:r w:rsidRPr="008F0816">
              <w:rPr>
                <w:rFonts w:ascii="Arial Narrow" w:eastAsia="Times New Roman" w:hAnsi="Arial Narrow" w:cs="Arial"/>
                <w:sz w:val="20"/>
                <w:szCs w:val="20"/>
              </w:rPr>
              <w:t>Zoulabot</w:t>
            </w:r>
            <w:proofErr w:type="spellEnd"/>
            <w:r w:rsidRPr="008F0816">
              <w:rPr>
                <w:rFonts w:ascii="Arial Narrow" w:eastAsia="Times New Roman" w:hAnsi="Arial Narrow" w:cs="Arial"/>
                <w:sz w:val="20"/>
                <w:szCs w:val="20"/>
              </w:rPr>
              <w:t xml:space="preserve"> 1 dans l'Arrondissement de </w:t>
            </w:r>
            <w:proofErr w:type="spellStart"/>
            <w:r w:rsidRPr="008F0816">
              <w:rPr>
                <w:rFonts w:ascii="Arial Narrow" w:eastAsia="Times New Roman" w:hAnsi="Arial Narrow" w:cs="Arial"/>
                <w:sz w:val="20"/>
                <w:szCs w:val="20"/>
              </w:rPr>
              <w:t>Lomié</w:t>
            </w:r>
            <w:proofErr w:type="spellEnd"/>
            <w:r w:rsidRPr="008F0816">
              <w:rPr>
                <w:rFonts w:ascii="Arial Narrow" w:eastAsia="Times New Roman" w:hAnsi="Arial Narrow" w:cs="Arial"/>
                <w:sz w:val="20"/>
                <w:szCs w:val="20"/>
              </w:rPr>
              <w:t xml:space="preserve"> </w:t>
            </w:r>
          </w:p>
        </w:tc>
        <w:tc>
          <w:tcPr>
            <w:tcW w:w="1098" w:type="pct"/>
            <w:vAlign w:val="center"/>
          </w:tcPr>
          <w:p w14:paraId="1B657360" w14:textId="77777777" w:rsidR="004C1E9F" w:rsidRPr="00E37159" w:rsidRDefault="004C1E9F" w:rsidP="004C1E9F">
            <w:pPr>
              <w:spacing w:after="0" w:line="240" w:lineRule="auto"/>
              <w:jc w:val="center"/>
              <w:rPr>
                <w:rFonts w:ascii="Arial" w:eastAsia="Arial" w:hAnsi="Arial" w:cs="Arial"/>
                <w:sz w:val="15"/>
              </w:rPr>
            </w:pPr>
            <w:r>
              <w:rPr>
                <w:rFonts w:ascii="Arial" w:eastAsia="Arial" w:hAnsi="Arial" w:cs="Arial"/>
                <w:sz w:val="15"/>
              </w:rPr>
              <w:t>12 500 000</w:t>
            </w:r>
          </w:p>
        </w:tc>
      </w:tr>
      <w:tr w:rsidR="004C1E9F" w:rsidRPr="00F831A4" w14:paraId="127E67CD" w14:textId="77777777" w:rsidTr="004C1E9F">
        <w:trPr>
          <w:jc w:val="center"/>
        </w:trPr>
        <w:tc>
          <w:tcPr>
            <w:tcW w:w="366" w:type="pct"/>
          </w:tcPr>
          <w:p w14:paraId="2E8A19F4" w14:textId="77777777" w:rsidR="004C1E9F" w:rsidRPr="00F831A4" w:rsidRDefault="004C1E9F" w:rsidP="004C1E9F">
            <w:pPr>
              <w:spacing w:after="0" w:line="240"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9</w:t>
            </w:r>
          </w:p>
        </w:tc>
        <w:tc>
          <w:tcPr>
            <w:tcW w:w="3536" w:type="pct"/>
            <w:vAlign w:val="center"/>
          </w:tcPr>
          <w:p w14:paraId="031284BB" w14:textId="77777777" w:rsidR="004C1E9F" w:rsidRPr="008F0816" w:rsidRDefault="004C1E9F" w:rsidP="004C1E9F">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bloc de six (06) latrines au CETIC de </w:t>
            </w:r>
            <w:proofErr w:type="spellStart"/>
            <w:r w:rsidRPr="008F0816">
              <w:rPr>
                <w:rFonts w:ascii="Arial Narrow" w:eastAsia="Times New Roman" w:hAnsi="Arial Narrow" w:cs="Arial"/>
                <w:sz w:val="20"/>
                <w:szCs w:val="20"/>
              </w:rPr>
              <w:t>Messok</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Messok</w:t>
            </w:r>
            <w:proofErr w:type="spellEnd"/>
            <w:r w:rsidRPr="008F0816">
              <w:rPr>
                <w:rFonts w:ascii="Arial Narrow" w:eastAsia="Times New Roman" w:hAnsi="Arial Narrow" w:cs="Arial"/>
                <w:sz w:val="20"/>
                <w:szCs w:val="20"/>
              </w:rPr>
              <w:t xml:space="preserve">. </w:t>
            </w:r>
          </w:p>
        </w:tc>
        <w:tc>
          <w:tcPr>
            <w:tcW w:w="1098" w:type="pct"/>
          </w:tcPr>
          <w:p w14:paraId="787A9A4D" w14:textId="77777777" w:rsidR="004C1E9F" w:rsidRPr="00E37159" w:rsidRDefault="004C1E9F" w:rsidP="004C1E9F">
            <w:pPr>
              <w:spacing w:after="0" w:line="240" w:lineRule="auto"/>
              <w:jc w:val="center"/>
              <w:rPr>
                <w:rFonts w:ascii="Arial" w:eastAsia="Arial" w:hAnsi="Arial" w:cs="Arial"/>
                <w:sz w:val="15"/>
              </w:rPr>
            </w:pPr>
            <w:r w:rsidRPr="00E37159">
              <w:rPr>
                <w:rFonts w:ascii="Arial" w:eastAsia="Arial" w:hAnsi="Arial" w:cs="Arial"/>
                <w:sz w:val="15"/>
              </w:rPr>
              <w:t>12 500 000</w:t>
            </w:r>
          </w:p>
        </w:tc>
      </w:tr>
      <w:tr w:rsidR="004C1E9F" w:rsidRPr="00F831A4" w14:paraId="361B95C3" w14:textId="77777777" w:rsidTr="004C1E9F">
        <w:trPr>
          <w:jc w:val="center"/>
        </w:trPr>
        <w:tc>
          <w:tcPr>
            <w:tcW w:w="3902" w:type="pct"/>
            <w:gridSpan w:val="2"/>
          </w:tcPr>
          <w:p w14:paraId="1660D634" w14:textId="77777777" w:rsidR="004C1E9F" w:rsidRPr="008F0816" w:rsidRDefault="004C1E9F" w:rsidP="004C1E9F">
            <w:pPr>
              <w:spacing w:after="0" w:line="240" w:lineRule="auto"/>
              <w:jc w:val="both"/>
              <w:rPr>
                <w:rFonts w:ascii="Arial Narrow" w:eastAsia="Times New Roman" w:hAnsi="Arial Narrow" w:cs="Arial"/>
                <w:sz w:val="20"/>
                <w:szCs w:val="20"/>
              </w:rPr>
            </w:pPr>
            <w:r>
              <w:rPr>
                <w:rFonts w:ascii="Arial Narrow" w:eastAsia="Times New Roman" w:hAnsi="Arial Narrow" w:cs="Arial"/>
                <w:sz w:val="20"/>
                <w:szCs w:val="20"/>
              </w:rPr>
              <w:t>Total</w:t>
            </w:r>
          </w:p>
        </w:tc>
        <w:tc>
          <w:tcPr>
            <w:tcW w:w="1098" w:type="pct"/>
          </w:tcPr>
          <w:p w14:paraId="1C063B3F" w14:textId="77777777" w:rsidR="004C1E9F" w:rsidRPr="00E37159" w:rsidRDefault="004C1E9F" w:rsidP="004C1E9F">
            <w:pPr>
              <w:spacing w:after="0" w:line="240" w:lineRule="auto"/>
              <w:jc w:val="center"/>
              <w:rPr>
                <w:rFonts w:ascii="Arial" w:eastAsia="Arial" w:hAnsi="Arial" w:cs="Arial"/>
                <w:sz w:val="15"/>
              </w:rPr>
            </w:pPr>
            <w:r>
              <w:rPr>
                <w:rFonts w:ascii="Arial" w:eastAsia="Arial" w:hAnsi="Arial" w:cs="Arial"/>
                <w:sz w:val="15"/>
              </w:rPr>
              <w:t>112 500 000</w:t>
            </w:r>
          </w:p>
        </w:tc>
      </w:tr>
    </w:tbl>
    <w:p w14:paraId="2FD2E4EE" w14:textId="77777777" w:rsidR="005444E0" w:rsidRPr="005444E0" w:rsidRDefault="005444E0" w:rsidP="005444E0">
      <w:pPr>
        <w:spacing w:after="0" w:line="240" w:lineRule="auto"/>
        <w:ind w:left="142"/>
        <w:jc w:val="both"/>
        <w:rPr>
          <w:rFonts w:ascii="Arial Narrow" w:eastAsia="Times New Roman" w:hAnsi="Arial Narrow" w:cs="Arial"/>
          <w:b/>
          <w:i/>
          <w:sz w:val="24"/>
          <w:szCs w:val="24"/>
          <w:lang w:eastAsia="fr-FR"/>
        </w:rPr>
      </w:pPr>
    </w:p>
    <w:p w14:paraId="48A54C9C" w14:textId="152781B0" w:rsidR="005444E0" w:rsidRPr="005444E0" w:rsidRDefault="005444E0" w:rsidP="005444E0">
      <w:pPr>
        <w:tabs>
          <w:tab w:val="left" w:pos="7901"/>
        </w:tabs>
        <w:spacing w:after="0" w:line="240" w:lineRule="auto"/>
        <w:ind w:left="142"/>
        <w:jc w:val="both"/>
        <w:rPr>
          <w:rFonts w:ascii="Arial Narrow" w:eastAsia="Times New Roman" w:hAnsi="Arial Narrow" w:cs="Arial"/>
          <w:b/>
          <w:i/>
          <w:sz w:val="24"/>
          <w:szCs w:val="24"/>
          <w:lang w:eastAsia="fr-FR"/>
        </w:rPr>
      </w:pPr>
      <w:r w:rsidRPr="005444E0">
        <w:rPr>
          <w:rFonts w:ascii="Arial Narrow" w:eastAsia="Times New Roman" w:hAnsi="Arial Narrow" w:cs="Arial"/>
          <w:b/>
          <w:i/>
          <w:sz w:val="24"/>
          <w:szCs w:val="24"/>
          <w:lang w:eastAsia="fr-FR"/>
        </w:rPr>
        <w:tab/>
      </w:r>
      <w:r w:rsidR="00945F78">
        <w:rPr>
          <w:rFonts w:ascii="Arial Narrow" w:eastAsia="Times New Roman" w:hAnsi="Arial Narrow" w:cs="Arial"/>
          <w:b/>
          <w:sz w:val="24"/>
          <w:szCs w:val="24"/>
          <w:lang w:eastAsia="fr-FR"/>
        </w:rPr>
        <w:t>Février</w:t>
      </w:r>
      <w:r w:rsidR="00D3576B">
        <w:rPr>
          <w:rFonts w:ascii="Arial Narrow" w:eastAsia="Times New Roman" w:hAnsi="Arial Narrow" w:cs="Arial"/>
          <w:b/>
          <w:sz w:val="24"/>
          <w:szCs w:val="24"/>
          <w:lang w:eastAsia="fr-FR"/>
        </w:rPr>
        <w:t xml:space="preserve"> </w:t>
      </w:r>
      <w:r>
        <w:rPr>
          <w:rFonts w:ascii="Arial Narrow" w:eastAsia="Times New Roman" w:hAnsi="Arial Narrow" w:cs="Arial"/>
          <w:b/>
          <w:sz w:val="24"/>
          <w:szCs w:val="24"/>
          <w:lang w:eastAsia="fr-FR"/>
        </w:rPr>
        <w:t>202</w:t>
      </w:r>
      <w:r w:rsidR="00945F78">
        <w:rPr>
          <w:rFonts w:ascii="Arial Narrow" w:eastAsia="Times New Roman" w:hAnsi="Arial Narrow" w:cs="Arial"/>
          <w:b/>
          <w:sz w:val="24"/>
          <w:szCs w:val="24"/>
          <w:lang w:eastAsia="fr-FR"/>
        </w:rPr>
        <w:t>6</w:t>
      </w:r>
    </w:p>
    <w:p w14:paraId="0878E7D3" w14:textId="77777777" w:rsidR="005444E0" w:rsidRPr="005444E0" w:rsidRDefault="005444E0" w:rsidP="005444E0">
      <w:pPr>
        <w:spacing w:after="0" w:line="240" w:lineRule="auto"/>
        <w:rPr>
          <w:rFonts w:ascii="Arial Narrow" w:eastAsia="Times New Roman" w:hAnsi="Arial Narrow" w:cs="Arial"/>
          <w:b/>
          <w:i/>
          <w:sz w:val="24"/>
          <w:szCs w:val="24"/>
          <w:u w:val="single"/>
          <w:lang w:eastAsia="fr-FR"/>
        </w:rPr>
      </w:pPr>
      <w:r w:rsidRPr="005444E0">
        <w:rPr>
          <w:rFonts w:ascii="Arial Narrow" w:eastAsia="Times New Roman" w:hAnsi="Arial Narrow" w:cs="Arial"/>
          <w:b/>
          <w:i/>
          <w:sz w:val="24"/>
          <w:szCs w:val="24"/>
          <w:lang w:eastAsia="fr-FR"/>
        </w:rPr>
        <w:t xml:space="preserve">                                                                                                                         </w:t>
      </w:r>
      <w:r w:rsidRPr="005444E0">
        <w:rPr>
          <w:rFonts w:ascii="Arial Narrow" w:eastAsia="Times New Roman" w:hAnsi="Arial Narrow" w:cs="Arial"/>
          <w:b/>
          <w:i/>
          <w:sz w:val="24"/>
          <w:szCs w:val="24"/>
          <w:u w:val="single"/>
          <w:lang w:eastAsia="fr-FR"/>
        </w:rPr>
        <w:br w:type="page"/>
      </w:r>
    </w:p>
    <w:p w14:paraId="21623364" w14:textId="77777777" w:rsidR="005444E0" w:rsidRPr="005444E0" w:rsidRDefault="005444E0" w:rsidP="005444E0">
      <w:pPr>
        <w:spacing w:after="0" w:line="240" w:lineRule="auto"/>
        <w:rPr>
          <w:rFonts w:ascii="Arial Narrow" w:eastAsia="Times New Roman" w:hAnsi="Arial Narrow" w:cs="Arial"/>
          <w:b/>
          <w:i/>
          <w:sz w:val="24"/>
          <w:szCs w:val="24"/>
          <w:u w:val="single"/>
          <w:lang w:eastAsia="fr-FR"/>
        </w:rPr>
      </w:pPr>
    </w:p>
    <w:p w14:paraId="4F5A3D79" w14:textId="77777777" w:rsidR="005444E0" w:rsidRPr="005444E0" w:rsidRDefault="005444E0" w:rsidP="005444E0">
      <w:pPr>
        <w:tabs>
          <w:tab w:val="left" w:pos="1913"/>
        </w:tabs>
        <w:spacing w:after="0" w:line="240" w:lineRule="auto"/>
        <w:jc w:val="center"/>
        <w:rPr>
          <w:rFonts w:ascii="Arial Narrow" w:eastAsia="Arial Unicode MS" w:hAnsi="Arial Narrow" w:cs="Times New Roman"/>
          <w:b/>
          <w:sz w:val="24"/>
          <w:szCs w:val="24"/>
          <w:lang w:eastAsia="fr-FR"/>
        </w:rPr>
      </w:pPr>
      <w:r w:rsidRPr="005444E0">
        <w:rPr>
          <w:rFonts w:ascii="Arial Narrow" w:eastAsia="Arial Unicode MS" w:hAnsi="Arial Narrow" w:cs="Times New Roman"/>
          <w:b/>
          <w:sz w:val="24"/>
          <w:szCs w:val="24"/>
          <w:lang w:eastAsia="fr-FR"/>
        </w:rPr>
        <w:t>SOMMAIRE</w:t>
      </w:r>
    </w:p>
    <w:p w14:paraId="53F522FF" w14:textId="77777777" w:rsidR="005444E0" w:rsidRPr="005444E0" w:rsidRDefault="005444E0" w:rsidP="005444E0">
      <w:pPr>
        <w:tabs>
          <w:tab w:val="left" w:pos="1913"/>
        </w:tabs>
        <w:spacing w:after="0" w:line="240" w:lineRule="auto"/>
        <w:rPr>
          <w:rFonts w:ascii="Arial Narrow" w:eastAsia="Arial Unicode MS" w:hAnsi="Arial Narrow" w:cs="Times New Roman"/>
          <w:b/>
          <w:sz w:val="24"/>
          <w:szCs w:val="24"/>
          <w:lang w:eastAsia="fr-FR"/>
        </w:rPr>
      </w:pPr>
    </w:p>
    <w:p w14:paraId="7E4C7AE2"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1 : AVIS D’APPEL D’OFFRES (AAO) ;</w:t>
      </w:r>
    </w:p>
    <w:p w14:paraId="57131FAB"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13B2CECC"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2 : REGLEMENT GENERAL DE L’APPEL D’OFFRES (RGAO) ;</w:t>
      </w:r>
    </w:p>
    <w:p w14:paraId="4DB41C42"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11ACFA01"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3 : REGLEMENT PARTICULIER DE L’APPEL D’OFFRES (RPAO) ;</w:t>
      </w:r>
    </w:p>
    <w:p w14:paraId="33FFACAA"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728FC75A"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4 : CAHIER DES CLAUSES ADMINISTRATIVES PARTICULIERES (CCAP) ;</w:t>
      </w:r>
    </w:p>
    <w:p w14:paraId="10DFC07C"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72E80107"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5 : CAHIER DES CLAUSES TECHNIQUES PARTICULIERES (CCTP) ;</w:t>
      </w:r>
    </w:p>
    <w:p w14:paraId="497C5B49"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42C6CF2B"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6 : CADRE DU BORDEREAU DES PRIX UNITAIRES (CBPU) ;</w:t>
      </w:r>
    </w:p>
    <w:p w14:paraId="600681AE"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74A9E0FA"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7 : CADRE DU DEVIS QUANTITATIF ET ESTIMATIF (CDQE) ;</w:t>
      </w:r>
    </w:p>
    <w:p w14:paraId="3428BED2"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1A2D5CA0"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8 : CADRE ET MODELE DU SOUS DETAIL DES PRIX UNITAIRES (CSDPU) ;</w:t>
      </w:r>
    </w:p>
    <w:p w14:paraId="594733E6"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1B9EED3A"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9 : MODELE DE LETTRE-COMMANDE (LC) ;</w:t>
      </w:r>
    </w:p>
    <w:p w14:paraId="3AFF8869"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782102C7"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10 : TEXTES ET FICHES MODELES ;</w:t>
      </w:r>
    </w:p>
    <w:p w14:paraId="257475F2"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7FDD7CE2"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11 : LISTE DES ETABLISSEMENTS BANCAIRES ET FINANCIERS AGREES ;</w:t>
      </w:r>
    </w:p>
    <w:p w14:paraId="6F0CDE3D"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5BB6B8FA"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12 : GRILLE D’EVALUATION DES OFFRES ;</w:t>
      </w:r>
    </w:p>
    <w:p w14:paraId="0BE3418A"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28560222"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PIECE N° 13 :</w:t>
      </w:r>
      <w:r w:rsidR="00576C77" w:rsidRPr="00576C77">
        <w:rPr>
          <w:rFonts w:ascii="Arial Narrow" w:eastAsia="Arial Unicode MS" w:hAnsi="Arial Narrow" w:cs="Times New Roman"/>
          <w:sz w:val="24"/>
          <w:szCs w:val="24"/>
          <w:lang w:eastAsia="fr-FR"/>
        </w:rPr>
        <w:t xml:space="preserve"> </w:t>
      </w:r>
      <w:r w:rsidR="00576C77" w:rsidRPr="005444E0">
        <w:rPr>
          <w:rFonts w:ascii="Arial Narrow" w:eastAsia="Arial Unicode MS" w:hAnsi="Arial Narrow" w:cs="Times New Roman"/>
          <w:sz w:val="24"/>
          <w:szCs w:val="24"/>
          <w:lang w:eastAsia="fr-FR"/>
        </w:rPr>
        <w:t>PREUVES DU FINANCEMENT DES PROJETS</w:t>
      </w:r>
      <w:r w:rsidRPr="005444E0">
        <w:rPr>
          <w:rFonts w:ascii="Arial Narrow" w:eastAsia="Arial Unicode MS" w:hAnsi="Arial Narrow" w:cs="Times New Roman"/>
          <w:sz w:val="24"/>
          <w:szCs w:val="24"/>
          <w:lang w:eastAsia="fr-FR"/>
        </w:rPr>
        <w:t>;</w:t>
      </w:r>
    </w:p>
    <w:p w14:paraId="069C9245"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3FA41238"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 xml:space="preserve">PIECE N° 14 : </w:t>
      </w:r>
      <w:r w:rsidR="00576C77" w:rsidRPr="005444E0">
        <w:rPr>
          <w:rFonts w:ascii="Arial Narrow" w:eastAsia="Arial Unicode MS" w:hAnsi="Arial Narrow" w:cs="Times New Roman"/>
          <w:sz w:val="24"/>
          <w:szCs w:val="24"/>
          <w:lang w:eastAsia="fr-FR"/>
        </w:rPr>
        <w:t>DOSSIER D’ETUDES PREALABLES.</w:t>
      </w:r>
    </w:p>
    <w:p w14:paraId="145BCE2E"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21017A67"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50C18407"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2AF2ECBE"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p>
    <w:p w14:paraId="4470F397"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C3DB508"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2656D132"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ab/>
      </w:r>
    </w:p>
    <w:p w14:paraId="6BA4241B" w14:textId="77777777" w:rsidR="005444E0" w:rsidRPr="005444E0" w:rsidRDefault="005444E0" w:rsidP="005444E0">
      <w:pPr>
        <w:spacing w:after="0" w:line="240" w:lineRule="auto"/>
        <w:ind w:left="2127" w:hanging="2127"/>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ab/>
      </w:r>
    </w:p>
    <w:p w14:paraId="130A21D0" w14:textId="77777777" w:rsidR="005444E0" w:rsidRPr="005444E0" w:rsidRDefault="005444E0" w:rsidP="005444E0">
      <w:pPr>
        <w:tabs>
          <w:tab w:val="left" w:pos="1913"/>
        </w:tabs>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ab/>
      </w:r>
    </w:p>
    <w:p w14:paraId="06BFE1BD"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ab/>
      </w:r>
    </w:p>
    <w:p w14:paraId="0A43B37B"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6249226A" w14:textId="77777777" w:rsidR="005444E0" w:rsidRPr="005444E0" w:rsidRDefault="005444E0" w:rsidP="005444E0">
      <w:pPr>
        <w:tabs>
          <w:tab w:val="left" w:pos="1913"/>
        </w:tabs>
        <w:spacing w:after="0" w:line="240" w:lineRule="auto"/>
        <w:rPr>
          <w:rFonts w:ascii="Arial Narrow" w:eastAsia="Arial Unicode MS" w:hAnsi="Arial Narrow" w:cs="Times New Roman"/>
          <w:b/>
          <w:sz w:val="24"/>
          <w:szCs w:val="24"/>
          <w:lang w:eastAsia="fr-FR"/>
        </w:rPr>
      </w:pPr>
      <w:r w:rsidRPr="005444E0">
        <w:rPr>
          <w:rFonts w:ascii="Arial Narrow" w:eastAsia="Arial Unicode MS" w:hAnsi="Arial Narrow" w:cs="Times New Roman"/>
          <w:b/>
          <w:sz w:val="24"/>
          <w:szCs w:val="24"/>
          <w:lang w:eastAsia="fr-FR"/>
        </w:rPr>
        <w:tab/>
      </w:r>
    </w:p>
    <w:p w14:paraId="2ABA2735"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427EE8E8"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19B9DF28"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0AB2B0F7"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043BA663"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7F6ACF58"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3FA169B1"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2E60758E"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458AA2A6"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728EA0E1"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64BECB20" w14:textId="77777777" w:rsidR="005444E0" w:rsidRPr="005444E0" w:rsidRDefault="005444E0" w:rsidP="005444E0">
      <w:pPr>
        <w:spacing w:before="120" w:after="120" w:line="240" w:lineRule="auto"/>
        <w:rPr>
          <w:rFonts w:ascii="Arial Narrow" w:eastAsia="Arial Unicode MS" w:hAnsi="Arial Narrow" w:cs="Times New Roman"/>
          <w:sz w:val="24"/>
          <w:szCs w:val="24"/>
          <w:lang w:eastAsia="fr-FR"/>
        </w:rPr>
      </w:pPr>
    </w:p>
    <w:p w14:paraId="06838057"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7DDF4ACA"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7A4528A2"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4A34B56E"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63210A0F"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058BDE22"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61D57B6B"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55EC9322"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6FD56254"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682A2EB1"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354E3802"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14C77A4C"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43AB79B8"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r w:rsidRPr="005444E0">
        <w:rPr>
          <w:rFonts w:ascii="Arial Narrow" w:eastAsia="Arial Unicode MS" w:hAnsi="Arial Narrow" w:cs="Times New Roman"/>
          <w:b/>
          <w:noProof/>
          <w:sz w:val="24"/>
          <w:szCs w:val="24"/>
          <w:u w:val="single"/>
          <w:lang w:eastAsia="fr-FR"/>
        </w:rPr>
        <mc:AlternateContent>
          <mc:Choice Requires="wps">
            <w:drawing>
              <wp:anchor distT="0" distB="0" distL="114300" distR="114300" simplePos="0" relativeHeight="251660288" behindDoc="0" locked="0" layoutInCell="1" allowOverlap="1" wp14:anchorId="3DEBBA84" wp14:editId="175F3A3D">
                <wp:simplePos x="0" y="0"/>
                <wp:positionH relativeFrom="column">
                  <wp:posOffset>570230</wp:posOffset>
                </wp:positionH>
                <wp:positionV relativeFrom="paragraph">
                  <wp:posOffset>215900</wp:posOffset>
                </wp:positionV>
                <wp:extent cx="5162550" cy="1390650"/>
                <wp:effectExtent l="57785" t="59690" r="56515" b="64135"/>
                <wp:wrapNone/>
                <wp:docPr id="18"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14:paraId="4240134D" w14:textId="77777777" w:rsidR="00CF3899" w:rsidRPr="00C175CA" w:rsidRDefault="00CF3899" w:rsidP="005444E0">
                            <w:pPr>
                              <w:jc w:val="center"/>
                              <w:rPr>
                                <w:rFonts w:ascii="Albertus Extra Bold" w:hAnsi="Albertus Extra Bold"/>
                                <w:sz w:val="14"/>
                              </w:rPr>
                            </w:pPr>
                          </w:p>
                          <w:p w14:paraId="2F315800" w14:textId="77777777" w:rsidR="00CF3899" w:rsidRPr="00300CAE" w:rsidRDefault="00CF3899" w:rsidP="005444E0">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BA8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8" type="#_x0000_t69" style="position:absolute;left:0;text-align:left;margin-left:44.9pt;margin-top:17pt;width:406.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" strokeweight="3pt">
                <v:textbox>
                  <w:txbxContent>
                    <w:p w14:paraId="4240134D" w14:textId="77777777" w:rsidR="00CF3899" w:rsidRPr="00C175CA" w:rsidRDefault="00CF3899" w:rsidP="005444E0">
                      <w:pPr>
                        <w:jc w:val="center"/>
                        <w:rPr>
                          <w:rFonts w:ascii="Albertus Extra Bold" w:hAnsi="Albertus Extra Bold"/>
                          <w:sz w:val="14"/>
                        </w:rPr>
                      </w:pPr>
                    </w:p>
                    <w:p w14:paraId="2F315800" w14:textId="77777777" w:rsidR="00CF3899" w:rsidRPr="00300CAE" w:rsidRDefault="00CF3899" w:rsidP="005444E0">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14:paraId="246965F5"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7A7920DF"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13EF060C"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53C7B7BA"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2FE02B58"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45EBA177"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7B9E2B8B"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7DF9611D"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630F8BD8"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6674D67A"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2B54ED93"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742ADF6A"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2BC9DC7F"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7A1CB8B1"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3AE66639"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33EC5F5E"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p>
    <w:p w14:paraId="0E1357A4" w14:textId="77777777" w:rsidR="005444E0" w:rsidRPr="005444E0" w:rsidRDefault="005444E0" w:rsidP="005444E0">
      <w:pPr>
        <w:spacing w:after="0" w:line="240" w:lineRule="auto"/>
        <w:rPr>
          <w:rFonts w:ascii="Arial Narrow" w:eastAsia="Arial Unicode MS" w:hAnsi="Arial Narrow" w:cs="Times New Roman"/>
          <w:b/>
          <w:i/>
          <w:sz w:val="24"/>
          <w:szCs w:val="24"/>
          <w:lang w:eastAsia="fr-FR"/>
        </w:rPr>
      </w:pPr>
      <w:r w:rsidRPr="005444E0">
        <w:rPr>
          <w:rFonts w:ascii="Arial Narrow" w:eastAsia="Arial Unicode MS" w:hAnsi="Arial Narrow" w:cs="Times New Roman"/>
          <w:b/>
          <w:i/>
          <w:sz w:val="24"/>
          <w:szCs w:val="24"/>
          <w:lang w:eastAsia="fr-FR"/>
        </w:rPr>
        <w:br w:type="page"/>
      </w:r>
    </w:p>
    <w:tbl>
      <w:tblPr>
        <w:tblStyle w:val="Grilledutableau"/>
        <w:tblpPr w:leftFromText="180" w:rightFromText="180" w:vertAnchor="page" w:horzAnchor="margin" w:tblpX="-709" w:tblpY="325"/>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1956"/>
        <w:gridCol w:w="4340"/>
      </w:tblGrid>
      <w:tr w:rsidR="00675402" w:rsidRPr="00261F44" w14:paraId="3C6D0D7F" w14:textId="77777777" w:rsidTr="00CF5880">
        <w:trPr>
          <w:trHeight w:val="526"/>
        </w:trPr>
        <w:tc>
          <w:tcPr>
            <w:tcW w:w="4761" w:type="dxa"/>
            <w:hideMark/>
          </w:tcPr>
          <w:p w14:paraId="183CC458" w14:textId="77777777" w:rsidR="00675402" w:rsidRPr="00945F78" w:rsidRDefault="00675402" w:rsidP="00715CDA">
            <w:pPr>
              <w:jc w:val="center"/>
              <w:rPr>
                <w:rFonts w:ascii="Arial" w:hAnsi="Arial" w:cs="Arial"/>
                <w:b/>
                <w:caps/>
                <w:sz w:val="18"/>
                <w:szCs w:val="18"/>
                <w:lang w:val="fr-FR"/>
              </w:rPr>
            </w:pPr>
            <w:r w:rsidRPr="00945F78">
              <w:rPr>
                <w:rFonts w:ascii="Arial" w:hAnsi="Arial" w:cs="Arial"/>
                <w:b/>
                <w:caps/>
                <w:sz w:val="18"/>
                <w:szCs w:val="18"/>
                <w:lang w:val="fr-FR"/>
              </w:rPr>
              <w:lastRenderedPageBreak/>
              <w:t>République du cameroun</w:t>
            </w:r>
          </w:p>
          <w:p w14:paraId="6E45338A" w14:textId="77777777" w:rsidR="00675402" w:rsidRPr="00945F78" w:rsidRDefault="00675402" w:rsidP="00715CDA">
            <w:pPr>
              <w:jc w:val="center"/>
              <w:rPr>
                <w:rFonts w:ascii="Arial" w:hAnsi="Arial" w:cs="Arial"/>
                <w:b/>
                <w:sz w:val="18"/>
                <w:szCs w:val="18"/>
                <w:lang w:val="fr-FR"/>
              </w:rPr>
            </w:pPr>
            <w:r w:rsidRPr="00945F78">
              <w:rPr>
                <w:rFonts w:ascii="Arial" w:hAnsi="Arial" w:cs="Arial"/>
                <w:b/>
                <w:sz w:val="18"/>
                <w:szCs w:val="18"/>
                <w:lang w:val="fr-FR"/>
              </w:rPr>
              <w:t>Paix – Travail – Patrie</w:t>
            </w:r>
          </w:p>
          <w:p w14:paraId="6FD73196" w14:textId="77777777" w:rsidR="00675402" w:rsidRPr="00806AEA" w:rsidRDefault="00675402" w:rsidP="00715CDA">
            <w:pPr>
              <w:jc w:val="center"/>
              <w:rPr>
                <w:rFonts w:ascii="Arial" w:hAnsi="Arial" w:cs="Arial"/>
                <w:sz w:val="18"/>
                <w:szCs w:val="18"/>
              </w:rPr>
            </w:pPr>
            <w:r w:rsidRPr="00806AEA">
              <w:rPr>
                <w:rFonts w:ascii="Arial" w:hAnsi="Arial" w:cs="Arial"/>
                <w:b/>
                <w:caps/>
                <w:sz w:val="18"/>
                <w:szCs w:val="18"/>
              </w:rPr>
              <w:t>---------------</w:t>
            </w:r>
          </w:p>
        </w:tc>
        <w:tc>
          <w:tcPr>
            <w:tcW w:w="1956" w:type="dxa"/>
            <w:vMerge w:val="restart"/>
            <w:vAlign w:val="center"/>
            <w:hideMark/>
          </w:tcPr>
          <w:p w14:paraId="2D963C75" w14:textId="77777777" w:rsidR="00675402" w:rsidRPr="00806AEA" w:rsidRDefault="00675402" w:rsidP="00715CDA">
            <w:pPr>
              <w:jc w:val="center"/>
              <w:rPr>
                <w:rFonts w:ascii="Arial" w:hAnsi="Arial" w:cs="Arial"/>
                <w:sz w:val="18"/>
                <w:szCs w:val="18"/>
              </w:rPr>
            </w:pPr>
            <w:r>
              <w:rPr>
                <w:noProof/>
              </w:rPr>
              <w:drawing>
                <wp:anchor distT="0" distB="0" distL="114300" distR="114300" simplePos="0" relativeHeight="251687936" behindDoc="0" locked="0" layoutInCell="1" allowOverlap="1" wp14:anchorId="70157BFA" wp14:editId="11BB2AF2">
                  <wp:simplePos x="0" y="0"/>
                  <wp:positionH relativeFrom="margin">
                    <wp:posOffset>0</wp:posOffset>
                  </wp:positionH>
                  <wp:positionV relativeFrom="paragraph">
                    <wp:posOffset>19685</wp:posOffset>
                  </wp:positionV>
                  <wp:extent cx="1219200" cy="1257300"/>
                  <wp:effectExtent l="0" t="0" r="0" b="0"/>
                  <wp:wrapNone/>
                  <wp:docPr id="1521919240" name="Image 152191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2192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9A1CCF" w14:textId="77777777" w:rsidR="00675402" w:rsidRPr="00806AEA" w:rsidRDefault="00675402" w:rsidP="00715CDA">
            <w:pPr>
              <w:jc w:val="center"/>
              <w:rPr>
                <w:rFonts w:ascii="Arial" w:hAnsi="Arial" w:cs="Arial"/>
                <w:sz w:val="18"/>
                <w:szCs w:val="18"/>
              </w:rPr>
            </w:pPr>
          </w:p>
          <w:p w14:paraId="6E5015E6" w14:textId="77777777" w:rsidR="00675402" w:rsidRPr="00806AEA" w:rsidRDefault="00675402" w:rsidP="00715CDA">
            <w:pPr>
              <w:jc w:val="center"/>
              <w:rPr>
                <w:rFonts w:ascii="Arial" w:hAnsi="Arial" w:cs="Arial"/>
                <w:sz w:val="18"/>
                <w:szCs w:val="18"/>
              </w:rPr>
            </w:pPr>
          </w:p>
          <w:p w14:paraId="11651D8E" w14:textId="77777777" w:rsidR="00675402" w:rsidRPr="00806AEA" w:rsidRDefault="00675402" w:rsidP="00715CDA">
            <w:pPr>
              <w:jc w:val="center"/>
              <w:rPr>
                <w:rFonts w:ascii="Arial" w:hAnsi="Arial" w:cs="Arial"/>
                <w:sz w:val="18"/>
                <w:szCs w:val="18"/>
              </w:rPr>
            </w:pPr>
          </w:p>
          <w:p w14:paraId="6F2B93F2" w14:textId="77777777" w:rsidR="00675402" w:rsidRPr="00806AEA" w:rsidRDefault="00675402" w:rsidP="00715CDA">
            <w:pPr>
              <w:jc w:val="center"/>
              <w:rPr>
                <w:rFonts w:ascii="Arial" w:hAnsi="Arial" w:cs="Arial"/>
                <w:sz w:val="18"/>
                <w:szCs w:val="18"/>
              </w:rPr>
            </w:pPr>
          </w:p>
          <w:p w14:paraId="75D79010" w14:textId="77777777" w:rsidR="00675402" w:rsidRPr="00806AEA" w:rsidRDefault="00675402" w:rsidP="00715CDA">
            <w:pPr>
              <w:jc w:val="center"/>
              <w:rPr>
                <w:rFonts w:ascii="Arial" w:hAnsi="Arial" w:cs="Arial"/>
                <w:sz w:val="18"/>
                <w:szCs w:val="18"/>
              </w:rPr>
            </w:pPr>
          </w:p>
          <w:p w14:paraId="69BEBE68" w14:textId="77777777" w:rsidR="00675402" w:rsidRPr="00806AEA" w:rsidRDefault="00675402" w:rsidP="00715CDA">
            <w:pPr>
              <w:jc w:val="center"/>
              <w:rPr>
                <w:rFonts w:ascii="Arial" w:hAnsi="Arial" w:cs="Arial"/>
                <w:sz w:val="18"/>
                <w:szCs w:val="18"/>
              </w:rPr>
            </w:pPr>
          </w:p>
        </w:tc>
        <w:tc>
          <w:tcPr>
            <w:tcW w:w="4340" w:type="dxa"/>
            <w:hideMark/>
          </w:tcPr>
          <w:p w14:paraId="559B7AB7" w14:textId="77777777" w:rsidR="00675402" w:rsidRPr="00806AEA" w:rsidRDefault="00675402" w:rsidP="00715CDA">
            <w:pPr>
              <w:jc w:val="center"/>
              <w:rPr>
                <w:rFonts w:ascii="Arial" w:hAnsi="Arial" w:cs="Arial"/>
                <w:b/>
                <w:caps/>
                <w:sz w:val="18"/>
                <w:szCs w:val="18"/>
              </w:rPr>
            </w:pPr>
            <w:r w:rsidRPr="00806AEA">
              <w:rPr>
                <w:rFonts w:ascii="Arial" w:hAnsi="Arial" w:cs="Arial"/>
                <w:b/>
                <w:caps/>
                <w:sz w:val="18"/>
                <w:szCs w:val="18"/>
              </w:rPr>
              <w:t>Republic of cameroon</w:t>
            </w:r>
          </w:p>
          <w:p w14:paraId="48BF9DA4" w14:textId="77777777" w:rsidR="00675402" w:rsidRPr="00806AEA" w:rsidRDefault="00675402" w:rsidP="00715CDA">
            <w:pPr>
              <w:jc w:val="center"/>
              <w:rPr>
                <w:rFonts w:ascii="Arial" w:hAnsi="Arial" w:cs="Arial"/>
                <w:b/>
                <w:sz w:val="18"/>
                <w:szCs w:val="18"/>
              </w:rPr>
            </w:pPr>
            <w:r w:rsidRPr="00806AEA">
              <w:rPr>
                <w:rFonts w:ascii="Arial" w:hAnsi="Arial" w:cs="Arial"/>
                <w:b/>
                <w:sz w:val="18"/>
                <w:szCs w:val="18"/>
              </w:rPr>
              <w:t xml:space="preserve">Peace </w:t>
            </w:r>
            <w:r w:rsidRPr="00806AEA">
              <w:rPr>
                <w:rFonts w:ascii="Arial" w:hAnsi="Arial" w:cs="Arial"/>
                <w:b/>
                <w:caps/>
                <w:sz w:val="18"/>
                <w:szCs w:val="18"/>
              </w:rPr>
              <w:t>–</w:t>
            </w:r>
            <w:r w:rsidRPr="00806AEA">
              <w:rPr>
                <w:rFonts w:ascii="Arial" w:hAnsi="Arial" w:cs="Arial"/>
                <w:b/>
                <w:sz w:val="18"/>
                <w:szCs w:val="18"/>
              </w:rPr>
              <w:t xml:space="preserve"> Work – Fatherland</w:t>
            </w:r>
          </w:p>
          <w:p w14:paraId="7A0F6A47" w14:textId="77777777" w:rsidR="00675402" w:rsidRPr="00F540AA" w:rsidRDefault="00675402" w:rsidP="00715CDA">
            <w:pPr>
              <w:jc w:val="center"/>
              <w:rPr>
                <w:rFonts w:ascii="Arial" w:hAnsi="Arial" w:cs="Arial"/>
                <w:sz w:val="18"/>
                <w:szCs w:val="18"/>
                <w:lang w:val="en-GB"/>
              </w:rPr>
            </w:pPr>
            <w:r w:rsidRPr="00F540AA">
              <w:rPr>
                <w:rFonts w:ascii="Arial" w:hAnsi="Arial" w:cs="Arial"/>
                <w:b/>
                <w:caps/>
                <w:sz w:val="18"/>
                <w:szCs w:val="18"/>
                <w:lang w:val="en-GB"/>
              </w:rPr>
              <w:t>---------------</w:t>
            </w:r>
          </w:p>
        </w:tc>
      </w:tr>
      <w:tr w:rsidR="00675402" w:rsidRPr="00261F44" w14:paraId="7B547BA3" w14:textId="77777777" w:rsidTr="00CF5880">
        <w:trPr>
          <w:trHeight w:val="526"/>
        </w:trPr>
        <w:tc>
          <w:tcPr>
            <w:tcW w:w="4761" w:type="dxa"/>
            <w:hideMark/>
          </w:tcPr>
          <w:p w14:paraId="3EAB8399" w14:textId="77777777" w:rsidR="00675402" w:rsidRPr="00F540AA" w:rsidRDefault="00675402" w:rsidP="00715CDA">
            <w:pPr>
              <w:jc w:val="center"/>
              <w:rPr>
                <w:rFonts w:ascii="Arial" w:hAnsi="Arial" w:cs="Arial"/>
                <w:b/>
                <w:caps/>
                <w:sz w:val="18"/>
                <w:szCs w:val="18"/>
                <w:lang w:val="en-GB"/>
              </w:rPr>
            </w:pPr>
            <w:r w:rsidRPr="00F540AA">
              <w:rPr>
                <w:rFonts w:ascii="Arial" w:hAnsi="Arial" w:cs="Arial"/>
                <w:b/>
                <w:caps/>
                <w:sz w:val="18"/>
                <w:szCs w:val="18"/>
                <w:lang w:val="en-GB"/>
              </w:rPr>
              <w:t>REGION DE L’EST</w:t>
            </w:r>
          </w:p>
          <w:p w14:paraId="54E462D7" w14:textId="77777777" w:rsidR="00675402" w:rsidRPr="00F540AA" w:rsidRDefault="00675402" w:rsidP="00715CDA">
            <w:pPr>
              <w:jc w:val="center"/>
              <w:rPr>
                <w:rFonts w:ascii="Arial" w:hAnsi="Arial" w:cs="Arial"/>
                <w:sz w:val="18"/>
                <w:szCs w:val="18"/>
                <w:lang w:val="en-GB"/>
              </w:rPr>
            </w:pPr>
            <w:r w:rsidRPr="00F540AA">
              <w:rPr>
                <w:rFonts w:ascii="Arial" w:hAnsi="Arial" w:cs="Arial"/>
                <w:b/>
                <w:caps/>
                <w:sz w:val="18"/>
                <w:szCs w:val="18"/>
                <w:lang w:val="en-GB"/>
              </w:rPr>
              <w:t>---------------</w:t>
            </w:r>
          </w:p>
        </w:tc>
        <w:tc>
          <w:tcPr>
            <w:tcW w:w="0" w:type="auto"/>
            <w:vMerge/>
            <w:vAlign w:val="center"/>
            <w:hideMark/>
          </w:tcPr>
          <w:p w14:paraId="58B0BF46" w14:textId="77777777" w:rsidR="00675402" w:rsidRPr="00F540AA" w:rsidRDefault="00675402" w:rsidP="00715CDA">
            <w:pPr>
              <w:rPr>
                <w:rFonts w:ascii="Arial" w:hAnsi="Arial" w:cs="Arial"/>
                <w:sz w:val="18"/>
                <w:szCs w:val="18"/>
                <w:lang w:val="en-GB"/>
              </w:rPr>
            </w:pPr>
          </w:p>
        </w:tc>
        <w:tc>
          <w:tcPr>
            <w:tcW w:w="4340" w:type="dxa"/>
            <w:hideMark/>
          </w:tcPr>
          <w:p w14:paraId="0FA6D339" w14:textId="77777777" w:rsidR="00675402" w:rsidRPr="00806AEA" w:rsidRDefault="00675402" w:rsidP="00715CDA">
            <w:pPr>
              <w:jc w:val="center"/>
              <w:rPr>
                <w:rFonts w:ascii="Arial" w:hAnsi="Arial" w:cs="Arial"/>
                <w:b/>
                <w:caps/>
                <w:sz w:val="18"/>
                <w:szCs w:val="18"/>
              </w:rPr>
            </w:pPr>
            <w:r w:rsidRPr="00806AEA">
              <w:rPr>
                <w:rFonts w:ascii="Arial" w:hAnsi="Arial" w:cs="Arial"/>
                <w:b/>
                <w:caps/>
                <w:sz w:val="18"/>
                <w:szCs w:val="18"/>
              </w:rPr>
              <w:t>EAST REGION</w:t>
            </w:r>
          </w:p>
          <w:p w14:paraId="0E01EFAD" w14:textId="77777777" w:rsidR="00675402" w:rsidRPr="00F540AA" w:rsidRDefault="00675402" w:rsidP="00715CDA">
            <w:pPr>
              <w:jc w:val="center"/>
              <w:rPr>
                <w:rFonts w:ascii="Arial" w:hAnsi="Arial" w:cs="Arial"/>
                <w:sz w:val="18"/>
                <w:szCs w:val="18"/>
                <w:lang w:val="en-GB"/>
              </w:rPr>
            </w:pPr>
            <w:r w:rsidRPr="00F540AA">
              <w:rPr>
                <w:rFonts w:ascii="Arial" w:hAnsi="Arial" w:cs="Arial"/>
                <w:b/>
                <w:caps/>
                <w:sz w:val="18"/>
                <w:szCs w:val="18"/>
                <w:lang w:val="en-GB"/>
              </w:rPr>
              <w:t>---------------</w:t>
            </w:r>
          </w:p>
        </w:tc>
      </w:tr>
      <w:tr w:rsidR="00675402" w:rsidRPr="00261F44" w14:paraId="39179DF5" w14:textId="77777777" w:rsidTr="00CF5880">
        <w:trPr>
          <w:trHeight w:val="423"/>
        </w:trPr>
        <w:tc>
          <w:tcPr>
            <w:tcW w:w="4761" w:type="dxa"/>
            <w:hideMark/>
          </w:tcPr>
          <w:p w14:paraId="73181A77" w14:textId="77777777" w:rsidR="00675402" w:rsidRPr="00F540AA" w:rsidRDefault="00675402" w:rsidP="00715CDA">
            <w:pPr>
              <w:jc w:val="center"/>
              <w:rPr>
                <w:rFonts w:ascii="Arial" w:hAnsi="Arial" w:cs="Arial"/>
                <w:b/>
                <w:caps/>
                <w:sz w:val="18"/>
                <w:szCs w:val="18"/>
                <w:lang w:val="en-GB"/>
              </w:rPr>
            </w:pPr>
            <w:r w:rsidRPr="00F540AA">
              <w:rPr>
                <w:rFonts w:ascii="Arial" w:hAnsi="Arial" w:cs="Arial"/>
                <w:b/>
                <w:caps/>
                <w:sz w:val="18"/>
                <w:szCs w:val="18"/>
                <w:lang w:val="en-GB"/>
              </w:rPr>
              <w:t>CONSEIL REGIONAL DE L’EST</w:t>
            </w:r>
          </w:p>
          <w:p w14:paraId="7EBC49FA" w14:textId="77777777" w:rsidR="00675402" w:rsidRPr="00F540AA" w:rsidRDefault="00675402" w:rsidP="00715CDA">
            <w:pPr>
              <w:jc w:val="center"/>
              <w:rPr>
                <w:rFonts w:ascii="Arial" w:hAnsi="Arial" w:cs="Arial"/>
                <w:sz w:val="18"/>
                <w:szCs w:val="18"/>
                <w:lang w:val="en-GB"/>
              </w:rPr>
            </w:pPr>
            <w:r w:rsidRPr="00F540AA">
              <w:rPr>
                <w:rFonts w:ascii="Arial" w:hAnsi="Arial" w:cs="Arial"/>
                <w:b/>
                <w:caps/>
                <w:sz w:val="18"/>
                <w:szCs w:val="18"/>
                <w:lang w:val="en-GB"/>
              </w:rPr>
              <w:t>---------------</w:t>
            </w:r>
          </w:p>
        </w:tc>
        <w:tc>
          <w:tcPr>
            <w:tcW w:w="0" w:type="auto"/>
            <w:vMerge/>
            <w:vAlign w:val="center"/>
            <w:hideMark/>
          </w:tcPr>
          <w:p w14:paraId="186EFAAD" w14:textId="77777777" w:rsidR="00675402" w:rsidRPr="00F540AA" w:rsidRDefault="00675402" w:rsidP="00715CDA">
            <w:pPr>
              <w:rPr>
                <w:rFonts w:ascii="Arial" w:hAnsi="Arial" w:cs="Arial"/>
                <w:sz w:val="18"/>
                <w:szCs w:val="18"/>
                <w:lang w:val="en-GB"/>
              </w:rPr>
            </w:pPr>
          </w:p>
        </w:tc>
        <w:tc>
          <w:tcPr>
            <w:tcW w:w="4340" w:type="dxa"/>
            <w:hideMark/>
          </w:tcPr>
          <w:p w14:paraId="74938640" w14:textId="77777777" w:rsidR="00675402" w:rsidRPr="00F540AA" w:rsidRDefault="00675402" w:rsidP="00715CDA">
            <w:pPr>
              <w:jc w:val="center"/>
              <w:rPr>
                <w:rFonts w:ascii="Arial" w:hAnsi="Arial" w:cs="Arial"/>
                <w:b/>
                <w:caps/>
                <w:sz w:val="18"/>
                <w:szCs w:val="18"/>
                <w:lang w:val="en-GB"/>
              </w:rPr>
            </w:pPr>
            <w:r w:rsidRPr="00F540AA">
              <w:rPr>
                <w:rFonts w:ascii="Arial" w:hAnsi="Arial" w:cs="Arial"/>
                <w:b/>
                <w:caps/>
                <w:sz w:val="18"/>
                <w:szCs w:val="18"/>
                <w:lang w:val="en-GB"/>
              </w:rPr>
              <w:t>EAST REGIONAL COUNCIL</w:t>
            </w:r>
          </w:p>
          <w:p w14:paraId="5A92496C" w14:textId="77777777" w:rsidR="00675402" w:rsidRPr="00F540AA" w:rsidRDefault="00675402" w:rsidP="00715CDA">
            <w:pPr>
              <w:jc w:val="center"/>
              <w:rPr>
                <w:rFonts w:ascii="Arial" w:hAnsi="Arial" w:cs="Arial"/>
                <w:sz w:val="18"/>
                <w:szCs w:val="18"/>
                <w:lang w:val="en-GB"/>
              </w:rPr>
            </w:pPr>
            <w:r w:rsidRPr="00F540AA">
              <w:rPr>
                <w:rFonts w:ascii="Arial" w:hAnsi="Arial" w:cs="Arial"/>
                <w:b/>
                <w:caps/>
                <w:sz w:val="18"/>
                <w:szCs w:val="18"/>
                <w:lang w:val="en-GB"/>
              </w:rPr>
              <w:t>---------------</w:t>
            </w:r>
          </w:p>
        </w:tc>
      </w:tr>
      <w:tr w:rsidR="00675402" w:rsidRPr="00261F44" w14:paraId="439D78D9" w14:textId="77777777" w:rsidTr="00CF5880">
        <w:trPr>
          <w:trHeight w:val="423"/>
        </w:trPr>
        <w:tc>
          <w:tcPr>
            <w:tcW w:w="4761" w:type="dxa"/>
          </w:tcPr>
          <w:p w14:paraId="5A13A528" w14:textId="77777777" w:rsidR="00675402" w:rsidRPr="00F540AA" w:rsidRDefault="00675402" w:rsidP="00715CDA">
            <w:pPr>
              <w:jc w:val="center"/>
              <w:rPr>
                <w:rFonts w:ascii="Arial" w:hAnsi="Arial" w:cs="Arial"/>
                <w:b/>
                <w:caps/>
                <w:sz w:val="18"/>
                <w:szCs w:val="18"/>
                <w:lang w:val="en-GB"/>
              </w:rPr>
            </w:pPr>
            <w:r w:rsidRPr="00F540AA">
              <w:rPr>
                <w:rFonts w:ascii="Arial" w:hAnsi="Arial" w:cs="Arial"/>
                <w:b/>
                <w:caps/>
                <w:sz w:val="18"/>
                <w:szCs w:val="18"/>
                <w:lang w:val="en-GB"/>
              </w:rPr>
              <w:t>SECRETARIAT GENERAL</w:t>
            </w:r>
          </w:p>
          <w:p w14:paraId="3EB3D19D" w14:textId="77777777" w:rsidR="00675402" w:rsidRPr="00F540AA" w:rsidRDefault="00675402" w:rsidP="00715CDA">
            <w:pPr>
              <w:jc w:val="center"/>
              <w:rPr>
                <w:rFonts w:ascii="Arial" w:hAnsi="Arial" w:cs="Arial"/>
                <w:b/>
                <w:caps/>
                <w:sz w:val="18"/>
                <w:szCs w:val="18"/>
                <w:lang w:val="en-GB"/>
              </w:rPr>
            </w:pPr>
            <w:r w:rsidRPr="00F540AA">
              <w:rPr>
                <w:rFonts w:ascii="Arial" w:hAnsi="Arial" w:cs="Arial"/>
                <w:b/>
                <w:caps/>
                <w:sz w:val="18"/>
                <w:szCs w:val="18"/>
                <w:lang w:val="en-GB"/>
              </w:rPr>
              <w:t>---------------</w:t>
            </w:r>
          </w:p>
        </w:tc>
        <w:tc>
          <w:tcPr>
            <w:tcW w:w="0" w:type="auto"/>
            <w:vAlign w:val="center"/>
          </w:tcPr>
          <w:p w14:paraId="137D44F6" w14:textId="77777777" w:rsidR="00675402" w:rsidRPr="00F540AA" w:rsidRDefault="00675402" w:rsidP="00715CDA">
            <w:pPr>
              <w:rPr>
                <w:rFonts w:ascii="Arial" w:hAnsi="Arial" w:cs="Arial"/>
                <w:sz w:val="18"/>
                <w:szCs w:val="18"/>
                <w:lang w:val="en-GB"/>
              </w:rPr>
            </w:pPr>
          </w:p>
        </w:tc>
        <w:tc>
          <w:tcPr>
            <w:tcW w:w="4340" w:type="dxa"/>
          </w:tcPr>
          <w:p w14:paraId="47CB4B70" w14:textId="77777777" w:rsidR="00675402" w:rsidRPr="00F540AA" w:rsidRDefault="00675402" w:rsidP="00715CDA">
            <w:pPr>
              <w:jc w:val="center"/>
              <w:rPr>
                <w:rFonts w:ascii="Arial" w:hAnsi="Arial" w:cs="Arial"/>
                <w:b/>
                <w:caps/>
                <w:sz w:val="18"/>
                <w:szCs w:val="18"/>
                <w:lang w:val="en-GB"/>
              </w:rPr>
            </w:pPr>
            <w:r w:rsidRPr="00F540AA">
              <w:rPr>
                <w:rFonts w:ascii="Arial" w:hAnsi="Arial" w:cs="Arial"/>
                <w:b/>
                <w:caps/>
                <w:sz w:val="18"/>
                <w:szCs w:val="18"/>
                <w:lang w:val="en-GB"/>
              </w:rPr>
              <w:t>SECRETARIAT GENERAL</w:t>
            </w:r>
          </w:p>
          <w:p w14:paraId="5D19D8C2" w14:textId="77777777" w:rsidR="00675402" w:rsidRPr="00F540AA" w:rsidRDefault="00675402" w:rsidP="00715CDA">
            <w:pPr>
              <w:jc w:val="center"/>
              <w:rPr>
                <w:rFonts w:ascii="Arial" w:hAnsi="Arial" w:cs="Arial"/>
                <w:b/>
                <w:caps/>
                <w:sz w:val="18"/>
                <w:szCs w:val="18"/>
                <w:lang w:val="en-GB"/>
              </w:rPr>
            </w:pPr>
            <w:r w:rsidRPr="00F540AA">
              <w:rPr>
                <w:rFonts w:ascii="Arial" w:hAnsi="Arial" w:cs="Arial"/>
                <w:b/>
                <w:caps/>
                <w:sz w:val="18"/>
                <w:szCs w:val="18"/>
                <w:lang w:val="en-GB"/>
              </w:rPr>
              <w:t>---------------</w:t>
            </w:r>
          </w:p>
        </w:tc>
      </w:tr>
      <w:tr w:rsidR="00675402" w:rsidRPr="000A12C9" w14:paraId="0DFE4E7B" w14:textId="77777777" w:rsidTr="00CF5880">
        <w:trPr>
          <w:trHeight w:val="423"/>
        </w:trPr>
        <w:tc>
          <w:tcPr>
            <w:tcW w:w="4761" w:type="dxa"/>
          </w:tcPr>
          <w:p w14:paraId="0B31E5AA" w14:textId="77777777" w:rsidR="00675402" w:rsidRPr="00945F78" w:rsidRDefault="00675402" w:rsidP="00715CDA">
            <w:pPr>
              <w:jc w:val="center"/>
              <w:rPr>
                <w:rFonts w:ascii="Arial" w:hAnsi="Arial" w:cs="Arial"/>
                <w:b/>
                <w:caps/>
                <w:sz w:val="18"/>
                <w:szCs w:val="18"/>
                <w:lang w:val="fr-FR"/>
              </w:rPr>
            </w:pPr>
            <w:r w:rsidRPr="00945F78">
              <w:rPr>
                <w:rFonts w:ascii="Arial" w:hAnsi="Arial" w:cs="Arial"/>
                <w:b/>
                <w:caps/>
                <w:sz w:val="18"/>
                <w:szCs w:val="18"/>
                <w:lang w:val="fr-FR"/>
              </w:rPr>
              <w:t>STRUCTURE INTERNE DE GESTION ADMINISTRATIVE DES MARCHES PUBLICS</w:t>
            </w:r>
          </w:p>
          <w:p w14:paraId="14447384" w14:textId="77777777" w:rsidR="00675402" w:rsidRPr="005D5340" w:rsidRDefault="00675402" w:rsidP="00715CDA">
            <w:pPr>
              <w:jc w:val="center"/>
              <w:rPr>
                <w:rFonts w:ascii="Arial" w:hAnsi="Arial" w:cs="Arial"/>
                <w:b/>
                <w:caps/>
                <w:sz w:val="18"/>
                <w:szCs w:val="18"/>
              </w:rPr>
            </w:pPr>
            <w:r w:rsidRPr="005D5340">
              <w:rPr>
                <w:rFonts w:ascii="Arial" w:hAnsi="Arial" w:cs="Arial"/>
                <w:b/>
                <w:caps/>
                <w:sz w:val="18"/>
                <w:szCs w:val="18"/>
              </w:rPr>
              <w:t>---------------</w:t>
            </w:r>
          </w:p>
        </w:tc>
        <w:tc>
          <w:tcPr>
            <w:tcW w:w="0" w:type="auto"/>
            <w:vAlign w:val="center"/>
          </w:tcPr>
          <w:p w14:paraId="211050BE" w14:textId="77777777" w:rsidR="00675402" w:rsidRPr="005D5340" w:rsidRDefault="00675402" w:rsidP="00715CDA">
            <w:pPr>
              <w:rPr>
                <w:rFonts w:ascii="Arial" w:hAnsi="Arial" w:cs="Arial"/>
                <w:sz w:val="18"/>
                <w:szCs w:val="18"/>
              </w:rPr>
            </w:pPr>
          </w:p>
        </w:tc>
        <w:tc>
          <w:tcPr>
            <w:tcW w:w="4340" w:type="dxa"/>
          </w:tcPr>
          <w:p w14:paraId="09F64EEF" w14:textId="77777777" w:rsidR="00675402" w:rsidRPr="000A12C9" w:rsidRDefault="00675402" w:rsidP="00715CDA">
            <w:pPr>
              <w:jc w:val="center"/>
              <w:rPr>
                <w:rFonts w:ascii="Arial" w:hAnsi="Arial" w:cs="Arial"/>
                <w:b/>
                <w:caps/>
                <w:sz w:val="18"/>
                <w:szCs w:val="18"/>
                <w:lang w:val="en-GB"/>
              </w:rPr>
            </w:pPr>
            <w:r w:rsidRPr="000A12C9">
              <w:rPr>
                <w:rFonts w:ascii="Arial" w:hAnsi="Arial" w:cs="Arial"/>
                <w:b/>
                <w:caps/>
                <w:sz w:val="18"/>
                <w:szCs w:val="18"/>
                <w:lang w:val="en-GB"/>
              </w:rPr>
              <w:t>INTERNAL STRUCTURE FOR ADMINISTRATIVE MAN</w:t>
            </w:r>
            <w:r>
              <w:rPr>
                <w:rFonts w:ascii="Arial" w:hAnsi="Arial" w:cs="Arial"/>
                <w:b/>
                <w:caps/>
                <w:sz w:val="18"/>
                <w:szCs w:val="18"/>
                <w:lang w:val="en-GB"/>
              </w:rPr>
              <w:t>AGEMENT OF PUBLIC CONTRACTS</w:t>
            </w:r>
          </w:p>
          <w:p w14:paraId="493EEC5C" w14:textId="77777777" w:rsidR="00675402" w:rsidRPr="000A12C9" w:rsidRDefault="00675402" w:rsidP="00715CDA">
            <w:pPr>
              <w:jc w:val="center"/>
              <w:rPr>
                <w:rFonts w:ascii="Arial" w:hAnsi="Arial" w:cs="Arial"/>
                <w:b/>
                <w:caps/>
                <w:sz w:val="18"/>
                <w:szCs w:val="18"/>
                <w:lang w:val="en-GB"/>
              </w:rPr>
            </w:pPr>
            <w:r w:rsidRPr="000A12C9">
              <w:rPr>
                <w:rFonts w:ascii="Arial" w:hAnsi="Arial" w:cs="Arial"/>
                <w:b/>
                <w:caps/>
                <w:sz w:val="18"/>
                <w:szCs w:val="18"/>
                <w:lang w:val="en-GB"/>
              </w:rPr>
              <w:t>---------------</w:t>
            </w:r>
          </w:p>
        </w:tc>
      </w:tr>
    </w:tbl>
    <w:p w14:paraId="0E8091CD" w14:textId="77777777" w:rsidR="005444E0" w:rsidRPr="005444E0" w:rsidRDefault="005444E0" w:rsidP="005444E0">
      <w:pPr>
        <w:spacing w:after="0" w:line="240" w:lineRule="auto"/>
        <w:jc w:val="both"/>
        <w:rPr>
          <w:rFonts w:ascii="Arial Narrow" w:eastAsia="Arial Unicode MS" w:hAnsi="Arial Narrow" w:cs="Times New Roman"/>
          <w:b/>
          <w:sz w:val="20"/>
          <w:szCs w:val="20"/>
          <w:lang w:eastAsia="fr-FR"/>
        </w:rPr>
      </w:pPr>
      <w:bookmarkStart w:id="0" w:name="_Hlk221014152"/>
    </w:p>
    <w:p w14:paraId="69818C51" w14:textId="479C31CD" w:rsidR="005444E0" w:rsidRPr="005444E0" w:rsidRDefault="00851FCF" w:rsidP="005B7B37">
      <w:pPr>
        <w:spacing w:after="0" w:line="240" w:lineRule="auto"/>
        <w:jc w:val="center"/>
        <w:rPr>
          <w:rFonts w:ascii="Arial Narrow" w:eastAsia="Arial Unicode MS" w:hAnsi="Arial Narrow" w:cs="Times New Roman"/>
          <w:b/>
          <w:sz w:val="20"/>
          <w:szCs w:val="20"/>
          <w:lang w:eastAsia="fr-FR"/>
        </w:rPr>
      </w:pPr>
      <w:bookmarkStart w:id="1" w:name="_Hlk221018664"/>
      <w:r w:rsidRPr="00851FCF">
        <w:rPr>
          <w:rFonts w:ascii="Arial Narrow" w:eastAsia="Arial Unicode MS" w:hAnsi="Arial Narrow" w:cs="Times New Roman"/>
          <w:b/>
          <w:sz w:val="20"/>
          <w:szCs w:val="20"/>
          <w:lang w:eastAsia="fr-FR"/>
        </w:rPr>
        <w:t>APPEL D’OFFRES NATIONAL N° __________ /AONO/CR-ES/</w:t>
      </w:r>
      <w:r w:rsidR="00945F78">
        <w:rPr>
          <w:rFonts w:ascii="Arial Narrow" w:eastAsia="Arial Unicode MS" w:hAnsi="Arial Narrow" w:cs="Times New Roman"/>
          <w:b/>
          <w:sz w:val="20"/>
          <w:szCs w:val="20"/>
          <w:lang w:eastAsia="fr-FR"/>
        </w:rPr>
        <w:t>SIGAMP/</w:t>
      </w:r>
      <w:r w:rsidRPr="00851FCF">
        <w:rPr>
          <w:rFonts w:ascii="Arial Narrow" w:eastAsia="Arial Unicode MS" w:hAnsi="Arial Narrow" w:cs="Times New Roman"/>
          <w:b/>
          <w:sz w:val="20"/>
          <w:szCs w:val="20"/>
          <w:lang w:eastAsia="fr-FR"/>
        </w:rPr>
        <w:t>CIPM/202</w:t>
      </w:r>
      <w:r w:rsidR="00945F78">
        <w:rPr>
          <w:rFonts w:ascii="Arial Narrow" w:eastAsia="Arial Unicode MS" w:hAnsi="Arial Narrow" w:cs="Times New Roman"/>
          <w:b/>
          <w:sz w:val="20"/>
          <w:szCs w:val="20"/>
          <w:lang w:eastAsia="fr-FR"/>
        </w:rPr>
        <w:t>6</w:t>
      </w:r>
      <w:r w:rsidRPr="00851FCF">
        <w:rPr>
          <w:rFonts w:ascii="Arial Narrow" w:eastAsia="Arial Unicode MS" w:hAnsi="Arial Narrow" w:cs="Times New Roman"/>
          <w:b/>
          <w:sz w:val="20"/>
          <w:szCs w:val="20"/>
          <w:lang w:eastAsia="fr-FR"/>
        </w:rPr>
        <w:t xml:space="preserve"> DU _________________ </w:t>
      </w:r>
      <w:proofErr w:type="spellStart"/>
      <w:r w:rsidR="00945F78" w:rsidRPr="00945F78">
        <w:rPr>
          <w:rFonts w:ascii="Arial Narrow" w:eastAsia="Arial Unicode MS" w:hAnsi="Arial Narrow" w:cs="Times New Roman"/>
          <w:b/>
          <w:sz w:val="20"/>
          <w:szCs w:val="20"/>
          <w:lang w:eastAsia="fr-FR"/>
        </w:rPr>
        <w:t>DU</w:t>
      </w:r>
      <w:proofErr w:type="spellEnd"/>
      <w:r w:rsidR="00945F78" w:rsidRPr="00945F78">
        <w:rPr>
          <w:rFonts w:ascii="Arial Narrow" w:eastAsia="Arial Unicode MS" w:hAnsi="Arial Narrow" w:cs="Times New Roman"/>
          <w:b/>
          <w:sz w:val="20"/>
          <w:szCs w:val="20"/>
          <w:lang w:eastAsia="fr-FR"/>
        </w:rPr>
        <w:t xml:space="preserve"> _________________ POUR </w:t>
      </w:r>
      <w:r w:rsidR="000C15C9" w:rsidRPr="000C15C9">
        <w:rPr>
          <w:rFonts w:ascii="Arial Narrow" w:eastAsia="Arial Unicode MS" w:hAnsi="Arial Narrow" w:cs="Times New Roman"/>
          <w:b/>
          <w:sz w:val="20"/>
          <w:szCs w:val="20"/>
          <w:lang w:eastAsia="fr-FR"/>
        </w:rPr>
        <w:t xml:space="preserve">LA CONSTRUCTION DES LATRINES </w:t>
      </w:r>
      <w:r w:rsidR="00E23944" w:rsidRPr="00E23944">
        <w:rPr>
          <w:rFonts w:ascii="Arial Narrow" w:eastAsia="Arial Unicode MS" w:hAnsi="Arial Narrow" w:cs="Times New Roman"/>
          <w:b/>
          <w:sz w:val="20"/>
          <w:szCs w:val="20"/>
          <w:lang w:eastAsia="fr-FR"/>
        </w:rPr>
        <w:t xml:space="preserve">EN NEUF </w:t>
      </w:r>
      <w:r w:rsidR="00945F78" w:rsidRPr="00945F78">
        <w:rPr>
          <w:rFonts w:ascii="Arial Narrow" w:eastAsia="Arial Unicode MS" w:hAnsi="Arial Narrow" w:cs="Times New Roman"/>
          <w:b/>
          <w:sz w:val="20"/>
          <w:szCs w:val="20"/>
          <w:lang w:eastAsia="fr-FR"/>
        </w:rPr>
        <w:t xml:space="preserve">LOTS </w:t>
      </w:r>
      <w:r w:rsidRPr="00851FCF">
        <w:rPr>
          <w:rFonts w:ascii="Arial Narrow" w:eastAsia="Arial Unicode MS" w:hAnsi="Arial Narrow" w:cs="Times New Roman"/>
          <w:b/>
          <w:sz w:val="20"/>
          <w:szCs w:val="20"/>
          <w:lang w:eastAsia="fr-FR"/>
        </w:rPr>
        <w:t>(PROCEDURE D’URGENCE)</w:t>
      </w:r>
    </w:p>
    <w:p w14:paraId="29F0F24B" w14:textId="77777777" w:rsidR="005444E0" w:rsidRPr="005444E0" w:rsidRDefault="005444E0" w:rsidP="005444E0">
      <w:pPr>
        <w:spacing w:after="0" w:line="240" w:lineRule="auto"/>
        <w:jc w:val="center"/>
        <w:rPr>
          <w:rFonts w:ascii="Arial Narrow" w:eastAsia="Arial Unicode MS" w:hAnsi="Arial Narrow" w:cs="Times New Roman"/>
          <w:sz w:val="20"/>
          <w:szCs w:val="20"/>
          <w:u w:val="single"/>
          <w:lang w:eastAsia="fr-FR"/>
        </w:rPr>
      </w:pPr>
    </w:p>
    <w:p w14:paraId="1B8BEC2F" w14:textId="01272E1F" w:rsidR="005444E0" w:rsidRPr="005444E0" w:rsidRDefault="005444E0" w:rsidP="005444E0">
      <w:pPr>
        <w:keepNext/>
        <w:spacing w:after="0" w:line="240" w:lineRule="auto"/>
        <w:jc w:val="center"/>
        <w:outlineLvl w:val="6"/>
        <w:rPr>
          <w:rFonts w:ascii="Arial Narrow" w:eastAsia="Times New Roman" w:hAnsi="Arial Narrow" w:cs="Arial"/>
          <w:b/>
          <w:sz w:val="20"/>
          <w:szCs w:val="20"/>
          <w:lang w:eastAsia="fr-FR"/>
        </w:rPr>
      </w:pPr>
      <w:r w:rsidRPr="008326BD">
        <w:rPr>
          <w:rFonts w:ascii="Arial Narrow" w:eastAsia="Times New Roman" w:hAnsi="Arial Narrow" w:cs="Arial"/>
          <w:b/>
          <w:sz w:val="20"/>
          <w:szCs w:val="20"/>
          <w:u w:val="single"/>
          <w:lang w:eastAsia="fr-FR"/>
        </w:rPr>
        <w:t>FINANCEMENT :</w:t>
      </w:r>
      <w:r w:rsidRPr="005444E0">
        <w:rPr>
          <w:rFonts w:ascii="Arial Narrow" w:eastAsia="Times New Roman" w:hAnsi="Arial Narrow" w:cs="Arial"/>
          <w:sz w:val="20"/>
          <w:szCs w:val="20"/>
          <w:lang w:eastAsia="fr-FR"/>
        </w:rPr>
        <w:t xml:space="preserve"> </w:t>
      </w:r>
      <w:r w:rsidR="008326BD">
        <w:rPr>
          <w:rFonts w:ascii="Arial Narrow" w:hAnsi="Arial Narrow" w:cs="Arial"/>
        </w:rPr>
        <w:t xml:space="preserve"> </w:t>
      </w:r>
      <w:r w:rsidR="008326BD" w:rsidRPr="00AA2987">
        <w:rPr>
          <w:rFonts w:ascii="Arial Narrow" w:hAnsi="Arial Narrow" w:cs="Arial"/>
        </w:rPr>
        <w:t>BUDGET D’INVESTISSEMENT PUBLIC DU CONSEIL REGIONAL DE L’EST, EXERCICE 202</w:t>
      </w:r>
      <w:r w:rsidR="00945F78">
        <w:rPr>
          <w:rFonts w:ascii="Arial Narrow" w:hAnsi="Arial Narrow" w:cs="Arial"/>
        </w:rPr>
        <w:t>6</w:t>
      </w:r>
      <w:r w:rsidR="008326BD" w:rsidRPr="00AA2987">
        <w:rPr>
          <w:rFonts w:ascii="Arial Narrow" w:hAnsi="Arial Narrow" w:cs="Arial"/>
        </w:rPr>
        <w:t>.</w:t>
      </w:r>
    </w:p>
    <w:p w14:paraId="61F07EBF" w14:textId="77777777" w:rsidR="005444E0" w:rsidRPr="005444E0" w:rsidRDefault="005444E0" w:rsidP="005444E0">
      <w:pPr>
        <w:spacing w:after="0" w:line="240" w:lineRule="auto"/>
        <w:jc w:val="center"/>
        <w:rPr>
          <w:rFonts w:ascii="Arial Narrow" w:eastAsia="Arial Unicode MS" w:hAnsi="Arial Narrow" w:cs="Times New Roman"/>
          <w:b/>
          <w:sz w:val="20"/>
          <w:szCs w:val="20"/>
          <w:lang w:eastAsia="fr-FR"/>
        </w:rPr>
      </w:pPr>
    </w:p>
    <w:p w14:paraId="623B3DA7" w14:textId="77777777" w:rsidR="005444E0" w:rsidRPr="005444E0" w:rsidRDefault="005444E0" w:rsidP="00CF5880">
      <w:pPr>
        <w:numPr>
          <w:ilvl w:val="0"/>
          <w:numId w:val="15"/>
        </w:numPr>
        <w:spacing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OBJET DE L'APPEL D'OFFRES</w:t>
      </w:r>
    </w:p>
    <w:p w14:paraId="15B90876" w14:textId="7666D564"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Président du Conseil Régional de l’Est, Maître d’Ouvrage, lance un Appel d’Offres National Ouvert pour </w:t>
      </w:r>
      <w:r w:rsidR="000C15C9" w:rsidRPr="000C15C9">
        <w:rPr>
          <w:rFonts w:ascii="Arial Narrow" w:eastAsia="Arial Unicode MS" w:hAnsi="Arial Narrow" w:cs="Times New Roman"/>
          <w:sz w:val="20"/>
          <w:szCs w:val="20"/>
          <w:lang w:eastAsia="fr-FR"/>
        </w:rPr>
        <w:t xml:space="preserve">la construction des latrines </w:t>
      </w:r>
      <w:r w:rsidR="00E23944">
        <w:rPr>
          <w:rFonts w:ascii="Arial Narrow" w:eastAsia="Arial Unicode MS" w:hAnsi="Arial Narrow" w:cs="Times New Roman"/>
          <w:sz w:val="20"/>
          <w:szCs w:val="20"/>
          <w:lang w:eastAsia="fr-FR"/>
        </w:rPr>
        <w:t>en neuf</w:t>
      </w:r>
      <w:r w:rsidRPr="005444E0">
        <w:rPr>
          <w:rFonts w:ascii="Arial Narrow" w:eastAsia="Arial Unicode MS" w:hAnsi="Arial Narrow" w:cs="Times New Roman"/>
          <w:sz w:val="20"/>
          <w:szCs w:val="20"/>
          <w:lang w:eastAsia="fr-FR"/>
        </w:rPr>
        <w:t xml:space="preserve"> lots.</w:t>
      </w:r>
    </w:p>
    <w:p w14:paraId="768653B5" w14:textId="77777777" w:rsidR="005444E0" w:rsidRPr="005444E0" w:rsidRDefault="005444E0" w:rsidP="00CF5880">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CONSISTANCE DES TRAVAUX</w:t>
      </w:r>
    </w:p>
    <w:p w14:paraId="1A46337A"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travaux à réaliser portent pour tous les lots sur :</w:t>
      </w:r>
    </w:p>
    <w:p w14:paraId="12319861"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100 : Installation de Chantier Et Travaux Préparatoires</w:t>
      </w:r>
    </w:p>
    <w:p w14:paraId="13AF788A"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200 : Terrassement</w:t>
      </w:r>
    </w:p>
    <w:p w14:paraId="4DAFFB8E"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300 : Fondations</w:t>
      </w:r>
    </w:p>
    <w:p w14:paraId="735263FA"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400 : Maçonnerie et Elévation</w:t>
      </w:r>
    </w:p>
    <w:p w14:paraId="3AD27584"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500 : Electricité</w:t>
      </w:r>
    </w:p>
    <w:p w14:paraId="36F320FF"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600 : Plomberie</w:t>
      </w:r>
    </w:p>
    <w:p w14:paraId="28459A86"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700 : Charpente - Couverture</w:t>
      </w:r>
    </w:p>
    <w:p w14:paraId="1145CFE3"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800 : Menuiserie Métallique - bois</w:t>
      </w:r>
    </w:p>
    <w:p w14:paraId="3E44FCB3"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900 : Peinture</w:t>
      </w:r>
    </w:p>
    <w:p w14:paraId="779F3292"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1000 : VRD</w:t>
      </w:r>
    </w:p>
    <w:p w14:paraId="3163F92F" w14:textId="77777777" w:rsidR="005444E0" w:rsidRPr="005444E0" w:rsidRDefault="005444E0" w:rsidP="00CF5880">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DELAI D’EXECUTION</w:t>
      </w:r>
    </w:p>
    <w:p w14:paraId="635B5A83" w14:textId="062FBF43" w:rsidR="005444E0" w:rsidRPr="005444E0" w:rsidRDefault="005444E0" w:rsidP="00CF5880">
      <w:pPr>
        <w:spacing w:after="0" w:line="240" w:lineRule="auto"/>
        <w:ind w:firstLine="426"/>
        <w:rPr>
          <w:rFonts w:ascii="Arial Narrow" w:eastAsia="Times New Roman" w:hAnsi="Arial Narrow" w:cs="Times New Roman"/>
          <w:sz w:val="20"/>
          <w:szCs w:val="20"/>
          <w:lang w:eastAsia="fr-FR"/>
        </w:rPr>
      </w:pPr>
      <w:r w:rsidRPr="005444E0">
        <w:rPr>
          <w:rFonts w:ascii="Arial Narrow" w:eastAsia="Times New Roman" w:hAnsi="Arial Narrow" w:cs="Times New Roman"/>
          <w:sz w:val="20"/>
          <w:szCs w:val="20"/>
          <w:lang w:eastAsia="fr-FR"/>
        </w:rPr>
        <w:t xml:space="preserve">Le délai global d’exécution des travaux est de </w:t>
      </w:r>
      <w:r w:rsidR="000C15C9">
        <w:rPr>
          <w:rFonts w:ascii="Arial Narrow" w:eastAsia="Times New Roman" w:hAnsi="Arial Narrow" w:cs="Times New Roman"/>
          <w:sz w:val="20"/>
          <w:szCs w:val="20"/>
          <w:lang w:eastAsia="fr-FR"/>
        </w:rPr>
        <w:t>trois</w:t>
      </w:r>
      <w:r w:rsidRPr="005444E0">
        <w:rPr>
          <w:rFonts w:ascii="Arial Narrow" w:eastAsia="Times New Roman" w:hAnsi="Arial Narrow" w:cs="Times New Roman"/>
          <w:sz w:val="20"/>
          <w:szCs w:val="20"/>
          <w:lang w:eastAsia="fr-FR"/>
        </w:rPr>
        <w:t xml:space="preserve"> (0</w:t>
      </w:r>
      <w:r w:rsidR="000C15C9">
        <w:rPr>
          <w:rFonts w:ascii="Arial Narrow" w:eastAsia="Times New Roman" w:hAnsi="Arial Narrow" w:cs="Times New Roman"/>
          <w:sz w:val="20"/>
          <w:szCs w:val="20"/>
          <w:lang w:eastAsia="fr-FR"/>
        </w:rPr>
        <w:t>3</w:t>
      </w:r>
      <w:r w:rsidRPr="005444E0">
        <w:rPr>
          <w:rFonts w:ascii="Arial Narrow" w:eastAsia="Times New Roman" w:hAnsi="Arial Narrow" w:cs="Times New Roman"/>
          <w:sz w:val="20"/>
          <w:szCs w:val="20"/>
          <w:lang w:eastAsia="fr-FR"/>
        </w:rPr>
        <w:t>) mois. Ce délai court à compter de la date de notification de l’ordre de service de commencer les travaux.</w:t>
      </w:r>
    </w:p>
    <w:p w14:paraId="42AC36A5" w14:textId="77777777" w:rsidR="005444E0" w:rsidRPr="005444E0" w:rsidRDefault="005444E0" w:rsidP="00CF5880">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 xml:space="preserve">ALLOTISSEMENT </w:t>
      </w:r>
    </w:p>
    <w:p w14:paraId="63B936B9" w14:textId="56316590" w:rsidR="00CC492C" w:rsidRPr="00CC492C" w:rsidRDefault="00CC492C" w:rsidP="00CF5880">
      <w:pPr>
        <w:pStyle w:val="Paragraphedeliste"/>
        <w:ind w:left="360"/>
        <w:jc w:val="both"/>
        <w:rPr>
          <w:rFonts w:ascii="Arial Narrow" w:hAnsi="Arial Narrow"/>
          <w:sz w:val="20"/>
          <w:szCs w:val="20"/>
        </w:rPr>
      </w:pPr>
      <w:r w:rsidRPr="00CC492C">
        <w:rPr>
          <w:rFonts w:ascii="Arial Narrow" w:hAnsi="Arial Narrow"/>
          <w:sz w:val="20"/>
          <w:szCs w:val="20"/>
        </w:rPr>
        <w:t xml:space="preserve">Les travaux sont allotis en </w:t>
      </w:r>
      <w:r w:rsidR="00945F78">
        <w:rPr>
          <w:rFonts w:ascii="Arial Narrow" w:hAnsi="Arial Narrow"/>
          <w:sz w:val="20"/>
          <w:szCs w:val="20"/>
        </w:rPr>
        <w:t>trois</w:t>
      </w:r>
      <w:r w:rsidRPr="00CC492C">
        <w:rPr>
          <w:rFonts w:ascii="Arial Narrow" w:hAnsi="Arial Narrow"/>
          <w:sz w:val="20"/>
          <w:szCs w:val="20"/>
        </w:rPr>
        <w:t xml:space="preserve"> lots, un soumissionnaire ne peut être attributaire de plus de </w:t>
      </w:r>
      <w:r w:rsidR="009967A3">
        <w:rPr>
          <w:rFonts w:ascii="Arial Narrow" w:hAnsi="Arial Narrow"/>
          <w:sz w:val="20"/>
          <w:szCs w:val="20"/>
        </w:rPr>
        <w:t>deux</w:t>
      </w:r>
      <w:r w:rsidR="00D86ABF">
        <w:rPr>
          <w:rFonts w:ascii="Arial Narrow" w:hAnsi="Arial Narrow"/>
          <w:sz w:val="20"/>
          <w:szCs w:val="20"/>
        </w:rPr>
        <w:t xml:space="preserve"> lot</w:t>
      </w:r>
      <w:r w:rsidR="000C15C9">
        <w:rPr>
          <w:rFonts w:ascii="Arial Narrow" w:hAnsi="Arial Narrow"/>
          <w:sz w:val="20"/>
          <w:szCs w:val="20"/>
        </w:rPr>
        <w:t>s</w:t>
      </w:r>
      <w:r w:rsidRPr="00CC492C">
        <w:rPr>
          <w:rFonts w:ascii="Arial Narrow" w:hAnsi="Arial Narrow"/>
          <w:sz w:val="20"/>
          <w:szCs w:val="20"/>
        </w:rPr>
        <w:t>.</w:t>
      </w:r>
    </w:p>
    <w:p w14:paraId="53754ECB" w14:textId="77777777" w:rsidR="005444E0" w:rsidRPr="005444E0" w:rsidRDefault="005444E0" w:rsidP="00CF5880">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COUT PREVISIONNEL DES TRAVAUX :</w:t>
      </w:r>
    </w:p>
    <w:p w14:paraId="565C97B0" w14:textId="77777777" w:rsidR="005444E0" w:rsidRPr="005444E0" w:rsidRDefault="005444E0" w:rsidP="00CF5880">
      <w:pPr>
        <w:widowControl w:val="0"/>
        <w:autoSpaceDE w:val="0"/>
        <w:autoSpaceDN w:val="0"/>
        <w:adjustRightInd w:val="0"/>
        <w:spacing w:after="0" w:line="240" w:lineRule="auto"/>
        <w:ind w:left="720"/>
        <w:jc w:val="both"/>
        <w:rPr>
          <w:rFonts w:ascii="Arial Narrow" w:eastAsia="Arial Unicode MS" w:hAnsi="Arial Narrow" w:cs="Times New Roman"/>
          <w:b/>
          <w:sz w:val="20"/>
          <w:szCs w:val="20"/>
          <w:lang w:eastAsia="fr-FR"/>
        </w:rPr>
      </w:pPr>
      <w:r w:rsidRPr="005444E0">
        <w:rPr>
          <w:rFonts w:ascii="Arial Narrow" w:eastAsia="Times New Roman" w:hAnsi="Arial Narrow" w:cs="Times New Roman"/>
          <w:sz w:val="20"/>
          <w:szCs w:val="20"/>
          <w:lang w:eastAsia="fr-FR"/>
        </w:rPr>
        <w:t>Le coût prévisionnel de l’opération à l’issue des études préalabl</w:t>
      </w:r>
      <w:r w:rsidRPr="005444E0">
        <w:rPr>
          <w:rFonts w:ascii="Arial Narrow" w:eastAsia="Arial Unicode MS" w:hAnsi="Arial Narrow" w:cs="Times New Roman"/>
          <w:sz w:val="20"/>
          <w:szCs w:val="20"/>
          <w:lang w:eastAsia="fr-FR"/>
        </w:rPr>
        <w:t>es est de</w:t>
      </w:r>
      <w:r w:rsidRPr="005444E0">
        <w:rPr>
          <w:rFonts w:ascii="Arial Narrow" w:eastAsia="Arial Unicode MS" w:hAnsi="Arial Narrow" w:cs="Times New Roman"/>
          <w:b/>
          <w:sz w:val="20"/>
          <w:szCs w:val="20"/>
          <w:lang w:eastAsia="fr-FR"/>
        </w:rPr>
        <w:t xml:space="preserve"> : </w:t>
      </w:r>
    </w:p>
    <w:p w14:paraId="16A67748" w14:textId="77777777" w:rsidR="005444E0" w:rsidRPr="005444E0" w:rsidRDefault="005444E0" w:rsidP="00CF5880">
      <w:pPr>
        <w:numPr>
          <w:ilvl w:val="0"/>
          <w:numId w:val="15"/>
        </w:numPr>
        <w:spacing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 xml:space="preserve">PARTICIPATION </w:t>
      </w:r>
    </w:p>
    <w:p w14:paraId="0B3AC573" w14:textId="38399CF6" w:rsidR="005444E0" w:rsidRDefault="00945F78" w:rsidP="00CF5880">
      <w:pPr>
        <w:spacing w:after="0" w:line="240" w:lineRule="auto"/>
        <w:ind w:firstLine="284"/>
        <w:jc w:val="both"/>
        <w:rPr>
          <w:rFonts w:ascii="Arial Narrow" w:eastAsia="Arial Unicode MS" w:hAnsi="Arial Narrow" w:cs="Times New Roman"/>
          <w:sz w:val="20"/>
          <w:szCs w:val="20"/>
          <w:lang w:eastAsia="fr-FR"/>
        </w:rPr>
      </w:pPr>
      <w:r w:rsidRPr="00945F78">
        <w:rPr>
          <w:rFonts w:ascii="Arial Narrow" w:eastAsia="Arial Unicode MS" w:hAnsi="Arial Narrow" w:cs="Times New Roman"/>
          <w:sz w:val="20"/>
          <w:szCs w:val="20"/>
          <w:lang w:eastAsia="fr-FR"/>
        </w:rPr>
        <w:t xml:space="preserve">La participation au présent Appel d’Offres est ouverte à égalité de conditions à toutes les entreprises ou groupement d’Entreprises relevant du sous-secteur d’activités « Bâtiments et équipements collectifs » et catégorisés en </w:t>
      </w:r>
      <w:r w:rsidR="009967A3">
        <w:rPr>
          <w:rFonts w:ascii="Arial Narrow" w:eastAsia="Arial Unicode MS" w:hAnsi="Arial Narrow" w:cs="Times New Roman"/>
          <w:sz w:val="20"/>
          <w:szCs w:val="20"/>
          <w:lang w:eastAsia="fr-FR"/>
        </w:rPr>
        <w:t xml:space="preserve">E ou en </w:t>
      </w:r>
      <w:r w:rsidRPr="00945F78">
        <w:rPr>
          <w:rFonts w:ascii="Arial Narrow" w:eastAsia="Arial Unicode MS" w:hAnsi="Arial Narrow" w:cs="Times New Roman"/>
          <w:sz w:val="20"/>
          <w:szCs w:val="20"/>
          <w:lang w:eastAsia="fr-FR"/>
        </w:rPr>
        <w:t>D installées au Cameroun.</w:t>
      </w:r>
      <w:r w:rsidR="005444E0" w:rsidRPr="005444E0">
        <w:rPr>
          <w:rFonts w:ascii="Arial Narrow" w:eastAsia="Arial Unicode MS" w:hAnsi="Arial Narrow" w:cs="Times New Roman"/>
          <w:sz w:val="20"/>
          <w:szCs w:val="20"/>
          <w:lang w:eastAsia="fr-FR"/>
        </w:rPr>
        <w:t xml:space="preserve"> </w:t>
      </w:r>
    </w:p>
    <w:p w14:paraId="118F8A54" w14:textId="77777777" w:rsidR="00E23944" w:rsidRPr="005444E0" w:rsidRDefault="00E23944" w:rsidP="00CF5880">
      <w:pPr>
        <w:spacing w:after="0" w:line="240" w:lineRule="auto"/>
        <w:ind w:firstLine="284"/>
        <w:jc w:val="both"/>
        <w:rPr>
          <w:rFonts w:ascii="Arial Narrow" w:eastAsia="Arial Unicode MS" w:hAnsi="Arial Narrow" w:cs="Times New Roman"/>
          <w:sz w:val="20"/>
          <w:szCs w:val="20"/>
          <w:lang w:eastAsia="fr-FR"/>
        </w:rPr>
      </w:pPr>
    </w:p>
    <w:p w14:paraId="68B57A68" w14:textId="77777777" w:rsidR="005444E0" w:rsidRPr="005444E0" w:rsidRDefault="005444E0" w:rsidP="00CF5880">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FINANCEMENT</w:t>
      </w:r>
    </w:p>
    <w:p w14:paraId="1525D960" w14:textId="7D229FF4"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Les travaux objet du présent Appel d'Offres sont financés par le </w:t>
      </w:r>
      <w:r w:rsidR="008326BD" w:rsidRPr="00AA2987">
        <w:rPr>
          <w:rFonts w:ascii="Arial Narrow" w:hAnsi="Arial Narrow" w:cs="Arial"/>
        </w:rPr>
        <w:t>bud</w:t>
      </w:r>
      <w:r w:rsidR="008326BD">
        <w:rPr>
          <w:rFonts w:ascii="Arial Narrow" w:hAnsi="Arial Narrow" w:cs="Arial"/>
        </w:rPr>
        <w:t>get d’investissement public du Conseil Régional de l’Est, E</w:t>
      </w:r>
      <w:r w:rsidR="008326BD" w:rsidRPr="00AA2987">
        <w:rPr>
          <w:rFonts w:ascii="Arial Narrow" w:hAnsi="Arial Narrow" w:cs="Arial"/>
        </w:rPr>
        <w:t>xercice 202</w:t>
      </w:r>
      <w:r w:rsidR="00945F78">
        <w:rPr>
          <w:rFonts w:ascii="Arial Narrow" w:hAnsi="Arial Narrow" w:cs="Arial"/>
        </w:rPr>
        <w:t>6</w:t>
      </w:r>
      <w:r w:rsidR="008326BD" w:rsidRPr="00AA2987">
        <w:rPr>
          <w:rFonts w:ascii="Arial Narrow" w:hAnsi="Arial Narrow" w:cs="Arial"/>
        </w:rPr>
        <w:t>.</w:t>
      </w:r>
    </w:p>
    <w:p w14:paraId="6810F96F" w14:textId="77777777" w:rsidR="005444E0" w:rsidRPr="005444E0" w:rsidRDefault="005444E0" w:rsidP="00CF5880">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ACQUISITION DU DOSSIER D'APPEL D'OFFRES</w:t>
      </w:r>
    </w:p>
    <w:p w14:paraId="5E5AD706" w14:textId="7CE90169" w:rsidR="00945F78" w:rsidRDefault="00945F78" w:rsidP="00CF5880">
      <w:pPr>
        <w:spacing w:after="0" w:line="240" w:lineRule="auto"/>
        <w:ind w:firstLine="284"/>
        <w:jc w:val="both"/>
        <w:rPr>
          <w:rFonts w:ascii="Arial Narrow" w:eastAsia="Times New Roman" w:hAnsi="Arial Narrow" w:cs="Times New Roman"/>
          <w:sz w:val="20"/>
          <w:szCs w:val="20"/>
          <w:lang w:eastAsia="fr-FR"/>
        </w:rPr>
      </w:pPr>
      <w:r w:rsidRPr="00945F78">
        <w:rPr>
          <w:rFonts w:ascii="Arial Narrow" w:eastAsia="Arial Unicode MS" w:hAnsi="Arial Narrow" w:cs="Times New Roman"/>
          <w:sz w:val="20"/>
          <w:szCs w:val="20"/>
          <w:lang w:eastAsia="fr-FR"/>
        </w:rPr>
        <w:t>Il</w:t>
      </w:r>
      <w:r w:rsidRPr="00945F78">
        <w:rPr>
          <w:rFonts w:ascii="Arial Narrow" w:eastAsia="Times New Roman" w:hAnsi="Arial Narrow" w:cs="Times New Roman"/>
          <w:sz w:val="20"/>
          <w:szCs w:val="20"/>
          <w:lang w:eastAsia="fr-FR"/>
        </w:rPr>
        <w:t xml:space="preserve"> est possible d’obtenir la version électronique du Dossier d’Appel d’Offres par téléchargement gratuit sur les plateformes COLEPS ou PRIDESOFT disponibles aux adresses sus indiquées pour la version électronique. Toutefois, la soumission en ligne est conditionnée par le payement des frais d’achat du Dossier d’Appel d’Offres dès publication du présent avis, contre versement d’une somme non remboursable de </w:t>
      </w:r>
      <w:r>
        <w:rPr>
          <w:rFonts w:ascii="Arial Narrow" w:eastAsia="Times New Roman" w:hAnsi="Arial Narrow" w:cs="Times New Roman"/>
          <w:sz w:val="20"/>
          <w:szCs w:val="20"/>
          <w:lang w:eastAsia="fr-FR"/>
        </w:rPr>
        <w:t>Vingt</w:t>
      </w:r>
      <w:r w:rsidRPr="00945F78">
        <w:rPr>
          <w:rFonts w:ascii="Arial Narrow" w:eastAsia="Times New Roman" w:hAnsi="Arial Narrow" w:cs="Times New Roman"/>
          <w:sz w:val="20"/>
          <w:szCs w:val="20"/>
          <w:lang w:eastAsia="fr-FR"/>
        </w:rPr>
        <w:t xml:space="preserve"> mille (</w:t>
      </w:r>
      <w:r>
        <w:rPr>
          <w:rFonts w:ascii="Arial Narrow" w:eastAsia="Times New Roman" w:hAnsi="Arial Narrow" w:cs="Times New Roman"/>
          <w:sz w:val="20"/>
          <w:szCs w:val="20"/>
          <w:lang w:eastAsia="fr-FR"/>
        </w:rPr>
        <w:t>2</w:t>
      </w:r>
      <w:r w:rsidRPr="00945F78">
        <w:rPr>
          <w:rFonts w:ascii="Arial Narrow" w:eastAsia="Times New Roman" w:hAnsi="Arial Narrow" w:cs="Times New Roman"/>
          <w:sz w:val="20"/>
          <w:szCs w:val="20"/>
          <w:lang w:eastAsia="fr-FR"/>
        </w:rPr>
        <w:t>0 000) FCFA, auprès de la Recette Régionale des Finances du Conseil Régional de l’Est aux heures et jours ouvrables. Cette quittance devra identifier l’entreprise désireuse de participer à l’Appel d’Offres.</w:t>
      </w:r>
    </w:p>
    <w:p w14:paraId="5EBA8BFB" w14:textId="0B4482CE" w:rsidR="005444E0" w:rsidRPr="005444E0" w:rsidRDefault="005444E0" w:rsidP="00CF5880">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CONSULTATION DU DOSSIER D'APPEL D'OFFRES</w:t>
      </w:r>
    </w:p>
    <w:p w14:paraId="35990A8E" w14:textId="77777777" w:rsidR="005444E0" w:rsidRPr="005444E0" w:rsidRDefault="005444E0" w:rsidP="00CF5880">
      <w:pPr>
        <w:spacing w:before="120"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Dossier d’Appel d’Offres (DAO) peut être consulté aux heures ouvrables </w:t>
      </w:r>
      <w:r w:rsidRPr="005444E0">
        <w:rPr>
          <w:rFonts w:ascii="Arial Narrow" w:eastAsia="Times New Roman" w:hAnsi="Arial Narrow" w:cs="Arial"/>
          <w:spacing w:val="5"/>
          <w:sz w:val="20"/>
          <w:szCs w:val="20"/>
          <w:lang w:eastAsia="fr-FR"/>
        </w:rPr>
        <w:t xml:space="preserve">à l’Annexe 3 du Conseil Régional de l’Est, sis au carrefour </w:t>
      </w:r>
      <w:proofErr w:type="spellStart"/>
      <w:r w:rsidRPr="005444E0">
        <w:rPr>
          <w:rFonts w:ascii="Arial Narrow" w:eastAsia="Times New Roman" w:hAnsi="Arial Narrow" w:cs="Arial"/>
          <w:spacing w:val="5"/>
          <w:sz w:val="20"/>
          <w:szCs w:val="20"/>
          <w:lang w:eastAsia="fr-FR"/>
        </w:rPr>
        <w:t>Teerenstra-Nkolibikon</w:t>
      </w:r>
      <w:proofErr w:type="spellEnd"/>
      <w:r w:rsidRPr="005444E0">
        <w:rPr>
          <w:rFonts w:ascii="Arial Narrow" w:eastAsia="Times New Roman" w:hAnsi="Arial Narrow" w:cs="Arial"/>
          <w:spacing w:val="5"/>
          <w:sz w:val="20"/>
          <w:szCs w:val="20"/>
          <w:lang w:eastAsia="fr-FR"/>
        </w:rPr>
        <w:t>, Tél : 222 24 28 28</w:t>
      </w:r>
      <w:r w:rsidRPr="005444E0">
        <w:rPr>
          <w:rFonts w:ascii="Arial Narrow" w:eastAsia="Arial Unicode MS" w:hAnsi="Arial Narrow" w:cs="Times New Roman"/>
          <w:sz w:val="20"/>
          <w:szCs w:val="20"/>
          <w:lang w:eastAsia="fr-FR"/>
        </w:rPr>
        <w:t xml:space="preserve">, dès publication du présent avis. </w:t>
      </w:r>
    </w:p>
    <w:p w14:paraId="4B36B26A" w14:textId="77777777" w:rsidR="005444E0" w:rsidRPr="005444E0" w:rsidRDefault="005444E0" w:rsidP="00CF5880">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REMISE DES OFFRES</w:t>
      </w:r>
    </w:p>
    <w:p w14:paraId="16F95288" w14:textId="77777777" w:rsidR="009967A3" w:rsidRPr="009967A3" w:rsidRDefault="009967A3" w:rsidP="009967A3">
      <w:pPr>
        <w:spacing w:before="120" w:after="0" w:line="240" w:lineRule="auto"/>
        <w:ind w:firstLine="284"/>
        <w:jc w:val="both"/>
        <w:rPr>
          <w:rFonts w:ascii="Arial Narrow" w:eastAsia="Arial Unicode MS" w:hAnsi="Arial Narrow" w:cs="Times New Roman"/>
          <w:sz w:val="20"/>
          <w:szCs w:val="20"/>
          <w:lang w:eastAsia="fr-FR"/>
        </w:rPr>
      </w:pPr>
      <w:r w:rsidRPr="009967A3">
        <w:rPr>
          <w:rFonts w:ascii="Arial Narrow" w:eastAsia="Arial Unicode MS" w:hAnsi="Arial Narrow" w:cs="Times New Roman"/>
          <w:sz w:val="20"/>
          <w:szCs w:val="20"/>
          <w:lang w:eastAsia="fr-FR"/>
        </w:rPr>
        <w:t>Chaque offre, rédigée en Français ou en Anglais devra être transmise par le soumissionnaire sur la plateforme COLEPS au plus tard le ___________________ à 10 heures. Une copie de sauvegarde de la cotation enregistrée sur clé USB ou CD/DVD devra être transmise sous pli scellé avec l’indication claire et lisible « copie de sauvegarde », en plus de la mention ci-dessus dans les délais impartis.</w:t>
      </w:r>
    </w:p>
    <w:p w14:paraId="75DFF1C3" w14:textId="77777777" w:rsidR="009967A3" w:rsidRPr="009967A3" w:rsidRDefault="009967A3" w:rsidP="009967A3">
      <w:pPr>
        <w:spacing w:before="120" w:after="0" w:line="240" w:lineRule="auto"/>
        <w:ind w:firstLine="284"/>
        <w:jc w:val="both"/>
        <w:rPr>
          <w:rFonts w:ascii="Arial Narrow" w:hAnsi="Arial Narrow"/>
          <w:b/>
          <w:color w:val="000000" w:themeColor="text1"/>
        </w:rPr>
      </w:pPr>
      <w:r w:rsidRPr="009967A3">
        <w:rPr>
          <w:rFonts w:ascii="Arial Narrow" w:eastAsia="Arial Unicode MS" w:hAnsi="Arial Narrow" w:cs="Times New Roman"/>
          <w:sz w:val="20"/>
          <w:szCs w:val="20"/>
          <w:lang w:eastAsia="fr-FR"/>
        </w:rPr>
        <w:lastRenderedPageBreak/>
        <w:t>Les originaux de la caution de soumission et du récépissé délivré par la Caisse des Dépôts de Consignation (CDEC) seront remis à la CIPM lors de la séance d’ouverture des offres</w:t>
      </w:r>
      <w:r w:rsidRPr="009967A3">
        <w:rPr>
          <w:rFonts w:ascii="Arial Narrow" w:hAnsi="Arial Narrow"/>
          <w:b/>
          <w:color w:val="000000" w:themeColor="text1"/>
        </w:rPr>
        <w:t>.</w:t>
      </w:r>
    </w:p>
    <w:p w14:paraId="28292A68" w14:textId="77777777" w:rsidR="00945F78" w:rsidRPr="00DD28FA" w:rsidRDefault="00945F78" w:rsidP="00CF5880">
      <w:pPr>
        <w:autoSpaceDE w:val="0"/>
        <w:spacing w:after="0"/>
        <w:ind w:left="284"/>
        <w:jc w:val="both"/>
        <w:rPr>
          <w:rFonts w:ascii="Arial Narrow" w:hAnsi="Arial Narrow" w:cs="Arial"/>
          <w:b/>
          <w:bCs/>
        </w:rPr>
      </w:pPr>
      <w:r w:rsidRPr="00DD28FA">
        <w:rPr>
          <w:rFonts w:ascii="Arial Narrow" w:hAnsi="Arial Narrow" w:cs="Arial"/>
          <w:b/>
          <w:bCs/>
        </w:rPr>
        <w:t xml:space="preserve">Taille et format des fichiers </w:t>
      </w:r>
    </w:p>
    <w:p w14:paraId="4E4CAD93" w14:textId="77777777" w:rsidR="00945F78" w:rsidRPr="00DD28FA" w:rsidRDefault="00945F78" w:rsidP="00CF5880">
      <w:pPr>
        <w:autoSpaceDE w:val="0"/>
        <w:spacing w:after="0"/>
        <w:ind w:left="284" w:firstLine="720"/>
        <w:jc w:val="both"/>
        <w:rPr>
          <w:rFonts w:ascii="Arial Narrow" w:hAnsi="Arial Narrow" w:cs="Arial"/>
        </w:rPr>
      </w:pPr>
      <w:r w:rsidRPr="00DD28FA">
        <w:rPr>
          <w:rFonts w:ascii="Arial Narrow" w:hAnsi="Arial Narrow" w:cs="Arial"/>
        </w:rPr>
        <w:t>Pour la soumission en ligne, les tailles maximales des documents qui vont transiter sur la plateforme et constituant l’offre du soumissionnaire sont les suivantes :</w:t>
      </w:r>
    </w:p>
    <w:p w14:paraId="6EABB96A" w14:textId="77777777" w:rsidR="00945F78" w:rsidRPr="00DD28FA" w:rsidRDefault="00945F78" w:rsidP="00CF5880">
      <w:pPr>
        <w:autoSpaceDE w:val="0"/>
        <w:spacing w:after="0"/>
        <w:ind w:left="284"/>
        <w:jc w:val="both"/>
        <w:rPr>
          <w:rFonts w:ascii="Arial Narrow" w:hAnsi="Arial Narrow" w:cs="Arial"/>
        </w:rPr>
      </w:pPr>
      <w:r w:rsidRPr="00DD28FA">
        <w:rPr>
          <w:rFonts w:ascii="Arial Narrow" w:hAnsi="Arial Narrow" w:cs="Arial"/>
        </w:rPr>
        <w:t>•    5 MO pour l’Offre Administrative ;</w:t>
      </w:r>
    </w:p>
    <w:p w14:paraId="4CF50F9E" w14:textId="77777777" w:rsidR="00945F78" w:rsidRPr="00DD28FA" w:rsidRDefault="00945F78" w:rsidP="00CF5880">
      <w:pPr>
        <w:autoSpaceDE w:val="0"/>
        <w:spacing w:after="0"/>
        <w:ind w:left="284"/>
        <w:jc w:val="both"/>
        <w:rPr>
          <w:rFonts w:ascii="Arial Narrow" w:hAnsi="Arial Narrow" w:cs="Arial"/>
        </w:rPr>
      </w:pPr>
      <w:r w:rsidRPr="00DD28FA">
        <w:rPr>
          <w:rFonts w:ascii="Arial Narrow" w:hAnsi="Arial Narrow" w:cs="Arial"/>
        </w:rPr>
        <w:t>•    15 MO pour l’Offre Technique ;</w:t>
      </w:r>
    </w:p>
    <w:p w14:paraId="706500D4" w14:textId="77777777" w:rsidR="00945F78" w:rsidRPr="00DD28FA" w:rsidRDefault="00945F78" w:rsidP="00CF5880">
      <w:pPr>
        <w:autoSpaceDE w:val="0"/>
        <w:spacing w:after="0"/>
        <w:ind w:left="284"/>
        <w:jc w:val="both"/>
        <w:rPr>
          <w:rFonts w:ascii="Arial Narrow" w:hAnsi="Arial Narrow" w:cs="Arial"/>
        </w:rPr>
      </w:pPr>
      <w:r w:rsidRPr="00DD28FA">
        <w:rPr>
          <w:rFonts w:ascii="Arial Narrow" w:hAnsi="Arial Narrow" w:cs="Arial"/>
        </w:rPr>
        <w:t>•     5 MO pour l’Offre Financière.</w:t>
      </w:r>
    </w:p>
    <w:p w14:paraId="6DDDBC73" w14:textId="77777777" w:rsidR="00945F78" w:rsidRPr="00DD28FA" w:rsidRDefault="00945F78" w:rsidP="00CF5880">
      <w:pPr>
        <w:autoSpaceDE w:val="0"/>
        <w:spacing w:after="0"/>
        <w:ind w:left="284"/>
        <w:jc w:val="both"/>
        <w:rPr>
          <w:rFonts w:ascii="Arial Narrow" w:hAnsi="Arial Narrow" w:cs="Arial"/>
        </w:rPr>
      </w:pPr>
      <w:r w:rsidRPr="00DD28FA">
        <w:rPr>
          <w:rFonts w:ascii="Arial Narrow" w:hAnsi="Arial Narrow" w:cs="Arial"/>
        </w:rPr>
        <w:t>Les formats acceptés sont les suivants :</w:t>
      </w:r>
    </w:p>
    <w:p w14:paraId="6E93764B" w14:textId="77777777" w:rsidR="00945F78" w:rsidRPr="00DD28FA" w:rsidRDefault="00945F78" w:rsidP="00CF5880">
      <w:pPr>
        <w:autoSpaceDE w:val="0"/>
        <w:spacing w:after="0"/>
        <w:ind w:left="284"/>
        <w:jc w:val="both"/>
        <w:rPr>
          <w:rFonts w:ascii="Arial Narrow" w:hAnsi="Arial Narrow" w:cs="Arial"/>
        </w:rPr>
      </w:pPr>
      <w:r w:rsidRPr="00DD28FA">
        <w:rPr>
          <w:rFonts w:ascii="Arial Narrow" w:hAnsi="Arial Narrow" w:cs="Arial"/>
        </w:rPr>
        <w:t>•    Format PDF pour les documents textuels ;</w:t>
      </w:r>
    </w:p>
    <w:p w14:paraId="2A2E1874" w14:textId="77777777" w:rsidR="00945F78" w:rsidRPr="00DD28FA" w:rsidRDefault="00945F78" w:rsidP="00CF5880">
      <w:pPr>
        <w:autoSpaceDE w:val="0"/>
        <w:spacing w:after="0"/>
        <w:ind w:left="284"/>
        <w:jc w:val="both"/>
        <w:rPr>
          <w:rFonts w:ascii="Arial Narrow" w:hAnsi="Arial Narrow" w:cs="Arial"/>
        </w:rPr>
      </w:pPr>
      <w:r w:rsidRPr="00DD28FA">
        <w:rPr>
          <w:rFonts w:ascii="Arial Narrow" w:hAnsi="Arial Narrow" w:cs="Arial"/>
        </w:rPr>
        <w:t>•    JPEG pour les images.</w:t>
      </w:r>
    </w:p>
    <w:p w14:paraId="456CE1B2" w14:textId="77777777" w:rsidR="00945F78" w:rsidRPr="00E537E6" w:rsidRDefault="00945F78" w:rsidP="009967A3">
      <w:pPr>
        <w:autoSpaceDE w:val="0"/>
        <w:spacing w:after="0" w:line="240" w:lineRule="auto"/>
        <w:ind w:left="284"/>
        <w:jc w:val="both"/>
        <w:rPr>
          <w:rFonts w:ascii="Arial Narrow" w:hAnsi="Arial Narrow" w:cs="Arial"/>
        </w:rPr>
      </w:pPr>
      <w:r w:rsidRPr="00DD28FA">
        <w:rPr>
          <w:rFonts w:ascii="Arial Narrow" w:hAnsi="Arial Narrow" w:cs="Arial"/>
        </w:rPr>
        <w:t>Le candidat veillera à utiliser des logiciels de compression afin de réduire éventuellement la taille des fichiers à transmettre</w:t>
      </w:r>
    </w:p>
    <w:p w14:paraId="0C2BBD01" w14:textId="77777777" w:rsidR="005444E0" w:rsidRPr="005444E0" w:rsidRDefault="005444E0" w:rsidP="009967A3">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RECEVABILITE DES OFFRES</w:t>
      </w:r>
    </w:p>
    <w:p w14:paraId="04FE7907"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offres ne respectant pas le mode de séparation de l’offre financière, des offres administrative et technique seront irrecevables. Toute offre incomplète conformément aux prescriptions du Dossier d</w:t>
      </w:r>
      <w:r w:rsidR="00576C77">
        <w:rPr>
          <w:rFonts w:ascii="Arial Narrow" w:eastAsia="Arial Unicode MS" w:hAnsi="Arial Narrow" w:cs="Times New Roman"/>
          <w:sz w:val="20"/>
          <w:szCs w:val="20"/>
          <w:lang w:eastAsia="fr-FR"/>
        </w:rPr>
        <w:t>’</w:t>
      </w:r>
      <w:r w:rsidRPr="005444E0">
        <w:rPr>
          <w:rFonts w:ascii="Arial Narrow" w:eastAsia="Arial Unicode MS" w:hAnsi="Arial Narrow" w:cs="Times New Roman"/>
          <w:sz w:val="20"/>
          <w:szCs w:val="20"/>
          <w:lang w:eastAsia="fr-FR"/>
        </w:rPr>
        <w:t>Appel d</w:t>
      </w:r>
      <w:r w:rsidR="00576C77">
        <w:rPr>
          <w:rFonts w:ascii="Arial Narrow" w:eastAsia="Arial Unicode MS" w:hAnsi="Arial Narrow" w:cs="Times New Roman"/>
          <w:sz w:val="20"/>
          <w:szCs w:val="20"/>
          <w:lang w:eastAsia="fr-FR"/>
        </w:rPr>
        <w:t>’</w:t>
      </w:r>
      <w:r w:rsidRPr="005444E0">
        <w:rPr>
          <w:rFonts w:ascii="Arial Narrow" w:eastAsia="Arial Unicode MS" w:hAnsi="Arial Narrow" w:cs="Times New Roman"/>
          <w:sz w:val="20"/>
          <w:szCs w:val="20"/>
          <w:lang w:eastAsia="fr-FR"/>
        </w:rPr>
        <w:t>Offres sera déclarée irrecevable, notamment, celle dans laquelle il est constaté l</w:t>
      </w:r>
      <w:r w:rsidR="00576C77">
        <w:rPr>
          <w:rFonts w:ascii="Arial Narrow" w:eastAsia="Arial Unicode MS" w:hAnsi="Arial Narrow" w:cs="Times New Roman"/>
          <w:sz w:val="20"/>
          <w:szCs w:val="20"/>
          <w:lang w:eastAsia="fr-FR"/>
        </w:rPr>
        <w:t>’</w:t>
      </w:r>
      <w:r w:rsidRPr="005444E0">
        <w:rPr>
          <w:rFonts w:ascii="Arial Narrow" w:eastAsia="Arial Unicode MS" w:hAnsi="Arial Narrow" w:cs="Times New Roman"/>
          <w:sz w:val="20"/>
          <w:szCs w:val="20"/>
          <w:lang w:eastAsia="fr-FR"/>
        </w:rPr>
        <w:t>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14:paraId="3175B4B8"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Sous peine de rejet, les pièces administratives requises devront être impérativement produites en originaux ou en copies certifiées conformes par le service émetteur, conformément aux stipulations du Règlement Particulier de l’Appel d’Offres.</w:t>
      </w:r>
    </w:p>
    <w:p w14:paraId="0BA2D302" w14:textId="77777777" w:rsidR="005444E0" w:rsidRPr="005444E0" w:rsidRDefault="005444E0" w:rsidP="00CF588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Elles devront obligatoirement dater de moins de trois (03) mois à la date initiale de remise des offres.</w:t>
      </w:r>
    </w:p>
    <w:p w14:paraId="0085B73E" w14:textId="77777777" w:rsidR="005444E0" w:rsidRPr="005444E0" w:rsidRDefault="005444E0" w:rsidP="00CF5880">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OUVERTURE DES OFFRES</w:t>
      </w:r>
    </w:p>
    <w:p w14:paraId="24D36BE4" w14:textId="77777777" w:rsidR="005444E0" w:rsidRPr="005444E0" w:rsidRDefault="005444E0" w:rsidP="00CF5880">
      <w:pPr>
        <w:spacing w:after="0" w:line="240" w:lineRule="auto"/>
        <w:jc w:val="both"/>
        <w:rPr>
          <w:rFonts w:ascii="Arial Narrow" w:eastAsia="Times New Roman" w:hAnsi="Arial Narrow" w:cs="Arial"/>
          <w:bCs/>
          <w:sz w:val="20"/>
          <w:szCs w:val="20"/>
          <w:lang w:eastAsia="fr-FR"/>
        </w:rPr>
      </w:pPr>
      <w:r w:rsidRPr="005444E0">
        <w:rPr>
          <w:rFonts w:ascii="Arial Narrow" w:eastAsia="Times New Roman" w:hAnsi="Arial Narrow" w:cs="Arial"/>
          <w:bCs/>
          <w:sz w:val="20"/>
          <w:szCs w:val="20"/>
          <w:lang w:eastAsia="fr-FR"/>
        </w:rPr>
        <w:tab/>
        <w:t>L’ouverture des offres se fera en un temps. L’ouverture des pièces administratives, des offres techniques et financières.</w:t>
      </w:r>
    </w:p>
    <w:p w14:paraId="5DDEBD4E" w14:textId="45C1DC0A" w:rsidR="005444E0" w:rsidRPr="005444E0" w:rsidRDefault="005444E0" w:rsidP="00CF5880">
      <w:pPr>
        <w:spacing w:after="0" w:line="240" w:lineRule="auto"/>
        <w:ind w:firstLine="360"/>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b/>
        <w:t xml:space="preserve">Ces offres seront dépouillées </w:t>
      </w:r>
      <w:r w:rsidRPr="005444E0">
        <w:rPr>
          <w:rFonts w:ascii="Arial Narrow" w:eastAsia="Times New Roman" w:hAnsi="Arial Narrow" w:cs="Arial"/>
          <w:bCs/>
          <w:sz w:val="20"/>
          <w:szCs w:val="20"/>
          <w:lang w:eastAsia="fr-FR"/>
        </w:rPr>
        <w:t>au plus tard</w:t>
      </w:r>
      <w:r w:rsidRPr="005444E0">
        <w:rPr>
          <w:rFonts w:ascii="Arial Narrow" w:eastAsia="Times New Roman" w:hAnsi="Arial Narrow" w:cs="Arial"/>
          <w:b/>
          <w:bCs/>
          <w:sz w:val="20"/>
          <w:szCs w:val="20"/>
          <w:lang w:eastAsia="fr-FR"/>
        </w:rPr>
        <w:t xml:space="preserve"> __________________ à 1</w:t>
      </w:r>
      <w:r w:rsidR="00945F78">
        <w:rPr>
          <w:rFonts w:ascii="Arial Narrow" w:eastAsia="Times New Roman" w:hAnsi="Arial Narrow" w:cs="Arial"/>
          <w:b/>
          <w:bCs/>
          <w:sz w:val="20"/>
          <w:szCs w:val="20"/>
          <w:lang w:eastAsia="fr-FR"/>
        </w:rPr>
        <w:t>1</w:t>
      </w:r>
      <w:r w:rsidRPr="005444E0">
        <w:rPr>
          <w:rFonts w:ascii="Arial Narrow" w:eastAsia="Times New Roman" w:hAnsi="Arial Narrow" w:cs="Arial"/>
          <w:b/>
          <w:bCs/>
          <w:sz w:val="20"/>
          <w:szCs w:val="20"/>
          <w:lang w:eastAsia="fr-FR"/>
        </w:rPr>
        <w:t xml:space="preserve"> heures précises, </w:t>
      </w:r>
      <w:r w:rsidRPr="005444E0">
        <w:rPr>
          <w:rFonts w:ascii="Arial Narrow" w:eastAsia="Times New Roman" w:hAnsi="Arial Narrow" w:cs="Arial"/>
          <w:bCs/>
          <w:sz w:val="20"/>
          <w:szCs w:val="20"/>
          <w:lang w:eastAsia="fr-FR"/>
        </w:rPr>
        <w:t>par la Commission Interne de Passation des Marchés placée auprès du Conseil Régional de l’Est dans sa salle de réunion</w:t>
      </w:r>
      <w:r w:rsidRPr="005444E0">
        <w:rPr>
          <w:rFonts w:ascii="Arial Narrow" w:eastAsia="Times New Roman" w:hAnsi="Arial Narrow" w:cs="Arial"/>
          <w:sz w:val="20"/>
          <w:szCs w:val="20"/>
          <w:lang w:eastAsia="fr-FR"/>
        </w:rPr>
        <w:t xml:space="preserve">. Le dépouillement se fera en présence des soumissionnaires qui le désirent ou de leurs représentants dûment mandatés et ayant une connaissance parfaite des offres dont ils ont la charge. </w:t>
      </w:r>
    </w:p>
    <w:p w14:paraId="45113682" w14:textId="77777777" w:rsidR="005444E0" w:rsidRDefault="005444E0" w:rsidP="00CF5880">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CRITERES D</w:t>
      </w:r>
      <w:r w:rsidR="00576C77">
        <w:rPr>
          <w:rFonts w:ascii="Arial Narrow" w:eastAsia="Arial Unicode MS" w:hAnsi="Arial Narrow" w:cs="Times New Roman"/>
          <w:b/>
          <w:sz w:val="20"/>
          <w:szCs w:val="20"/>
          <w:lang w:eastAsia="fr-FR"/>
        </w:rPr>
        <w:t>’</w:t>
      </w:r>
      <w:r w:rsidRPr="005444E0">
        <w:rPr>
          <w:rFonts w:ascii="Arial Narrow" w:eastAsia="Arial Unicode MS" w:hAnsi="Arial Narrow" w:cs="Times New Roman"/>
          <w:b/>
          <w:sz w:val="20"/>
          <w:szCs w:val="20"/>
          <w:lang w:eastAsia="fr-FR"/>
        </w:rPr>
        <w:t>EVALUATION DES OFFRES</w:t>
      </w:r>
    </w:p>
    <w:p w14:paraId="7F98E87C" w14:textId="1174EC7C" w:rsidR="00945F78" w:rsidRPr="003D5A4D" w:rsidRDefault="00945F78" w:rsidP="00CF5880">
      <w:pPr>
        <w:spacing w:after="0"/>
        <w:rPr>
          <w:rFonts w:ascii="Arial Narrow" w:hAnsi="Arial Narrow"/>
          <w:b/>
          <w:color w:val="000000" w:themeColor="text1"/>
        </w:rPr>
      </w:pPr>
      <w:r w:rsidRPr="003D5A4D">
        <w:rPr>
          <w:rFonts w:ascii="Arial Narrow" w:hAnsi="Arial Narrow"/>
          <w:b/>
          <w:color w:val="000000" w:themeColor="text1"/>
        </w:rPr>
        <w:t>1</w:t>
      </w:r>
      <w:r>
        <w:rPr>
          <w:rFonts w:ascii="Arial Narrow" w:hAnsi="Arial Narrow"/>
          <w:b/>
          <w:color w:val="000000" w:themeColor="text1"/>
        </w:rPr>
        <w:t>3</w:t>
      </w:r>
      <w:r w:rsidRPr="003D5A4D">
        <w:rPr>
          <w:rFonts w:ascii="Arial Narrow" w:hAnsi="Arial Narrow"/>
          <w:b/>
          <w:color w:val="000000" w:themeColor="text1"/>
        </w:rPr>
        <w:t>.1 Critères éliminatoires</w:t>
      </w:r>
    </w:p>
    <w:p w14:paraId="281BDDB3" w14:textId="38F76F28" w:rsidR="00945F78" w:rsidRPr="003D5A4D" w:rsidRDefault="00945F78" w:rsidP="00CF5880">
      <w:pPr>
        <w:spacing w:after="0"/>
        <w:rPr>
          <w:rFonts w:ascii="Arial Narrow" w:hAnsi="Arial Narrow"/>
          <w:b/>
          <w:color w:val="000000" w:themeColor="text1"/>
        </w:rPr>
      </w:pPr>
      <w:r w:rsidRPr="003D5A4D">
        <w:rPr>
          <w:rFonts w:ascii="Arial Narrow" w:hAnsi="Arial Narrow"/>
          <w:b/>
          <w:color w:val="000000" w:themeColor="text1"/>
        </w:rPr>
        <w:t>1</w:t>
      </w:r>
      <w:r>
        <w:rPr>
          <w:rFonts w:ascii="Arial Narrow" w:hAnsi="Arial Narrow"/>
          <w:b/>
          <w:color w:val="000000" w:themeColor="text1"/>
        </w:rPr>
        <w:t>3</w:t>
      </w:r>
      <w:r w:rsidRPr="003D5A4D">
        <w:rPr>
          <w:rFonts w:ascii="Arial Narrow" w:hAnsi="Arial Narrow"/>
          <w:b/>
          <w:color w:val="000000" w:themeColor="text1"/>
        </w:rPr>
        <w:t>.1.1 Dossier administratif</w:t>
      </w:r>
    </w:p>
    <w:p w14:paraId="5014F138" w14:textId="77777777" w:rsidR="00945F78" w:rsidRDefault="00945F78" w:rsidP="009967A3">
      <w:pPr>
        <w:spacing w:after="0"/>
        <w:ind w:left="142"/>
        <w:rPr>
          <w:rFonts w:ascii="Arial Narrow" w:hAnsi="Arial Narrow"/>
          <w:color w:val="000000" w:themeColor="text1"/>
        </w:rPr>
      </w:pPr>
      <w:r>
        <w:rPr>
          <w:rFonts w:ascii="Arial Narrow" w:hAnsi="Arial Narrow"/>
          <w:color w:val="000000" w:themeColor="text1"/>
        </w:rPr>
        <w:t xml:space="preserve">1) </w:t>
      </w:r>
      <w:r w:rsidRPr="00FB0961">
        <w:rPr>
          <w:rFonts w:ascii="Arial Narrow" w:hAnsi="Arial Narrow"/>
          <w:color w:val="000000" w:themeColor="text1"/>
        </w:rPr>
        <w:t>Absence ou non-conformité de la caution de soumission acquittée et timbrée par un timbre fiscal à l’ouverture des offres ;</w:t>
      </w:r>
    </w:p>
    <w:p w14:paraId="4E76DF57" w14:textId="77777777" w:rsidR="00945F78" w:rsidRPr="003D5A4D" w:rsidRDefault="00945F78" w:rsidP="009967A3">
      <w:pPr>
        <w:spacing w:after="0"/>
        <w:ind w:left="142"/>
        <w:rPr>
          <w:rFonts w:ascii="Arial Narrow" w:hAnsi="Arial Narrow"/>
          <w:color w:val="000000" w:themeColor="text1"/>
        </w:rPr>
      </w:pPr>
      <w:r>
        <w:rPr>
          <w:rFonts w:ascii="Arial Narrow" w:hAnsi="Arial Narrow"/>
          <w:color w:val="000000" w:themeColor="text1"/>
        </w:rPr>
        <w:t>2) Absence du récépissé de la CDEC à l’ouverture des offres ;</w:t>
      </w:r>
    </w:p>
    <w:p w14:paraId="4162D8F5" w14:textId="77777777" w:rsidR="00945F78" w:rsidRDefault="00945F78" w:rsidP="009967A3">
      <w:pPr>
        <w:spacing w:after="0"/>
        <w:ind w:left="142"/>
        <w:rPr>
          <w:rFonts w:ascii="Arial Narrow" w:hAnsi="Arial Narrow"/>
          <w:color w:val="000000" w:themeColor="text1"/>
        </w:rPr>
      </w:pPr>
      <w:r>
        <w:rPr>
          <w:rFonts w:ascii="Arial Narrow" w:hAnsi="Arial Narrow"/>
          <w:color w:val="000000" w:themeColor="text1"/>
        </w:rPr>
        <w:t xml:space="preserve">2) </w:t>
      </w:r>
      <w:r w:rsidRPr="003D5A4D">
        <w:rPr>
          <w:rFonts w:ascii="Arial Narrow" w:hAnsi="Arial Narrow"/>
          <w:color w:val="000000" w:themeColor="text1"/>
        </w:rPr>
        <w:t xml:space="preserve"> Fausses déclarations ou documents falsifiés ;</w:t>
      </w:r>
    </w:p>
    <w:p w14:paraId="082A0C5E" w14:textId="77777777" w:rsidR="00945F78" w:rsidRPr="003D5A4D" w:rsidRDefault="00945F78" w:rsidP="009967A3">
      <w:pPr>
        <w:spacing w:after="0"/>
        <w:ind w:left="142"/>
        <w:rPr>
          <w:rFonts w:ascii="Arial Narrow" w:hAnsi="Arial Narrow"/>
          <w:color w:val="000000" w:themeColor="text1"/>
        </w:rPr>
      </w:pPr>
      <w:r>
        <w:rPr>
          <w:rFonts w:ascii="Arial Narrow" w:hAnsi="Arial Narrow"/>
          <w:color w:val="000000" w:themeColor="text1"/>
        </w:rPr>
        <w:t>3)</w:t>
      </w:r>
      <w:r w:rsidRPr="003D5A4D">
        <w:rPr>
          <w:rFonts w:ascii="Arial Narrow" w:hAnsi="Arial Narrow"/>
          <w:color w:val="000000" w:themeColor="text1"/>
        </w:rPr>
        <w:t xml:space="preserve"> </w:t>
      </w:r>
      <w:r>
        <w:rPr>
          <w:rFonts w:ascii="Arial Narrow" w:hAnsi="Arial Narrow"/>
          <w:color w:val="000000" w:themeColor="text1"/>
        </w:rPr>
        <w:t>Non-conformité ou absence de l’une des pièces du dossier administratif après un délai de 48 heures réglementaire</w:t>
      </w:r>
      <w:r w:rsidRPr="003D5A4D">
        <w:rPr>
          <w:rFonts w:ascii="Arial Narrow" w:hAnsi="Arial Narrow"/>
          <w:color w:val="000000" w:themeColor="text1"/>
        </w:rPr>
        <w:t xml:space="preserve"> ;</w:t>
      </w:r>
    </w:p>
    <w:p w14:paraId="57726754" w14:textId="75DDA5F0" w:rsidR="00945F78" w:rsidRPr="003D5A4D" w:rsidRDefault="00945F78" w:rsidP="00CF5880">
      <w:pPr>
        <w:spacing w:after="0"/>
        <w:rPr>
          <w:rFonts w:ascii="Arial Narrow" w:hAnsi="Arial Narrow"/>
          <w:b/>
          <w:color w:val="000000" w:themeColor="text1"/>
        </w:rPr>
      </w:pPr>
      <w:r w:rsidRPr="003D5A4D">
        <w:rPr>
          <w:rFonts w:ascii="Arial Narrow" w:hAnsi="Arial Narrow"/>
          <w:b/>
          <w:color w:val="000000" w:themeColor="text1"/>
        </w:rPr>
        <w:t>1</w:t>
      </w:r>
      <w:r>
        <w:rPr>
          <w:rFonts w:ascii="Arial Narrow" w:hAnsi="Arial Narrow"/>
          <w:b/>
          <w:color w:val="000000" w:themeColor="text1"/>
        </w:rPr>
        <w:t>3</w:t>
      </w:r>
      <w:r w:rsidRPr="003D5A4D">
        <w:rPr>
          <w:rFonts w:ascii="Arial Narrow" w:hAnsi="Arial Narrow"/>
          <w:b/>
          <w:color w:val="000000" w:themeColor="text1"/>
        </w:rPr>
        <w:t>.1.2 Offre technique</w:t>
      </w:r>
    </w:p>
    <w:p w14:paraId="5AF2E159" w14:textId="77777777" w:rsidR="00945F78" w:rsidRPr="003D5A4D" w:rsidRDefault="00945F78" w:rsidP="00CF5880">
      <w:pPr>
        <w:spacing w:after="0" w:line="276" w:lineRule="auto"/>
        <w:ind w:left="284"/>
        <w:rPr>
          <w:rFonts w:ascii="Arial Narrow" w:hAnsi="Arial Narrow"/>
          <w:color w:val="000000" w:themeColor="text1"/>
        </w:rPr>
      </w:pPr>
      <w:r>
        <w:rPr>
          <w:rFonts w:ascii="Arial Narrow" w:hAnsi="Arial Narrow"/>
          <w:color w:val="000000" w:themeColor="text1"/>
        </w:rPr>
        <w:t xml:space="preserve">1) </w:t>
      </w:r>
      <w:r w:rsidRPr="003D5A4D">
        <w:rPr>
          <w:rFonts w:ascii="Arial Narrow" w:hAnsi="Arial Narrow"/>
          <w:color w:val="000000" w:themeColor="text1"/>
        </w:rPr>
        <w:t>Dossier technique incomplet</w:t>
      </w:r>
      <w:r>
        <w:rPr>
          <w:rFonts w:ascii="Arial Narrow" w:hAnsi="Arial Narrow"/>
          <w:color w:val="000000" w:themeColor="text1"/>
        </w:rPr>
        <w:t xml:space="preserve"> </w:t>
      </w:r>
      <w:r w:rsidRPr="003D5A4D">
        <w:rPr>
          <w:rFonts w:ascii="Arial Narrow" w:hAnsi="Arial Narrow"/>
          <w:color w:val="000000" w:themeColor="text1"/>
        </w:rPr>
        <w:t>;</w:t>
      </w:r>
    </w:p>
    <w:p w14:paraId="32BBF963" w14:textId="02E87D32" w:rsidR="00945F78" w:rsidRPr="003D5A4D" w:rsidRDefault="00945F78" w:rsidP="00CF5880">
      <w:pPr>
        <w:spacing w:after="0" w:line="276" w:lineRule="auto"/>
        <w:ind w:left="284"/>
        <w:rPr>
          <w:rFonts w:ascii="Arial Narrow" w:hAnsi="Arial Narrow"/>
          <w:color w:val="000000" w:themeColor="text1"/>
        </w:rPr>
      </w:pPr>
      <w:r>
        <w:rPr>
          <w:rFonts w:ascii="Arial Narrow" w:hAnsi="Arial Narrow"/>
          <w:color w:val="000000" w:themeColor="text1"/>
        </w:rPr>
        <w:t xml:space="preserve">2) Absence de l’attestation de catégorisation </w:t>
      </w:r>
      <w:r w:rsidR="009967A3">
        <w:rPr>
          <w:rFonts w:ascii="Arial Narrow" w:hAnsi="Arial Narrow"/>
          <w:color w:val="000000" w:themeColor="text1"/>
        </w:rPr>
        <w:t>E ou D</w:t>
      </w:r>
      <w:r>
        <w:rPr>
          <w:rFonts w:ascii="Arial Narrow" w:hAnsi="Arial Narrow"/>
          <w:color w:val="000000" w:themeColor="text1"/>
        </w:rPr>
        <w:t xml:space="preserve"> certifiée ou de la copie certifiée de la décision rendant publique la classification dans la catégorie </w:t>
      </w:r>
      <w:r w:rsidR="009967A3">
        <w:rPr>
          <w:rFonts w:ascii="Arial Narrow" w:hAnsi="Arial Narrow"/>
          <w:color w:val="000000" w:themeColor="text1"/>
        </w:rPr>
        <w:t>E ou D</w:t>
      </w:r>
      <w:r w:rsidRPr="003D5A4D">
        <w:rPr>
          <w:rFonts w:ascii="Arial Narrow" w:hAnsi="Arial Narrow"/>
          <w:color w:val="000000" w:themeColor="text1"/>
        </w:rPr>
        <w:t>;</w:t>
      </w:r>
    </w:p>
    <w:p w14:paraId="705B0D93" w14:textId="77777777" w:rsidR="00945F78" w:rsidRDefault="00945F78" w:rsidP="00CF5880">
      <w:pPr>
        <w:spacing w:after="0" w:line="276" w:lineRule="auto"/>
        <w:ind w:left="284"/>
        <w:rPr>
          <w:rFonts w:ascii="Arial Narrow" w:hAnsi="Arial Narrow"/>
          <w:color w:val="000000" w:themeColor="text1"/>
        </w:rPr>
      </w:pPr>
      <w:r>
        <w:rPr>
          <w:rFonts w:ascii="Arial Narrow" w:hAnsi="Arial Narrow"/>
          <w:color w:val="000000" w:themeColor="text1"/>
        </w:rPr>
        <w:t>3) Absence de l’attestation et</w:t>
      </w:r>
      <w:r w:rsidRPr="008B5922">
        <w:rPr>
          <w:rFonts w:ascii="Arial Narrow" w:hAnsi="Arial Narrow"/>
          <w:color w:val="000000" w:themeColor="text1"/>
        </w:rPr>
        <w:t xml:space="preserve"> rapport de visite de site signée sur l’honneur par le soumissionnaire</w:t>
      </w:r>
      <w:r>
        <w:rPr>
          <w:rFonts w:ascii="Arial Narrow" w:hAnsi="Arial Narrow"/>
          <w:color w:val="000000" w:themeColor="text1"/>
        </w:rPr>
        <w:t> ;</w:t>
      </w:r>
    </w:p>
    <w:p w14:paraId="7024AC99" w14:textId="77777777" w:rsidR="00945F78" w:rsidRDefault="00945F78" w:rsidP="00CF5880">
      <w:pPr>
        <w:spacing w:after="0" w:line="276" w:lineRule="auto"/>
        <w:ind w:left="284"/>
        <w:rPr>
          <w:rFonts w:ascii="Arial Narrow" w:hAnsi="Arial Narrow"/>
          <w:color w:val="000000" w:themeColor="text1"/>
        </w:rPr>
      </w:pPr>
      <w:r>
        <w:rPr>
          <w:rFonts w:ascii="Arial Narrow" w:hAnsi="Arial Narrow"/>
          <w:color w:val="000000" w:themeColor="text1"/>
        </w:rPr>
        <w:t>4) Absence de méthodologie et du</w:t>
      </w:r>
      <w:r w:rsidRPr="008B5922">
        <w:rPr>
          <w:rFonts w:ascii="Arial Narrow" w:hAnsi="Arial Narrow"/>
          <w:color w:val="000000" w:themeColor="text1"/>
        </w:rPr>
        <w:t xml:space="preserve"> planning d’exécution des travaux ;</w:t>
      </w:r>
    </w:p>
    <w:p w14:paraId="49FE4E83" w14:textId="578C7E45" w:rsidR="00945F78" w:rsidRDefault="00945F78" w:rsidP="00CF5880">
      <w:pPr>
        <w:spacing w:after="0" w:line="276" w:lineRule="auto"/>
        <w:ind w:left="284"/>
        <w:rPr>
          <w:rFonts w:ascii="Arial Narrow" w:hAnsi="Arial Narrow"/>
          <w:color w:val="000000" w:themeColor="text1"/>
        </w:rPr>
      </w:pPr>
      <w:r>
        <w:rPr>
          <w:rFonts w:ascii="Arial Narrow" w:hAnsi="Arial Narrow"/>
          <w:color w:val="000000" w:themeColor="text1"/>
        </w:rPr>
        <w:t>5) Absence de la déclaration sur l’honneur de non abandon d’un marché au cours des trois dernières années.</w:t>
      </w:r>
    </w:p>
    <w:p w14:paraId="71D2A0AE" w14:textId="093ED7E4" w:rsidR="00945F78" w:rsidRPr="003D5A4D" w:rsidRDefault="00945F78" w:rsidP="00CF5880">
      <w:pPr>
        <w:spacing w:after="0"/>
        <w:rPr>
          <w:rFonts w:ascii="Arial Narrow" w:hAnsi="Arial Narrow"/>
          <w:b/>
          <w:color w:val="000000" w:themeColor="text1"/>
        </w:rPr>
      </w:pPr>
      <w:r w:rsidRPr="003D5A4D">
        <w:rPr>
          <w:rFonts w:ascii="Arial Narrow" w:hAnsi="Arial Narrow"/>
          <w:color w:val="000000" w:themeColor="text1"/>
        </w:rPr>
        <w:t xml:space="preserve"> </w:t>
      </w:r>
      <w:r w:rsidRPr="003D5A4D">
        <w:rPr>
          <w:rFonts w:ascii="Arial Narrow" w:hAnsi="Arial Narrow"/>
          <w:b/>
          <w:color w:val="000000" w:themeColor="text1"/>
        </w:rPr>
        <w:t>1</w:t>
      </w:r>
      <w:r>
        <w:rPr>
          <w:rFonts w:ascii="Arial Narrow" w:hAnsi="Arial Narrow"/>
          <w:b/>
          <w:color w:val="000000" w:themeColor="text1"/>
        </w:rPr>
        <w:t>3</w:t>
      </w:r>
      <w:r w:rsidRPr="003D5A4D">
        <w:rPr>
          <w:rFonts w:ascii="Arial Narrow" w:hAnsi="Arial Narrow"/>
          <w:b/>
          <w:color w:val="000000" w:themeColor="text1"/>
        </w:rPr>
        <w:t>.1.3 Offre financière</w:t>
      </w:r>
    </w:p>
    <w:p w14:paraId="386B3583" w14:textId="77777777" w:rsidR="00945F78" w:rsidRPr="003D5A4D" w:rsidRDefault="00945F78" w:rsidP="00CF5880">
      <w:pPr>
        <w:spacing w:after="0" w:line="276" w:lineRule="auto"/>
        <w:ind w:left="284"/>
        <w:rPr>
          <w:rFonts w:ascii="Arial Narrow" w:hAnsi="Arial Narrow"/>
          <w:color w:val="000000" w:themeColor="text1"/>
        </w:rPr>
      </w:pPr>
      <w:r>
        <w:rPr>
          <w:rFonts w:ascii="Arial Narrow" w:hAnsi="Arial Narrow"/>
          <w:color w:val="000000" w:themeColor="text1"/>
        </w:rPr>
        <w:t xml:space="preserve">1) </w:t>
      </w:r>
      <w:r w:rsidRPr="003D5A4D">
        <w:rPr>
          <w:rFonts w:ascii="Arial Narrow" w:hAnsi="Arial Narrow"/>
          <w:color w:val="000000" w:themeColor="text1"/>
        </w:rPr>
        <w:t>Offre financière incomplète ;</w:t>
      </w:r>
    </w:p>
    <w:p w14:paraId="03F0B7A3" w14:textId="77777777" w:rsidR="00945F78" w:rsidRDefault="00945F78" w:rsidP="00CF5880">
      <w:pPr>
        <w:spacing w:after="0" w:line="276" w:lineRule="auto"/>
        <w:ind w:left="284"/>
        <w:rPr>
          <w:rFonts w:ascii="Arial Narrow" w:hAnsi="Arial Narrow"/>
          <w:color w:val="000000" w:themeColor="text1"/>
        </w:rPr>
      </w:pPr>
      <w:r>
        <w:rPr>
          <w:rFonts w:ascii="Arial Narrow" w:hAnsi="Arial Narrow"/>
          <w:color w:val="000000" w:themeColor="text1"/>
        </w:rPr>
        <w:t xml:space="preserve">2) </w:t>
      </w:r>
      <w:r w:rsidRPr="003D5A4D">
        <w:rPr>
          <w:rFonts w:ascii="Arial Narrow" w:hAnsi="Arial Narrow"/>
          <w:color w:val="000000" w:themeColor="text1"/>
        </w:rPr>
        <w:t>Omission d’un prix unitaire quantifié dans l’offre financière</w:t>
      </w:r>
      <w:r>
        <w:rPr>
          <w:rFonts w:ascii="Arial Narrow" w:hAnsi="Arial Narrow"/>
          <w:color w:val="000000" w:themeColor="text1"/>
        </w:rPr>
        <w:t> ;</w:t>
      </w:r>
    </w:p>
    <w:p w14:paraId="44C1A1E9" w14:textId="77777777" w:rsidR="00945F78" w:rsidRDefault="00945F78" w:rsidP="00CF5880">
      <w:pPr>
        <w:spacing w:after="0" w:line="276" w:lineRule="auto"/>
        <w:ind w:left="284"/>
        <w:rPr>
          <w:rFonts w:ascii="Arial Narrow" w:hAnsi="Arial Narrow"/>
          <w:color w:val="000000" w:themeColor="text1"/>
        </w:rPr>
      </w:pPr>
      <w:r>
        <w:rPr>
          <w:rFonts w:ascii="Arial Narrow" w:hAnsi="Arial Narrow"/>
          <w:color w:val="000000" w:themeColor="text1"/>
        </w:rPr>
        <w:t>3) Absence d’un sous-détail de prix ;</w:t>
      </w:r>
    </w:p>
    <w:p w14:paraId="536D3C3D" w14:textId="77777777" w:rsidR="00945F78" w:rsidRDefault="00945F78" w:rsidP="00CF5880">
      <w:pPr>
        <w:spacing w:after="0" w:line="276" w:lineRule="auto"/>
        <w:ind w:left="284"/>
        <w:rPr>
          <w:rFonts w:ascii="Arial Narrow" w:hAnsi="Arial Narrow"/>
          <w:color w:val="000000" w:themeColor="text1"/>
        </w:rPr>
      </w:pPr>
      <w:r>
        <w:rPr>
          <w:rFonts w:ascii="Arial Narrow" w:hAnsi="Arial Narrow"/>
          <w:color w:val="000000" w:themeColor="text1"/>
        </w:rPr>
        <w:t>4) Lettre de soumission de la proposition financière non timbrée, datée et signée.</w:t>
      </w:r>
    </w:p>
    <w:p w14:paraId="20388EE4" w14:textId="26DB12E1" w:rsidR="00945F78" w:rsidRPr="003D5A4D" w:rsidRDefault="00945F78" w:rsidP="00CF5880">
      <w:pPr>
        <w:spacing w:after="0"/>
        <w:rPr>
          <w:rFonts w:ascii="Arial Narrow" w:hAnsi="Arial Narrow"/>
          <w:b/>
          <w:color w:val="000000" w:themeColor="text1"/>
        </w:rPr>
      </w:pPr>
      <w:r w:rsidRPr="003D5A4D">
        <w:rPr>
          <w:rFonts w:ascii="Arial Narrow" w:hAnsi="Arial Narrow"/>
          <w:b/>
          <w:color w:val="000000" w:themeColor="text1"/>
        </w:rPr>
        <w:t>1</w:t>
      </w:r>
      <w:r w:rsidR="000906FF">
        <w:rPr>
          <w:rFonts w:ascii="Arial Narrow" w:hAnsi="Arial Narrow"/>
          <w:b/>
          <w:color w:val="000000" w:themeColor="text1"/>
        </w:rPr>
        <w:t>3</w:t>
      </w:r>
      <w:r w:rsidRPr="003D5A4D">
        <w:rPr>
          <w:rFonts w:ascii="Arial Narrow" w:hAnsi="Arial Narrow"/>
          <w:b/>
          <w:color w:val="000000" w:themeColor="text1"/>
        </w:rPr>
        <w:t>.2. Critères essentiels</w:t>
      </w:r>
    </w:p>
    <w:p w14:paraId="3CA99EAD" w14:textId="77777777" w:rsidR="009967A3" w:rsidRPr="003D5A4D" w:rsidRDefault="00945F78" w:rsidP="00CF5880">
      <w:pPr>
        <w:spacing w:after="0"/>
        <w:rPr>
          <w:rFonts w:ascii="Arial Narrow" w:hAnsi="Arial Narrow"/>
          <w:color w:val="000000" w:themeColor="text1"/>
        </w:rPr>
      </w:pPr>
      <w:r w:rsidRPr="003D5A4D">
        <w:rPr>
          <w:rFonts w:ascii="Arial Narrow" w:hAnsi="Arial Narrow"/>
          <w:color w:val="000000" w:themeColor="text1"/>
        </w:rPr>
        <w:t>L’évaluation des offres techniques sera faite suivant le système binaire (oui/non) sur la base des critères essentiels de qualification ci-dessous :</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8052"/>
      </w:tblGrid>
      <w:tr w:rsidR="009967A3" w:rsidRPr="003D5A4D" w14:paraId="130835F2" w14:textId="77777777" w:rsidTr="009967A3">
        <w:trPr>
          <w:trHeight w:val="58"/>
          <w:jc w:val="center"/>
        </w:trPr>
        <w:tc>
          <w:tcPr>
            <w:tcW w:w="557" w:type="pct"/>
            <w:vAlign w:val="center"/>
          </w:tcPr>
          <w:p w14:paraId="523935AD" w14:textId="77777777" w:rsidR="009967A3" w:rsidRPr="003D5A4D" w:rsidRDefault="009967A3" w:rsidP="009A6A40">
            <w:pPr>
              <w:spacing w:after="0"/>
              <w:rPr>
                <w:rFonts w:ascii="Arial Narrow" w:hAnsi="Arial Narrow"/>
                <w:color w:val="000000" w:themeColor="text1"/>
              </w:rPr>
            </w:pPr>
            <w:r w:rsidRPr="003D5A4D">
              <w:rPr>
                <w:rFonts w:ascii="Arial Narrow" w:hAnsi="Arial Narrow"/>
                <w:color w:val="000000" w:themeColor="text1"/>
              </w:rPr>
              <w:t>N°</w:t>
            </w:r>
          </w:p>
        </w:tc>
        <w:tc>
          <w:tcPr>
            <w:tcW w:w="4443" w:type="pct"/>
            <w:vAlign w:val="center"/>
          </w:tcPr>
          <w:p w14:paraId="77CD1E16" w14:textId="77777777" w:rsidR="009967A3" w:rsidRPr="003D5A4D" w:rsidRDefault="009967A3" w:rsidP="009A6A40">
            <w:pPr>
              <w:spacing w:after="0"/>
              <w:rPr>
                <w:rFonts w:ascii="Arial Narrow" w:hAnsi="Arial Narrow"/>
                <w:color w:val="000000" w:themeColor="text1"/>
              </w:rPr>
            </w:pPr>
            <w:r w:rsidRPr="003D5A4D">
              <w:rPr>
                <w:rFonts w:ascii="Arial Narrow" w:hAnsi="Arial Narrow"/>
                <w:color w:val="000000" w:themeColor="text1"/>
              </w:rPr>
              <w:t>Activité</w:t>
            </w:r>
          </w:p>
        </w:tc>
      </w:tr>
      <w:tr w:rsidR="009967A3" w:rsidRPr="003D5A4D" w14:paraId="66F15A9B" w14:textId="77777777" w:rsidTr="009A6A40">
        <w:trPr>
          <w:jc w:val="center"/>
        </w:trPr>
        <w:tc>
          <w:tcPr>
            <w:tcW w:w="557" w:type="pct"/>
            <w:vAlign w:val="center"/>
          </w:tcPr>
          <w:p w14:paraId="3D0A3372" w14:textId="77777777" w:rsidR="009967A3" w:rsidRPr="003D5A4D" w:rsidRDefault="009967A3" w:rsidP="009A6A40">
            <w:pPr>
              <w:spacing w:after="0"/>
              <w:rPr>
                <w:rFonts w:ascii="Arial Narrow" w:hAnsi="Arial Narrow"/>
                <w:color w:val="000000" w:themeColor="text1"/>
              </w:rPr>
            </w:pPr>
            <w:r w:rsidRPr="003D5A4D">
              <w:rPr>
                <w:rFonts w:ascii="Arial Narrow" w:hAnsi="Arial Narrow"/>
                <w:color w:val="000000" w:themeColor="text1"/>
              </w:rPr>
              <w:t>A</w:t>
            </w:r>
          </w:p>
        </w:tc>
        <w:tc>
          <w:tcPr>
            <w:tcW w:w="4443" w:type="pct"/>
            <w:vAlign w:val="center"/>
          </w:tcPr>
          <w:p w14:paraId="4B646E89" w14:textId="77777777" w:rsidR="009967A3" w:rsidRPr="003D5A4D" w:rsidRDefault="009967A3" w:rsidP="009A6A40">
            <w:pPr>
              <w:spacing w:after="0"/>
              <w:rPr>
                <w:rFonts w:ascii="Arial Narrow" w:hAnsi="Arial Narrow"/>
                <w:color w:val="000000" w:themeColor="text1"/>
              </w:rPr>
            </w:pPr>
            <w:r w:rsidRPr="003D5A4D">
              <w:rPr>
                <w:rFonts w:ascii="Arial Narrow" w:hAnsi="Arial Narrow"/>
                <w:color w:val="000000" w:themeColor="text1"/>
              </w:rPr>
              <w:t>Présentation générale de l’Offre</w:t>
            </w:r>
          </w:p>
        </w:tc>
      </w:tr>
      <w:tr w:rsidR="009967A3" w:rsidRPr="003D5A4D" w14:paraId="6ED659C1" w14:textId="77777777" w:rsidTr="009A6A40">
        <w:trPr>
          <w:jc w:val="center"/>
        </w:trPr>
        <w:tc>
          <w:tcPr>
            <w:tcW w:w="557" w:type="pct"/>
            <w:vAlign w:val="center"/>
          </w:tcPr>
          <w:p w14:paraId="542DC82B" w14:textId="77777777" w:rsidR="009967A3" w:rsidRPr="003D5A4D" w:rsidRDefault="009967A3" w:rsidP="009A6A40">
            <w:pPr>
              <w:spacing w:after="0"/>
              <w:rPr>
                <w:rFonts w:ascii="Arial Narrow" w:hAnsi="Arial Narrow"/>
                <w:color w:val="000000" w:themeColor="text1"/>
              </w:rPr>
            </w:pPr>
            <w:r>
              <w:rPr>
                <w:rFonts w:ascii="Arial Narrow" w:hAnsi="Arial Narrow"/>
                <w:color w:val="000000" w:themeColor="text1"/>
              </w:rPr>
              <w:t>B</w:t>
            </w:r>
          </w:p>
        </w:tc>
        <w:tc>
          <w:tcPr>
            <w:tcW w:w="4443" w:type="pct"/>
            <w:vAlign w:val="center"/>
          </w:tcPr>
          <w:p w14:paraId="7B650DFB" w14:textId="77777777" w:rsidR="009967A3" w:rsidRPr="003D5A4D" w:rsidRDefault="009967A3" w:rsidP="009A6A40">
            <w:pPr>
              <w:spacing w:after="0"/>
              <w:rPr>
                <w:rFonts w:ascii="Arial Narrow" w:hAnsi="Arial Narrow"/>
                <w:color w:val="000000" w:themeColor="text1"/>
              </w:rPr>
            </w:pPr>
            <w:r>
              <w:rPr>
                <w:rFonts w:ascii="Arial Narrow" w:hAnsi="Arial Narrow"/>
                <w:color w:val="000000" w:themeColor="text1"/>
              </w:rPr>
              <w:t>CCTP paraphé et signé à la dernière page accompagné de la mention « Lu et approuvé »</w:t>
            </w:r>
          </w:p>
        </w:tc>
      </w:tr>
      <w:tr w:rsidR="009967A3" w:rsidRPr="003D5A4D" w14:paraId="5FE03C87" w14:textId="77777777" w:rsidTr="009A6A40">
        <w:trPr>
          <w:jc w:val="center"/>
        </w:trPr>
        <w:tc>
          <w:tcPr>
            <w:tcW w:w="557" w:type="pct"/>
            <w:vAlign w:val="center"/>
          </w:tcPr>
          <w:p w14:paraId="303E3FD1" w14:textId="77777777" w:rsidR="009967A3" w:rsidRDefault="009967A3" w:rsidP="009A6A40">
            <w:pPr>
              <w:spacing w:after="0"/>
              <w:rPr>
                <w:rFonts w:ascii="Arial Narrow" w:hAnsi="Arial Narrow"/>
                <w:color w:val="000000" w:themeColor="text1"/>
              </w:rPr>
            </w:pPr>
            <w:r>
              <w:rPr>
                <w:rFonts w:ascii="Arial Narrow" w:hAnsi="Arial Narrow"/>
                <w:color w:val="000000" w:themeColor="text1"/>
              </w:rPr>
              <w:t>C</w:t>
            </w:r>
          </w:p>
        </w:tc>
        <w:tc>
          <w:tcPr>
            <w:tcW w:w="4443" w:type="pct"/>
            <w:vAlign w:val="center"/>
          </w:tcPr>
          <w:p w14:paraId="5F2314C2" w14:textId="77777777" w:rsidR="009967A3" w:rsidRDefault="009967A3" w:rsidP="009A6A40">
            <w:pPr>
              <w:spacing w:after="0"/>
              <w:rPr>
                <w:rFonts w:ascii="Arial Narrow" w:hAnsi="Arial Narrow"/>
                <w:color w:val="000000" w:themeColor="text1"/>
              </w:rPr>
            </w:pPr>
            <w:r>
              <w:rPr>
                <w:rFonts w:ascii="Arial Narrow" w:hAnsi="Arial Narrow"/>
                <w:color w:val="000000" w:themeColor="text1"/>
              </w:rPr>
              <w:t>CCAP paraphé et signé à la dernière page accompagné de la mention « Lu et approuvé »</w:t>
            </w:r>
          </w:p>
        </w:tc>
      </w:tr>
    </w:tbl>
    <w:p w14:paraId="34CE74D4" w14:textId="578FA494" w:rsidR="00945F78" w:rsidRPr="003D5A4D" w:rsidRDefault="00945F78" w:rsidP="00CF5880">
      <w:pPr>
        <w:spacing w:after="0"/>
        <w:rPr>
          <w:rFonts w:ascii="Arial Narrow" w:hAnsi="Arial Narrow"/>
          <w:color w:val="000000" w:themeColor="text1"/>
        </w:rPr>
      </w:pPr>
    </w:p>
    <w:p w14:paraId="6D92F996" w14:textId="77777777" w:rsidR="005444E0" w:rsidRPr="005444E0" w:rsidRDefault="005444E0" w:rsidP="00CF5880">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DUREE DE VALIDITE DES OFFRES</w:t>
      </w:r>
    </w:p>
    <w:p w14:paraId="3A7DCE80" w14:textId="77777777" w:rsidR="005444E0" w:rsidRPr="005444E0" w:rsidRDefault="005444E0" w:rsidP="00CF5880">
      <w:pPr>
        <w:spacing w:after="0" w:line="240" w:lineRule="auto"/>
        <w:ind w:firstLine="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Les soumissionnaires restent engagés par leur offre pendant </w:t>
      </w:r>
      <w:r w:rsidRPr="005444E0">
        <w:rPr>
          <w:rFonts w:ascii="Arial Narrow" w:eastAsia="Arial Unicode MS" w:hAnsi="Arial Narrow" w:cs="Times New Roman"/>
          <w:b/>
          <w:sz w:val="20"/>
          <w:szCs w:val="20"/>
          <w:lang w:eastAsia="fr-FR"/>
        </w:rPr>
        <w:t>cent vingt (120) jours</w:t>
      </w:r>
      <w:r w:rsidRPr="005444E0">
        <w:rPr>
          <w:rFonts w:ascii="Arial Narrow" w:eastAsia="Arial Unicode MS" w:hAnsi="Arial Narrow" w:cs="Times New Roman"/>
          <w:sz w:val="20"/>
          <w:szCs w:val="20"/>
          <w:lang w:eastAsia="fr-FR"/>
        </w:rPr>
        <w:t xml:space="preserve"> à partir de la date limite fixée pour la remise des offres.</w:t>
      </w:r>
    </w:p>
    <w:p w14:paraId="0767EAA2" w14:textId="77777777" w:rsidR="005444E0" w:rsidRPr="005444E0" w:rsidRDefault="005444E0" w:rsidP="00CF5880">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CAUTION DE SOUMISSION</w:t>
      </w:r>
    </w:p>
    <w:p w14:paraId="309CA5E2" w14:textId="77777777" w:rsidR="00675402" w:rsidRDefault="00675402" w:rsidP="00CF5880">
      <w:pPr>
        <w:spacing w:after="0" w:line="240" w:lineRule="auto"/>
        <w:ind w:firstLine="426"/>
        <w:jc w:val="both"/>
        <w:rPr>
          <w:rFonts w:ascii="Arial Narrow" w:eastAsia="Arial Unicode MS" w:hAnsi="Arial Narrow" w:cs="Times New Roman"/>
          <w:sz w:val="20"/>
          <w:szCs w:val="20"/>
          <w:lang w:eastAsia="fr-FR"/>
        </w:rPr>
      </w:pPr>
      <w:r w:rsidRPr="00675402">
        <w:rPr>
          <w:rFonts w:ascii="Arial Narrow" w:eastAsia="Arial Unicode MS" w:hAnsi="Arial Narrow" w:cs="Times New Roman"/>
          <w:sz w:val="20"/>
          <w:szCs w:val="20"/>
          <w:lang w:eastAsia="fr-FR"/>
        </w:rPr>
        <w:t xml:space="preserve">Chaque soumissionnaire devra joindre à ses pièces administratives un cautionnement de soumission, timbré, acquitté à la main et accompagné d’un récépissé de la CDEC, délivrée par un organisme ou une institution financière agréée par le Ministre chargé des finances pour émettre les cautions dans le domaine des marchés publics dont la liste figure dans le dossier et dont les montants s’élèvent </w:t>
      </w:r>
      <w:r>
        <w:rPr>
          <w:rFonts w:ascii="Arial Narrow" w:eastAsia="Arial Unicode MS" w:hAnsi="Arial Narrow" w:cs="Times New Roman"/>
          <w:sz w:val="20"/>
          <w:szCs w:val="20"/>
          <w:lang w:eastAsia="fr-FR"/>
        </w:rPr>
        <w:t xml:space="preserve">par lot </w:t>
      </w:r>
      <w:r w:rsidRPr="00675402">
        <w:rPr>
          <w:rFonts w:ascii="Arial Narrow" w:eastAsia="Arial Unicode MS" w:hAnsi="Arial Narrow" w:cs="Times New Roman"/>
          <w:sz w:val="20"/>
          <w:szCs w:val="20"/>
          <w:lang w:eastAsia="fr-FR"/>
        </w:rPr>
        <w:t xml:space="preserve">à.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74"/>
        <w:gridCol w:w="2644"/>
      </w:tblGrid>
      <w:tr w:rsidR="004C1E9F" w:rsidRPr="005444E0" w14:paraId="38525A01" w14:textId="77777777" w:rsidTr="00CF5880">
        <w:trPr>
          <w:jc w:val="center"/>
        </w:trPr>
        <w:tc>
          <w:tcPr>
            <w:tcW w:w="366" w:type="pct"/>
          </w:tcPr>
          <w:p w14:paraId="7243CC10" w14:textId="77777777" w:rsidR="004C1E9F" w:rsidRPr="005444E0" w:rsidRDefault="004C1E9F" w:rsidP="00CF5880">
            <w:pPr>
              <w:spacing w:after="0" w:line="276" w:lineRule="auto"/>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N° lot</w:t>
            </w:r>
          </w:p>
        </w:tc>
        <w:tc>
          <w:tcPr>
            <w:tcW w:w="3260" w:type="pct"/>
          </w:tcPr>
          <w:p w14:paraId="2DF8743B" w14:textId="77777777" w:rsidR="004C1E9F" w:rsidRPr="005444E0" w:rsidRDefault="004C1E9F" w:rsidP="00CF5880">
            <w:pPr>
              <w:spacing w:after="0" w:line="276" w:lineRule="auto"/>
              <w:jc w:val="center"/>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Intitulé des projets</w:t>
            </w:r>
          </w:p>
        </w:tc>
        <w:tc>
          <w:tcPr>
            <w:tcW w:w="1374" w:type="pct"/>
          </w:tcPr>
          <w:p w14:paraId="2F8FBCFF" w14:textId="77777777" w:rsidR="004C1E9F" w:rsidRPr="005444E0" w:rsidRDefault="004C1E9F" w:rsidP="00CF5880">
            <w:pPr>
              <w:spacing w:after="0" w:line="276" w:lineRule="auto"/>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Coût prévisionnel en TTC</w:t>
            </w:r>
          </w:p>
        </w:tc>
      </w:tr>
      <w:tr w:rsidR="004C1E9F" w:rsidRPr="00F831A4" w14:paraId="204B2120" w14:textId="77777777" w:rsidTr="00CF5880">
        <w:trPr>
          <w:trHeight w:val="255"/>
          <w:jc w:val="center"/>
        </w:trPr>
        <w:tc>
          <w:tcPr>
            <w:tcW w:w="366" w:type="pct"/>
          </w:tcPr>
          <w:p w14:paraId="4A53AA42" w14:textId="77777777" w:rsidR="004C1E9F" w:rsidRPr="00F831A4" w:rsidRDefault="004C1E9F" w:rsidP="00CF5880">
            <w:pPr>
              <w:spacing w:after="0" w:line="276" w:lineRule="auto"/>
              <w:jc w:val="both"/>
              <w:rPr>
                <w:rFonts w:ascii="Arial Narrow" w:eastAsia="Times New Roman" w:hAnsi="Arial Narrow" w:cs="Arial"/>
                <w:sz w:val="20"/>
                <w:szCs w:val="20"/>
              </w:rPr>
            </w:pPr>
            <w:r w:rsidRPr="00F831A4">
              <w:rPr>
                <w:rFonts w:ascii="Arial Narrow" w:eastAsia="Times New Roman" w:hAnsi="Arial Narrow" w:cs="Arial"/>
                <w:sz w:val="20"/>
                <w:szCs w:val="20"/>
                <w:lang w:eastAsia="fr-FR"/>
              </w:rPr>
              <w:t>Lot 1</w:t>
            </w:r>
          </w:p>
        </w:tc>
        <w:tc>
          <w:tcPr>
            <w:tcW w:w="3260" w:type="pct"/>
            <w:vAlign w:val="center"/>
          </w:tcPr>
          <w:p w14:paraId="06B79446" w14:textId="77777777" w:rsidR="004C1E9F" w:rsidRPr="008F0816" w:rsidRDefault="004C1E9F" w:rsidP="00CF5880">
            <w:pPr>
              <w:spacing w:after="0" w:line="240" w:lineRule="auto"/>
              <w:ind w:right="25"/>
              <w:rPr>
                <w:rFonts w:ascii="Arial Narrow" w:hAnsi="Arial Narrow"/>
                <w:sz w:val="20"/>
                <w:szCs w:val="20"/>
              </w:rPr>
            </w:pPr>
            <w:r w:rsidRPr="008F0816">
              <w:rPr>
                <w:rFonts w:ascii="Arial Narrow" w:eastAsia="Times New Roman" w:hAnsi="Arial Narrow" w:cs="Arial"/>
                <w:sz w:val="20"/>
                <w:szCs w:val="20"/>
              </w:rPr>
              <w:t xml:space="preserve">Construction d'un bloc de six (06) latrines au CES de </w:t>
            </w:r>
            <w:proofErr w:type="spellStart"/>
            <w:r w:rsidRPr="008F0816">
              <w:rPr>
                <w:rFonts w:ascii="Arial Narrow" w:eastAsia="Times New Roman" w:hAnsi="Arial Narrow" w:cs="Arial"/>
                <w:sz w:val="20"/>
                <w:szCs w:val="20"/>
              </w:rPr>
              <w:t>Gounte</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Ndemnam</w:t>
            </w:r>
            <w:proofErr w:type="spellEnd"/>
            <w:r w:rsidRPr="008F0816">
              <w:rPr>
                <w:rFonts w:ascii="Arial Narrow" w:eastAsia="Times New Roman" w:hAnsi="Arial Narrow" w:cs="Arial"/>
                <w:sz w:val="20"/>
                <w:szCs w:val="20"/>
              </w:rPr>
              <w:t xml:space="preserve"> </w:t>
            </w:r>
          </w:p>
        </w:tc>
        <w:tc>
          <w:tcPr>
            <w:tcW w:w="1374" w:type="pct"/>
            <w:vAlign w:val="center"/>
          </w:tcPr>
          <w:p w14:paraId="4BC0034B" w14:textId="3B306367" w:rsidR="004C1E9F" w:rsidRPr="00F831A4" w:rsidRDefault="004C1E9F" w:rsidP="00CF5880">
            <w:pPr>
              <w:spacing w:after="0" w:line="276" w:lineRule="auto"/>
              <w:jc w:val="center"/>
              <w:rPr>
                <w:rFonts w:ascii="Arial Narrow" w:eastAsia="Times New Roman" w:hAnsi="Arial Narrow" w:cs="Arial"/>
                <w:sz w:val="20"/>
                <w:szCs w:val="20"/>
              </w:rPr>
            </w:pPr>
            <w:r>
              <w:rPr>
                <w:rFonts w:ascii="Arial" w:eastAsia="Arial" w:hAnsi="Arial" w:cs="Arial"/>
                <w:sz w:val="15"/>
              </w:rPr>
              <w:t>125 000</w:t>
            </w:r>
          </w:p>
        </w:tc>
      </w:tr>
      <w:tr w:rsidR="004C1E9F" w:rsidRPr="00F831A4" w14:paraId="204E3DE6" w14:textId="77777777" w:rsidTr="00CF5880">
        <w:trPr>
          <w:jc w:val="center"/>
        </w:trPr>
        <w:tc>
          <w:tcPr>
            <w:tcW w:w="366" w:type="pct"/>
          </w:tcPr>
          <w:p w14:paraId="7D428A09" w14:textId="77777777" w:rsidR="004C1E9F" w:rsidRPr="00F831A4" w:rsidRDefault="004C1E9F" w:rsidP="00CF5880">
            <w:pPr>
              <w:spacing w:after="0" w:line="276" w:lineRule="auto"/>
              <w:jc w:val="both"/>
              <w:rPr>
                <w:rFonts w:ascii="Arial Narrow" w:eastAsia="Times New Roman" w:hAnsi="Arial Narrow" w:cs="Arial"/>
                <w:sz w:val="20"/>
                <w:szCs w:val="20"/>
              </w:rPr>
            </w:pPr>
            <w:r w:rsidRPr="00F831A4">
              <w:rPr>
                <w:rFonts w:ascii="Arial Narrow" w:eastAsia="Times New Roman" w:hAnsi="Arial Narrow" w:cs="Arial"/>
                <w:sz w:val="20"/>
                <w:szCs w:val="20"/>
                <w:lang w:eastAsia="fr-FR"/>
              </w:rPr>
              <w:t xml:space="preserve">Lot 2 </w:t>
            </w:r>
          </w:p>
        </w:tc>
        <w:tc>
          <w:tcPr>
            <w:tcW w:w="3260" w:type="pct"/>
            <w:vAlign w:val="center"/>
          </w:tcPr>
          <w:p w14:paraId="7CB66B0F" w14:textId="77777777" w:rsidR="004C1E9F" w:rsidRPr="008F0816" w:rsidRDefault="004C1E9F" w:rsidP="00CF5880">
            <w:pPr>
              <w:spacing w:after="0" w:line="240" w:lineRule="auto"/>
              <w:jc w:val="both"/>
              <w:rPr>
                <w:rFonts w:ascii="Arial Narrow" w:eastAsia="Times New Roman" w:hAnsi="Arial Narrow" w:cs="Arial"/>
                <w:sz w:val="20"/>
                <w:szCs w:val="20"/>
                <w:lang w:eastAsia="fr-FR"/>
              </w:rPr>
            </w:pPr>
            <w:r w:rsidRPr="008F0816">
              <w:rPr>
                <w:rFonts w:ascii="Arial Narrow" w:eastAsia="Times New Roman" w:hAnsi="Arial Narrow" w:cs="Arial"/>
                <w:sz w:val="20"/>
                <w:szCs w:val="20"/>
              </w:rPr>
              <w:t>Construction d'un bloc de six (06) latrines au Lycée Technique de Kentzou dans l'Arrondissement de la Bombe</w:t>
            </w:r>
          </w:p>
        </w:tc>
        <w:tc>
          <w:tcPr>
            <w:tcW w:w="1374" w:type="pct"/>
            <w:vAlign w:val="center"/>
          </w:tcPr>
          <w:p w14:paraId="7D361EF3" w14:textId="6E65F87C" w:rsidR="004C1E9F" w:rsidRPr="00F831A4" w:rsidRDefault="004C1E9F" w:rsidP="00CF5880">
            <w:pPr>
              <w:spacing w:after="0" w:line="276" w:lineRule="auto"/>
              <w:jc w:val="center"/>
              <w:rPr>
                <w:rFonts w:ascii="Arial Narrow" w:eastAsia="Times New Roman" w:hAnsi="Arial Narrow" w:cs="Arial"/>
                <w:sz w:val="20"/>
                <w:szCs w:val="20"/>
              </w:rPr>
            </w:pPr>
            <w:r w:rsidRPr="0065758B">
              <w:rPr>
                <w:rFonts w:ascii="Arial" w:eastAsia="Arial" w:hAnsi="Arial" w:cs="Arial"/>
                <w:sz w:val="15"/>
              </w:rPr>
              <w:t>125 000</w:t>
            </w:r>
          </w:p>
        </w:tc>
      </w:tr>
      <w:tr w:rsidR="004C1E9F" w:rsidRPr="00F831A4" w14:paraId="6F06EC8C" w14:textId="77777777" w:rsidTr="00CF5880">
        <w:trPr>
          <w:jc w:val="center"/>
        </w:trPr>
        <w:tc>
          <w:tcPr>
            <w:tcW w:w="366" w:type="pct"/>
          </w:tcPr>
          <w:p w14:paraId="74A97080" w14:textId="77777777" w:rsidR="004C1E9F" w:rsidRPr="00F831A4" w:rsidRDefault="004C1E9F" w:rsidP="00CF5880">
            <w:pPr>
              <w:spacing w:after="0" w:line="276" w:lineRule="auto"/>
              <w:jc w:val="both"/>
              <w:rPr>
                <w:rFonts w:ascii="Arial Narrow" w:eastAsia="Times New Roman" w:hAnsi="Arial Narrow" w:cs="Arial"/>
                <w:sz w:val="20"/>
                <w:szCs w:val="20"/>
                <w:lang w:eastAsia="fr-FR"/>
              </w:rPr>
            </w:pPr>
            <w:r w:rsidRPr="00F831A4">
              <w:rPr>
                <w:rFonts w:ascii="Arial Narrow" w:eastAsia="Times New Roman" w:hAnsi="Arial Narrow" w:cs="Arial"/>
                <w:sz w:val="20"/>
                <w:szCs w:val="20"/>
                <w:lang w:eastAsia="fr-FR"/>
              </w:rPr>
              <w:t>Lot 3</w:t>
            </w:r>
          </w:p>
        </w:tc>
        <w:tc>
          <w:tcPr>
            <w:tcW w:w="3260" w:type="pct"/>
            <w:vAlign w:val="center"/>
          </w:tcPr>
          <w:p w14:paraId="234DD770" w14:textId="77777777" w:rsidR="004C1E9F" w:rsidRPr="008F0816" w:rsidRDefault="004C1E9F" w:rsidP="00CF5880">
            <w:pPr>
              <w:spacing w:after="0" w:line="240" w:lineRule="auto"/>
              <w:jc w:val="both"/>
              <w:rPr>
                <w:rFonts w:ascii="Arial Narrow" w:eastAsia="Times New Roman" w:hAnsi="Arial Narrow" w:cs="Arial"/>
                <w:sz w:val="20"/>
                <w:szCs w:val="20"/>
                <w:lang w:eastAsia="fr-FR"/>
              </w:rPr>
            </w:pPr>
            <w:r w:rsidRPr="008F0816">
              <w:rPr>
                <w:rFonts w:ascii="Arial Narrow" w:eastAsia="Times New Roman" w:hAnsi="Arial Narrow" w:cs="Arial"/>
                <w:sz w:val="20"/>
                <w:szCs w:val="20"/>
              </w:rPr>
              <w:t xml:space="preserve">Construction d'un bloc de six (06) latrines au CES de </w:t>
            </w:r>
            <w:proofErr w:type="spellStart"/>
            <w:r w:rsidRPr="008F0816">
              <w:rPr>
                <w:rFonts w:ascii="Arial Narrow" w:eastAsia="Times New Roman" w:hAnsi="Arial Narrow" w:cs="Arial"/>
                <w:sz w:val="20"/>
                <w:szCs w:val="20"/>
              </w:rPr>
              <w:t>Massea</w:t>
            </w:r>
            <w:proofErr w:type="spellEnd"/>
            <w:r w:rsidRPr="008F0816">
              <w:rPr>
                <w:rFonts w:ascii="Arial Narrow" w:eastAsia="Times New Roman" w:hAnsi="Arial Narrow" w:cs="Arial"/>
                <w:sz w:val="20"/>
                <w:szCs w:val="20"/>
              </w:rPr>
              <w:t xml:space="preserve"> dans l'Arrondissement de Yokadouma</w:t>
            </w:r>
          </w:p>
        </w:tc>
        <w:tc>
          <w:tcPr>
            <w:tcW w:w="1374" w:type="pct"/>
            <w:vAlign w:val="center"/>
          </w:tcPr>
          <w:p w14:paraId="7C4E9DC1" w14:textId="217F5CE6" w:rsidR="004C1E9F" w:rsidRPr="00F831A4" w:rsidRDefault="004C1E9F" w:rsidP="00CF5880">
            <w:pPr>
              <w:spacing w:after="0" w:line="276" w:lineRule="auto"/>
              <w:jc w:val="center"/>
              <w:rPr>
                <w:rFonts w:ascii="Arial Narrow" w:eastAsia="Times New Roman" w:hAnsi="Arial Narrow" w:cs="Arial"/>
                <w:sz w:val="20"/>
                <w:szCs w:val="20"/>
              </w:rPr>
            </w:pPr>
            <w:r w:rsidRPr="0065758B">
              <w:rPr>
                <w:rFonts w:ascii="Arial" w:eastAsia="Arial" w:hAnsi="Arial" w:cs="Arial"/>
                <w:sz w:val="15"/>
              </w:rPr>
              <w:t>125 000</w:t>
            </w:r>
          </w:p>
        </w:tc>
      </w:tr>
      <w:tr w:rsidR="004C1E9F" w:rsidRPr="00F831A4" w14:paraId="69B5A8D2" w14:textId="77777777" w:rsidTr="00CF5880">
        <w:trPr>
          <w:jc w:val="center"/>
        </w:trPr>
        <w:tc>
          <w:tcPr>
            <w:tcW w:w="366" w:type="pct"/>
          </w:tcPr>
          <w:p w14:paraId="77ADA560" w14:textId="77777777" w:rsidR="004C1E9F" w:rsidRPr="00F831A4" w:rsidRDefault="004C1E9F" w:rsidP="00CF5880">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4</w:t>
            </w:r>
          </w:p>
        </w:tc>
        <w:tc>
          <w:tcPr>
            <w:tcW w:w="3260" w:type="pct"/>
            <w:vAlign w:val="center"/>
          </w:tcPr>
          <w:p w14:paraId="5BAE5114" w14:textId="77777777" w:rsidR="004C1E9F" w:rsidRPr="008F0816" w:rsidRDefault="004C1E9F" w:rsidP="00CF5880">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bloc de six (06) latrines au Lycée Bilingue de Doumé </w:t>
            </w:r>
          </w:p>
        </w:tc>
        <w:tc>
          <w:tcPr>
            <w:tcW w:w="1374" w:type="pct"/>
            <w:vAlign w:val="center"/>
          </w:tcPr>
          <w:p w14:paraId="49695A2F" w14:textId="7671DD90" w:rsidR="004C1E9F" w:rsidRPr="00E37159" w:rsidRDefault="004C1E9F" w:rsidP="00CF5880">
            <w:pPr>
              <w:spacing w:after="0" w:line="276" w:lineRule="auto"/>
              <w:jc w:val="center"/>
              <w:rPr>
                <w:rFonts w:ascii="Arial" w:eastAsia="Arial" w:hAnsi="Arial" w:cs="Arial"/>
                <w:sz w:val="15"/>
              </w:rPr>
            </w:pPr>
            <w:r w:rsidRPr="0065758B">
              <w:rPr>
                <w:rFonts w:ascii="Arial" w:eastAsia="Arial" w:hAnsi="Arial" w:cs="Arial"/>
                <w:sz w:val="15"/>
              </w:rPr>
              <w:t>125 000</w:t>
            </w:r>
          </w:p>
        </w:tc>
      </w:tr>
      <w:tr w:rsidR="004C1E9F" w:rsidRPr="00F831A4" w14:paraId="6FB5BAED" w14:textId="77777777" w:rsidTr="00CF5880">
        <w:trPr>
          <w:jc w:val="center"/>
        </w:trPr>
        <w:tc>
          <w:tcPr>
            <w:tcW w:w="366" w:type="pct"/>
          </w:tcPr>
          <w:p w14:paraId="791A61C5" w14:textId="77777777" w:rsidR="004C1E9F" w:rsidRPr="00F831A4" w:rsidRDefault="004C1E9F" w:rsidP="00CF5880">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5</w:t>
            </w:r>
          </w:p>
        </w:tc>
        <w:tc>
          <w:tcPr>
            <w:tcW w:w="3260" w:type="pct"/>
            <w:vAlign w:val="center"/>
          </w:tcPr>
          <w:p w14:paraId="0425A879" w14:textId="77777777" w:rsidR="004C1E9F" w:rsidRPr="008F0816" w:rsidRDefault="004C1E9F" w:rsidP="00CF5880">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Construction d'un bloc de six (06) latrines au Lycée Technique d'</w:t>
            </w:r>
            <w:proofErr w:type="spellStart"/>
            <w:r w:rsidRPr="008F0816">
              <w:rPr>
                <w:rFonts w:ascii="Arial Narrow" w:eastAsia="Times New Roman" w:hAnsi="Arial Narrow" w:cs="Arial"/>
                <w:sz w:val="20"/>
                <w:szCs w:val="20"/>
              </w:rPr>
              <w:t>Abong</w:t>
            </w:r>
            <w:proofErr w:type="spellEnd"/>
            <w:r w:rsidRPr="008F0816">
              <w:rPr>
                <w:rFonts w:ascii="Arial Narrow" w:eastAsia="Times New Roman" w:hAnsi="Arial Narrow" w:cs="Arial"/>
                <w:sz w:val="20"/>
                <w:szCs w:val="20"/>
              </w:rPr>
              <w:t xml:space="preserve"> Mbang dans l'Arrondissement d'</w:t>
            </w:r>
            <w:proofErr w:type="spellStart"/>
            <w:r w:rsidRPr="008F0816">
              <w:rPr>
                <w:rFonts w:ascii="Arial Narrow" w:eastAsia="Times New Roman" w:hAnsi="Arial Narrow" w:cs="Arial"/>
                <w:sz w:val="20"/>
                <w:szCs w:val="20"/>
              </w:rPr>
              <w:t>Abong</w:t>
            </w:r>
            <w:proofErr w:type="spellEnd"/>
            <w:r w:rsidRPr="008F0816">
              <w:rPr>
                <w:rFonts w:ascii="Arial Narrow" w:eastAsia="Times New Roman" w:hAnsi="Arial Narrow" w:cs="Arial"/>
                <w:sz w:val="20"/>
                <w:szCs w:val="20"/>
              </w:rPr>
              <w:t xml:space="preserve"> Mbang</w:t>
            </w:r>
          </w:p>
        </w:tc>
        <w:tc>
          <w:tcPr>
            <w:tcW w:w="1374" w:type="pct"/>
            <w:vAlign w:val="center"/>
          </w:tcPr>
          <w:p w14:paraId="33BCDEA2" w14:textId="09B3D416" w:rsidR="004C1E9F" w:rsidRPr="00E37159" w:rsidRDefault="004C1E9F" w:rsidP="00CF5880">
            <w:pPr>
              <w:spacing w:after="0" w:line="276" w:lineRule="auto"/>
              <w:jc w:val="center"/>
              <w:rPr>
                <w:rFonts w:ascii="Arial" w:eastAsia="Arial" w:hAnsi="Arial" w:cs="Arial"/>
                <w:sz w:val="15"/>
              </w:rPr>
            </w:pPr>
            <w:r w:rsidRPr="0065758B">
              <w:rPr>
                <w:rFonts w:ascii="Arial" w:eastAsia="Arial" w:hAnsi="Arial" w:cs="Arial"/>
                <w:sz w:val="15"/>
              </w:rPr>
              <w:t>125 000</w:t>
            </w:r>
          </w:p>
        </w:tc>
      </w:tr>
      <w:tr w:rsidR="004C1E9F" w:rsidRPr="00F831A4" w14:paraId="1AEF112A" w14:textId="77777777" w:rsidTr="00CF5880">
        <w:trPr>
          <w:jc w:val="center"/>
        </w:trPr>
        <w:tc>
          <w:tcPr>
            <w:tcW w:w="366" w:type="pct"/>
          </w:tcPr>
          <w:p w14:paraId="29D0FA47" w14:textId="77777777" w:rsidR="004C1E9F" w:rsidRPr="00F831A4" w:rsidRDefault="004C1E9F" w:rsidP="00CF5880">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6</w:t>
            </w:r>
          </w:p>
        </w:tc>
        <w:tc>
          <w:tcPr>
            <w:tcW w:w="3260" w:type="pct"/>
            <w:vAlign w:val="center"/>
          </w:tcPr>
          <w:p w14:paraId="511E4A16" w14:textId="77777777" w:rsidR="004C1E9F" w:rsidRPr="008F0816" w:rsidRDefault="004C1E9F" w:rsidP="00CF5880">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Construction d'un bloc de six (06) latrines au Lycée Technique d'</w:t>
            </w:r>
            <w:proofErr w:type="spellStart"/>
            <w:r w:rsidRPr="008F0816">
              <w:rPr>
                <w:rFonts w:ascii="Arial Narrow" w:eastAsia="Times New Roman" w:hAnsi="Arial Narrow" w:cs="Arial"/>
                <w:sz w:val="20"/>
                <w:szCs w:val="20"/>
              </w:rPr>
              <w:t>Angossas</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Mboanz</w:t>
            </w:r>
            <w:proofErr w:type="spellEnd"/>
          </w:p>
        </w:tc>
        <w:tc>
          <w:tcPr>
            <w:tcW w:w="1374" w:type="pct"/>
            <w:vAlign w:val="center"/>
          </w:tcPr>
          <w:p w14:paraId="120D1519" w14:textId="604F63CE" w:rsidR="004C1E9F" w:rsidRPr="00E37159" w:rsidRDefault="004C1E9F" w:rsidP="00CF5880">
            <w:pPr>
              <w:spacing w:after="0" w:line="276" w:lineRule="auto"/>
              <w:jc w:val="center"/>
              <w:rPr>
                <w:rFonts w:ascii="Arial" w:eastAsia="Arial" w:hAnsi="Arial" w:cs="Arial"/>
                <w:sz w:val="15"/>
              </w:rPr>
            </w:pPr>
            <w:r w:rsidRPr="0065758B">
              <w:rPr>
                <w:rFonts w:ascii="Arial" w:eastAsia="Arial" w:hAnsi="Arial" w:cs="Arial"/>
                <w:sz w:val="15"/>
              </w:rPr>
              <w:t>125 000</w:t>
            </w:r>
          </w:p>
        </w:tc>
      </w:tr>
      <w:tr w:rsidR="004C1E9F" w:rsidRPr="00F831A4" w14:paraId="1BA6E3A3" w14:textId="77777777" w:rsidTr="00CF5880">
        <w:trPr>
          <w:jc w:val="center"/>
        </w:trPr>
        <w:tc>
          <w:tcPr>
            <w:tcW w:w="366" w:type="pct"/>
          </w:tcPr>
          <w:p w14:paraId="60722AC2" w14:textId="77777777" w:rsidR="004C1E9F" w:rsidRPr="00F831A4" w:rsidRDefault="004C1E9F" w:rsidP="00CF5880">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7</w:t>
            </w:r>
          </w:p>
        </w:tc>
        <w:tc>
          <w:tcPr>
            <w:tcW w:w="3260" w:type="pct"/>
            <w:vAlign w:val="center"/>
          </w:tcPr>
          <w:p w14:paraId="16DF3EA7" w14:textId="77777777" w:rsidR="004C1E9F" w:rsidRPr="008F0816" w:rsidRDefault="004C1E9F" w:rsidP="00CF5880">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(01) bloc de six (06) latrines au CES de </w:t>
            </w:r>
            <w:proofErr w:type="spellStart"/>
            <w:r w:rsidRPr="008F0816">
              <w:rPr>
                <w:rFonts w:ascii="Arial Narrow" w:eastAsia="Times New Roman" w:hAnsi="Arial Narrow" w:cs="Arial"/>
                <w:sz w:val="20"/>
                <w:szCs w:val="20"/>
              </w:rPr>
              <w:t>Baditoum</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Doumaintang</w:t>
            </w:r>
            <w:proofErr w:type="spellEnd"/>
            <w:r w:rsidRPr="008F0816">
              <w:rPr>
                <w:rFonts w:ascii="Arial Narrow" w:eastAsia="Times New Roman" w:hAnsi="Arial Narrow" w:cs="Arial"/>
                <w:sz w:val="20"/>
                <w:szCs w:val="20"/>
              </w:rPr>
              <w:t xml:space="preserve">. </w:t>
            </w:r>
          </w:p>
        </w:tc>
        <w:tc>
          <w:tcPr>
            <w:tcW w:w="1374" w:type="pct"/>
            <w:vAlign w:val="center"/>
          </w:tcPr>
          <w:p w14:paraId="0D734EE8" w14:textId="0EE9AFD7" w:rsidR="004C1E9F" w:rsidRPr="00E37159" w:rsidRDefault="004C1E9F" w:rsidP="00CF5880">
            <w:pPr>
              <w:spacing w:after="0" w:line="276" w:lineRule="auto"/>
              <w:jc w:val="center"/>
              <w:rPr>
                <w:rFonts w:ascii="Arial" w:eastAsia="Arial" w:hAnsi="Arial" w:cs="Arial"/>
                <w:sz w:val="15"/>
              </w:rPr>
            </w:pPr>
            <w:r w:rsidRPr="0065758B">
              <w:rPr>
                <w:rFonts w:ascii="Arial" w:eastAsia="Arial" w:hAnsi="Arial" w:cs="Arial"/>
                <w:sz w:val="15"/>
              </w:rPr>
              <w:t>125 000</w:t>
            </w:r>
          </w:p>
        </w:tc>
      </w:tr>
      <w:tr w:rsidR="004C1E9F" w:rsidRPr="00F831A4" w14:paraId="2903DFB3" w14:textId="77777777" w:rsidTr="00CF5880">
        <w:trPr>
          <w:jc w:val="center"/>
        </w:trPr>
        <w:tc>
          <w:tcPr>
            <w:tcW w:w="366" w:type="pct"/>
          </w:tcPr>
          <w:p w14:paraId="6C77B762" w14:textId="77777777" w:rsidR="004C1E9F" w:rsidRPr="00F831A4" w:rsidRDefault="004C1E9F" w:rsidP="00CF5880">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8</w:t>
            </w:r>
          </w:p>
        </w:tc>
        <w:tc>
          <w:tcPr>
            <w:tcW w:w="3260" w:type="pct"/>
            <w:vAlign w:val="center"/>
          </w:tcPr>
          <w:p w14:paraId="47C31C45" w14:textId="77777777" w:rsidR="004C1E9F" w:rsidRPr="008F0816" w:rsidRDefault="004C1E9F" w:rsidP="00CF5880">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bloc de six (06) latrines au CES de </w:t>
            </w:r>
            <w:proofErr w:type="spellStart"/>
            <w:r w:rsidRPr="008F0816">
              <w:rPr>
                <w:rFonts w:ascii="Arial Narrow" w:eastAsia="Times New Roman" w:hAnsi="Arial Narrow" w:cs="Arial"/>
                <w:sz w:val="20"/>
                <w:szCs w:val="20"/>
              </w:rPr>
              <w:t>Zoulabot</w:t>
            </w:r>
            <w:proofErr w:type="spellEnd"/>
            <w:r w:rsidRPr="008F0816">
              <w:rPr>
                <w:rFonts w:ascii="Arial Narrow" w:eastAsia="Times New Roman" w:hAnsi="Arial Narrow" w:cs="Arial"/>
                <w:sz w:val="20"/>
                <w:szCs w:val="20"/>
              </w:rPr>
              <w:t xml:space="preserve"> 1 dans l'Arrondissement de </w:t>
            </w:r>
            <w:proofErr w:type="spellStart"/>
            <w:r w:rsidRPr="008F0816">
              <w:rPr>
                <w:rFonts w:ascii="Arial Narrow" w:eastAsia="Times New Roman" w:hAnsi="Arial Narrow" w:cs="Arial"/>
                <w:sz w:val="20"/>
                <w:szCs w:val="20"/>
              </w:rPr>
              <w:t>Lomié</w:t>
            </w:r>
            <w:proofErr w:type="spellEnd"/>
            <w:r w:rsidRPr="008F0816">
              <w:rPr>
                <w:rFonts w:ascii="Arial Narrow" w:eastAsia="Times New Roman" w:hAnsi="Arial Narrow" w:cs="Arial"/>
                <w:sz w:val="20"/>
                <w:szCs w:val="20"/>
              </w:rPr>
              <w:t xml:space="preserve"> </w:t>
            </w:r>
          </w:p>
        </w:tc>
        <w:tc>
          <w:tcPr>
            <w:tcW w:w="1374" w:type="pct"/>
            <w:vAlign w:val="center"/>
          </w:tcPr>
          <w:p w14:paraId="23204BAD" w14:textId="756AE49D" w:rsidR="004C1E9F" w:rsidRPr="00E37159" w:rsidRDefault="004C1E9F" w:rsidP="00CF5880">
            <w:pPr>
              <w:spacing w:after="0" w:line="276" w:lineRule="auto"/>
              <w:jc w:val="center"/>
              <w:rPr>
                <w:rFonts w:ascii="Arial" w:eastAsia="Arial" w:hAnsi="Arial" w:cs="Arial"/>
                <w:sz w:val="15"/>
              </w:rPr>
            </w:pPr>
            <w:r w:rsidRPr="0065758B">
              <w:rPr>
                <w:rFonts w:ascii="Arial" w:eastAsia="Arial" w:hAnsi="Arial" w:cs="Arial"/>
                <w:sz w:val="15"/>
              </w:rPr>
              <w:t>125 000</w:t>
            </w:r>
          </w:p>
        </w:tc>
      </w:tr>
      <w:tr w:rsidR="004C1E9F" w:rsidRPr="00F831A4" w14:paraId="285C3B4E" w14:textId="77777777" w:rsidTr="00CF5880">
        <w:trPr>
          <w:jc w:val="center"/>
        </w:trPr>
        <w:tc>
          <w:tcPr>
            <w:tcW w:w="366" w:type="pct"/>
          </w:tcPr>
          <w:p w14:paraId="14A9A42E" w14:textId="77777777" w:rsidR="004C1E9F" w:rsidRPr="00F831A4" w:rsidRDefault="004C1E9F" w:rsidP="00CF5880">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9</w:t>
            </w:r>
          </w:p>
        </w:tc>
        <w:tc>
          <w:tcPr>
            <w:tcW w:w="3260" w:type="pct"/>
            <w:vAlign w:val="center"/>
          </w:tcPr>
          <w:p w14:paraId="4B0C3D7F" w14:textId="77777777" w:rsidR="004C1E9F" w:rsidRPr="008F0816" w:rsidRDefault="004C1E9F" w:rsidP="00CF5880">
            <w:pPr>
              <w:spacing w:after="0" w:line="240"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bloc de six (06) latrines au CETIC de </w:t>
            </w:r>
            <w:proofErr w:type="spellStart"/>
            <w:r w:rsidRPr="008F0816">
              <w:rPr>
                <w:rFonts w:ascii="Arial Narrow" w:eastAsia="Times New Roman" w:hAnsi="Arial Narrow" w:cs="Arial"/>
                <w:sz w:val="20"/>
                <w:szCs w:val="20"/>
              </w:rPr>
              <w:t>Messok</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Messok</w:t>
            </w:r>
            <w:proofErr w:type="spellEnd"/>
            <w:r w:rsidRPr="008F0816">
              <w:rPr>
                <w:rFonts w:ascii="Arial Narrow" w:eastAsia="Times New Roman" w:hAnsi="Arial Narrow" w:cs="Arial"/>
                <w:sz w:val="20"/>
                <w:szCs w:val="20"/>
              </w:rPr>
              <w:t xml:space="preserve">. </w:t>
            </w:r>
          </w:p>
        </w:tc>
        <w:tc>
          <w:tcPr>
            <w:tcW w:w="1374" w:type="pct"/>
            <w:vAlign w:val="center"/>
          </w:tcPr>
          <w:p w14:paraId="2FA0013D" w14:textId="176D09F4" w:rsidR="004C1E9F" w:rsidRPr="00E37159" w:rsidRDefault="004C1E9F" w:rsidP="00CF5880">
            <w:pPr>
              <w:spacing w:after="0" w:line="276" w:lineRule="auto"/>
              <w:jc w:val="center"/>
              <w:rPr>
                <w:rFonts w:ascii="Arial" w:eastAsia="Arial" w:hAnsi="Arial" w:cs="Arial"/>
                <w:sz w:val="15"/>
              </w:rPr>
            </w:pPr>
            <w:r w:rsidRPr="0065758B">
              <w:rPr>
                <w:rFonts w:ascii="Arial" w:eastAsia="Arial" w:hAnsi="Arial" w:cs="Arial"/>
                <w:sz w:val="15"/>
              </w:rPr>
              <w:t>125 000</w:t>
            </w:r>
          </w:p>
        </w:tc>
      </w:tr>
    </w:tbl>
    <w:p w14:paraId="38A0EC12" w14:textId="191253D0" w:rsidR="005444E0" w:rsidRPr="005444E0" w:rsidRDefault="00675402" w:rsidP="00CF5880">
      <w:pPr>
        <w:spacing w:after="0" w:line="240" w:lineRule="auto"/>
        <w:ind w:firstLine="426"/>
        <w:jc w:val="both"/>
        <w:rPr>
          <w:rFonts w:ascii="Arial Narrow" w:eastAsia="Arial Unicode MS" w:hAnsi="Arial Narrow" w:cs="Times New Roman"/>
          <w:sz w:val="20"/>
          <w:szCs w:val="20"/>
          <w:lang w:eastAsia="fr-FR"/>
        </w:rPr>
      </w:pPr>
      <w:r w:rsidRPr="00675402">
        <w:rPr>
          <w:rFonts w:ascii="Arial Narrow" w:eastAsia="Arial Unicode MS" w:hAnsi="Arial Narrow" w:cs="Times New Roman"/>
          <w:sz w:val="20"/>
          <w:szCs w:val="20"/>
          <w:lang w:eastAsia="fr-FR"/>
        </w:rPr>
        <w:t xml:space="preserve">Il est égal à </w:t>
      </w:r>
      <w:r w:rsidR="00A00F95">
        <w:rPr>
          <w:rFonts w:ascii="Arial Narrow" w:eastAsia="Arial Unicode MS" w:hAnsi="Arial Narrow" w:cs="Times New Roman"/>
          <w:sz w:val="20"/>
          <w:szCs w:val="20"/>
          <w:lang w:eastAsia="fr-FR"/>
        </w:rPr>
        <w:t>1</w:t>
      </w:r>
      <w:r w:rsidRPr="00675402">
        <w:rPr>
          <w:rFonts w:ascii="Arial Narrow" w:eastAsia="Arial Unicode MS" w:hAnsi="Arial Narrow" w:cs="Times New Roman"/>
          <w:sz w:val="20"/>
          <w:szCs w:val="20"/>
          <w:lang w:eastAsia="fr-FR"/>
        </w:rPr>
        <w:t>% du coût prévisionnel toutes taxes comprises (TTC) du marché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Le délai de validité de ce cautionnement est de 120 jours à compter de la date limite de dépôt des offres soumissionnées. Son absence entraîne le rejet immédiat de l’offre.</w:t>
      </w:r>
      <w:r w:rsidR="005444E0" w:rsidRPr="005444E0">
        <w:rPr>
          <w:rFonts w:ascii="Arial Narrow" w:eastAsia="Arial Unicode MS" w:hAnsi="Arial Narrow" w:cs="Times New Roman"/>
          <w:sz w:val="20"/>
          <w:szCs w:val="20"/>
          <w:lang w:eastAsia="fr-FR"/>
        </w:rPr>
        <w:t>:</w:t>
      </w:r>
    </w:p>
    <w:p w14:paraId="10250C0A" w14:textId="77777777" w:rsidR="005444E0" w:rsidRPr="005444E0" w:rsidRDefault="005444E0" w:rsidP="00CF5880">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DELAI D’EXECUTION</w:t>
      </w:r>
    </w:p>
    <w:p w14:paraId="784BA55C" w14:textId="77777777" w:rsidR="005444E0" w:rsidRPr="005444E0" w:rsidRDefault="005444E0" w:rsidP="00CF5880">
      <w:pPr>
        <w:spacing w:after="0" w:line="240" w:lineRule="auto"/>
        <w:ind w:firstLine="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délai contractuel d’exécution des travaux est de </w:t>
      </w:r>
      <w:r w:rsidRPr="005444E0">
        <w:rPr>
          <w:rFonts w:ascii="Arial Narrow" w:eastAsia="Arial Unicode MS" w:hAnsi="Arial Narrow" w:cs="Times New Roman"/>
          <w:b/>
          <w:sz w:val="20"/>
          <w:szCs w:val="20"/>
          <w:lang w:eastAsia="fr-FR"/>
        </w:rPr>
        <w:t>quatre (04) mois</w:t>
      </w:r>
      <w:r w:rsidRPr="005444E0">
        <w:rPr>
          <w:rFonts w:ascii="Arial Narrow" w:eastAsia="Arial Unicode MS" w:hAnsi="Arial Narrow" w:cs="Times New Roman"/>
          <w:sz w:val="20"/>
          <w:szCs w:val="20"/>
          <w:lang w:eastAsia="fr-FR"/>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14:paraId="0913B070" w14:textId="77777777" w:rsidR="005444E0" w:rsidRPr="005444E0" w:rsidRDefault="005444E0" w:rsidP="00CF5880">
      <w:pPr>
        <w:spacing w:after="0" w:line="240" w:lineRule="auto"/>
        <w:ind w:firstLine="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Il revient au cocontractant de proposer dans son offre un calendrier d’exécution entrant dans le délai sus-indiqué.</w:t>
      </w:r>
    </w:p>
    <w:p w14:paraId="53646F76" w14:textId="77777777" w:rsidR="005444E0" w:rsidRPr="005444E0" w:rsidRDefault="005444E0" w:rsidP="00CF5880">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ATTRIBUTION DE LA LETTRE - COMMANDE</w:t>
      </w:r>
    </w:p>
    <w:p w14:paraId="4F14D33D" w14:textId="77777777" w:rsidR="005444E0" w:rsidRPr="005444E0" w:rsidRDefault="005444E0" w:rsidP="00CF5880">
      <w:pPr>
        <w:spacing w:after="0" w:line="240" w:lineRule="auto"/>
        <w:ind w:firstLine="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 Lettre-Commande à élaborer sera attribuée au soumissionnaire dont l’offre :</w:t>
      </w:r>
    </w:p>
    <w:p w14:paraId="6CF8AF0A" w14:textId="77777777" w:rsidR="005444E0" w:rsidRPr="005444E0" w:rsidRDefault="005444E0" w:rsidP="00CF5880">
      <w:pPr>
        <w:numPr>
          <w:ilvl w:val="2"/>
          <w:numId w:val="52"/>
        </w:numPr>
        <w:spacing w:after="0" w:line="240" w:lineRule="auto"/>
        <w:ind w:left="851" w:hanging="284"/>
        <w:contextualSpacing/>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Administrative sera jugée conforme ;</w:t>
      </w:r>
    </w:p>
    <w:p w14:paraId="1B5FF158" w14:textId="77777777" w:rsidR="005444E0" w:rsidRPr="005444E0" w:rsidRDefault="005444E0" w:rsidP="00CF5880">
      <w:pPr>
        <w:numPr>
          <w:ilvl w:val="2"/>
          <w:numId w:val="52"/>
        </w:numPr>
        <w:spacing w:before="120" w:after="0" w:line="240" w:lineRule="auto"/>
        <w:ind w:left="851" w:hanging="284"/>
        <w:contextualSpacing/>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Technique sera jugée conforme et aura reçu un pourcentage de « oui » supérieur ou égal à 80 % ;</w:t>
      </w:r>
    </w:p>
    <w:p w14:paraId="4ABA8739" w14:textId="77777777" w:rsidR="005444E0" w:rsidRPr="005444E0" w:rsidRDefault="005444E0" w:rsidP="00CF5880">
      <w:pPr>
        <w:numPr>
          <w:ilvl w:val="2"/>
          <w:numId w:val="52"/>
        </w:numPr>
        <w:spacing w:before="120" w:after="0" w:line="240" w:lineRule="auto"/>
        <w:ind w:left="851" w:hanging="284"/>
        <w:contextualSpacing/>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sz w:val="20"/>
          <w:szCs w:val="20"/>
          <w:lang w:eastAsia="fr-FR"/>
        </w:rPr>
        <w:t xml:space="preserve">Financière après corrections conformément aux dispositions du RPAO des sous-détails des prix unitaires, du bordereau des prix unitaires et du devis estimatif, sera jugée conforme aux dispositions du CCTP et </w:t>
      </w:r>
      <w:r w:rsidRPr="005444E0">
        <w:rPr>
          <w:rFonts w:ascii="Arial Narrow" w:eastAsia="Arial Unicode MS" w:hAnsi="Arial Narrow" w:cs="Times New Roman"/>
          <w:b/>
          <w:sz w:val="20"/>
          <w:szCs w:val="20"/>
          <w:lang w:eastAsia="fr-FR"/>
        </w:rPr>
        <w:t>classée la moins distante.</w:t>
      </w:r>
    </w:p>
    <w:p w14:paraId="70E26FC5" w14:textId="77777777" w:rsidR="005444E0" w:rsidRPr="005444E0" w:rsidRDefault="005444E0" w:rsidP="00CF5880">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RENSEIGNEMENTS COMPLEMENTAIRES</w:t>
      </w:r>
    </w:p>
    <w:p w14:paraId="39E6BF25" w14:textId="77777777" w:rsidR="005444E0" w:rsidRPr="005444E0" w:rsidRDefault="005444E0" w:rsidP="00CF5880">
      <w:pPr>
        <w:spacing w:after="0" w:line="240" w:lineRule="auto"/>
        <w:ind w:left="360"/>
        <w:jc w:val="both"/>
        <w:rPr>
          <w:rFonts w:ascii="Arial Narrow" w:eastAsia="Times New Roman" w:hAnsi="Arial Narrow" w:cs="Times New Roman"/>
          <w:sz w:val="20"/>
          <w:szCs w:val="20"/>
          <w:lang w:eastAsia="fr-FR"/>
        </w:rPr>
      </w:pPr>
      <w:r w:rsidRPr="005444E0">
        <w:rPr>
          <w:rFonts w:ascii="Arial Narrow" w:eastAsia="Times New Roman" w:hAnsi="Arial Narrow" w:cs="Times New Roman"/>
          <w:sz w:val="20"/>
          <w:szCs w:val="20"/>
          <w:lang w:eastAsia="fr-FR"/>
        </w:rPr>
        <w:t xml:space="preserve">Les renseignements complémentaires peuvent être obtenus aux heures ouvrables </w:t>
      </w:r>
      <w:r w:rsidRPr="005444E0">
        <w:rPr>
          <w:rFonts w:ascii="Arial Narrow" w:eastAsia="Times New Roman" w:hAnsi="Arial Narrow" w:cs="Arial"/>
          <w:spacing w:val="5"/>
          <w:sz w:val="20"/>
          <w:szCs w:val="20"/>
          <w:lang w:eastAsia="fr-FR"/>
        </w:rPr>
        <w:t xml:space="preserve">à l’Annexe 3 du Conseil Régional de l’Est, sis au carrefour </w:t>
      </w:r>
      <w:proofErr w:type="spellStart"/>
      <w:r w:rsidRPr="005444E0">
        <w:rPr>
          <w:rFonts w:ascii="Arial Narrow" w:eastAsia="Times New Roman" w:hAnsi="Arial Narrow" w:cs="Arial"/>
          <w:spacing w:val="5"/>
          <w:sz w:val="20"/>
          <w:szCs w:val="20"/>
          <w:lang w:eastAsia="fr-FR"/>
        </w:rPr>
        <w:t>Teerenstra-Nkolbikon</w:t>
      </w:r>
      <w:proofErr w:type="spellEnd"/>
      <w:r w:rsidRPr="005444E0">
        <w:rPr>
          <w:rFonts w:ascii="Arial Narrow" w:eastAsia="Times New Roman" w:hAnsi="Arial Narrow" w:cs="Arial"/>
          <w:spacing w:val="5"/>
          <w:sz w:val="20"/>
          <w:szCs w:val="20"/>
          <w:lang w:eastAsia="fr-FR"/>
        </w:rPr>
        <w:t xml:space="preserve">, BP : 507 Bertoua, Tél : (237) 222 24 </w:t>
      </w:r>
      <w:r w:rsidR="00D86ABF">
        <w:rPr>
          <w:rFonts w:ascii="Arial Narrow" w:eastAsia="Times New Roman" w:hAnsi="Arial Narrow" w:cs="Arial"/>
          <w:spacing w:val="5"/>
          <w:sz w:val="20"/>
          <w:szCs w:val="20"/>
          <w:lang w:eastAsia="fr-FR"/>
        </w:rPr>
        <w:t>28 28</w:t>
      </w:r>
      <w:r w:rsidRPr="005444E0">
        <w:rPr>
          <w:rFonts w:ascii="Arial Narrow" w:eastAsia="Times New Roman" w:hAnsi="Arial Narrow" w:cs="Times New Roman"/>
          <w:sz w:val="20"/>
          <w:szCs w:val="20"/>
          <w:lang w:eastAsia="fr-FR"/>
        </w:rPr>
        <w:t>.</w:t>
      </w:r>
    </w:p>
    <w:p w14:paraId="7C0A99CF" w14:textId="77777777" w:rsidR="005444E0" w:rsidRPr="005444E0" w:rsidRDefault="005444E0" w:rsidP="00CF5880">
      <w:pPr>
        <w:spacing w:after="0" w:line="240" w:lineRule="auto"/>
        <w:ind w:firstLine="360"/>
        <w:jc w:val="both"/>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NB : « Pour toute tentative de corruption ou faits de mauvaises pratiques, bien vouloir appeler le MINMAP ou envoyer un SMS aux numéros suivants : 673 20 57 25 / 699 37 07 48 »</w:t>
      </w:r>
    </w:p>
    <w:p w14:paraId="628F229C" w14:textId="77777777" w:rsidR="005444E0" w:rsidRPr="005444E0" w:rsidRDefault="005444E0" w:rsidP="00CF588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                       </w:t>
      </w:r>
      <w:r w:rsidRPr="005444E0">
        <w:rPr>
          <w:rFonts w:ascii="Arial Narrow" w:eastAsia="Times New Roman" w:hAnsi="Arial Narrow" w:cs="Arial"/>
          <w:sz w:val="20"/>
          <w:szCs w:val="20"/>
          <w:lang w:eastAsia="fr-FR"/>
        </w:rPr>
        <w:tab/>
      </w:r>
      <w:r w:rsidRPr="005444E0">
        <w:rPr>
          <w:rFonts w:ascii="Arial Narrow" w:eastAsia="Times New Roman" w:hAnsi="Arial Narrow" w:cs="Arial"/>
          <w:sz w:val="20"/>
          <w:szCs w:val="20"/>
          <w:lang w:eastAsia="fr-FR"/>
        </w:rPr>
        <w:tab/>
      </w:r>
      <w:r w:rsidRPr="005444E0">
        <w:rPr>
          <w:rFonts w:ascii="Arial Narrow" w:eastAsia="Times New Roman" w:hAnsi="Arial Narrow" w:cs="Arial"/>
          <w:sz w:val="20"/>
          <w:szCs w:val="20"/>
          <w:lang w:eastAsia="fr-FR"/>
        </w:rPr>
        <w:tab/>
      </w:r>
      <w:r w:rsidRPr="005444E0">
        <w:rPr>
          <w:rFonts w:ascii="Arial Narrow" w:eastAsia="Times New Roman" w:hAnsi="Arial Narrow" w:cs="Arial"/>
          <w:sz w:val="20"/>
          <w:szCs w:val="20"/>
          <w:lang w:eastAsia="fr-FR"/>
        </w:rPr>
        <w:tab/>
      </w:r>
      <w:r w:rsidRPr="005444E0">
        <w:rPr>
          <w:rFonts w:ascii="Arial Narrow" w:eastAsia="Times New Roman" w:hAnsi="Arial Narrow" w:cs="Arial"/>
          <w:sz w:val="20"/>
          <w:szCs w:val="20"/>
          <w:lang w:eastAsia="fr-FR"/>
        </w:rPr>
        <w:tab/>
      </w:r>
      <w:r w:rsidRPr="005444E0">
        <w:rPr>
          <w:rFonts w:ascii="Arial Narrow" w:eastAsia="Times New Roman" w:hAnsi="Arial Narrow" w:cs="Arial"/>
          <w:sz w:val="20"/>
          <w:szCs w:val="20"/>
          <w:lang w:eastAsia="fr-FR"/>
        </w:rPr>
        <w:tab/>
      </w:r>
      <w:r w:rsidRPr="005444E0">
        <w:rPr>
          <w:rFonts w:ascii="Arial Narrow" w:eastAsia="Times New Roman" w:hAnsi="Arial Narrow" w:cs="Arial"/>
          <w:sz w:val="20"/>
          <w:szCs w:val="20"/>
          <w:lang w:eastAsia="fr-FR"/>
        </w:rPr>
        <w:tab/>
        <w:t xml:space="preserve"> Bertoua, le________________________</w:t>
      </w:r>
    </w:p>
    <w:p w14:paraId="282FA49F" w14:textId="77777777" w:rsidR="005444E0" w:rsidRPr="005444E0" w:rsidRDefault="005444E0" w:rsidP="005444E0">
      <w:pPr>
        <w:spacing w:after="0" w:line="240" w:lineRule="auto"/>
        <w:ind w:left="4248"/>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b/>
        <w:t xml:space="preserve">          </w:t>
      </w:r>
    </w:p>
    <w:p w14:paraId="46CB3B75" w14:textId="77777777" w:rsidR="005444E0" w:rsidRPr="005444E0" w:rsidRDefault="005444E0" w:rsidP="005444E0">
      <w:pPr>
        <w:spacing w:after="0" w:line="240" w:lineRule="auto"/>
        <w:ind w:left="4248"/>
        <w:jc w:val="center"/>
        <w:rPr>
          <w:rFonts w:ascii="Arial Narrow" w:eastAsia="Times New Roman" w:hAnsi="Arial Narrow" w:cs="Arial"/>
          <w:b/>
          <w:sz w:val="20"/>
          <w:szCs w:val="20"/>
          <w:lang w:eastAsia="fr-FR"/>
        </w:rPr>
      </w:pPr>
      <w:r w:rsidRPr="005444E0">
        <w:rPr>
          <w:rFonts w:ascii="Arial Narrow" w:eastAsia="Times New Roman" w:hAnsi="Arial Narrow" w:cs="Arial"/>
          <w:b/>
          <w:sz w:val="20"/>
          <w:szCs w:val="20"/>
          <w:u w:val="single"/>
          <w:lang w:eastAsia="fr-FR"/>
        </w:rPr>
        <w:t>LE PRESIDENT DU CONSEIL REGION</w:t>
      </w:r>
      <w:r w:rsidRPr="005444E0">
        <w:rPr>
          <w:rFonts w:ascii="Arial Narrow" w:eastAsia="Times New Roman" w:hAnsi="Arial Narrow" w:cs="Arial"/>
          <w:sz w:val="20"/>
          <w:szCs w:val="20"/>
          <w:lang w:eastAsia="fr-FR"/>
        </w:rPr>
        <w:t xml:space="preserve">                     </w:t>
      </w:r>
    </w:p>
    <w:p w14:paraId="3EE2230E" w14:textId="77777777" w:rsidR="005444E0" w:rsidRPr="005444E0" w:rsidRDefault="005444E0" w:rsidP="005444E0">
      <w:pPr>
        <w:tabs>
          <w:tab w:val="left" w:pos="5460"/>
        </w:tabs>
        <w:suppressAutoHyphens/>
        <w:spacing w:after="0" w:line="276" w:lineRule="auto"/>
        <w:jc w:val="both"/>
        <w:rPr>
          <w:rFonts w:ascii="Arial Narrow" w:eastAsia="Times New Roman" w:hAnsi="Arial Narrow" w:cs="Arial"/>
          <w:szCs w:val="24"/>
          <w:lang w:eastAsia="fr-FR" w:bidi="he-IL"/>
        </w:rPr>
      </w:pPr>
      <w:r w:rsidRPr="005444E0">
        <w:rPr>
          <w:rFonts w:ascii="Arial Narrow" w:eastAsia="Times New Roman" w:hAnsi="Arial Narrow" w:cs="Arial"/>
          <w:b/>
          <w:szCs w:val="24"/>
          <w:u w:val="single"/>
          <w:lang w:eastAsia="fr-FR" w:bidi="he-IL"/>
        </w:rPr>
        <w:t>Ampliations</w:t>
      </w:r>
      <w:r w:rsidRPr="005444E0">
        <w:rPr>
          <w:rFonts w:ascii="Arial Narrow" w:eastAsia="Times New Roman" w:hAnsi="Arial Narrow" w:cs="Arial"/>
          <w:b/>
          <w:szCs w:val="24"/>
          <w:lang w:eastAsia="fr-FR" w:bidi="he-IL"/>
        </w:rPr>
        <w:t xml:space="preserve"> :                                                              </w:t>
      </w:r>
      <w:r w:rsidRPr="005444E0">
        <w:rPr>
          <w:rFonts w:ascii="Arial Narrow" w:eastAsia="Times New Roman" w:hAnsi="Arial Narrow" w:cs="Arial"/>
          <w:i/>
          <w:szCs w:val="24"/>
          <w:lang w:eastAsia="fr-FR" w:bidi="he-IL"/>
        </w:rPr>
        <w:t xml:space="preserve">                                                 </w:t>
      </w:r>
    </w:p>
    <w:p w14:paraId="0467B70B" w14:textId="77777777" w:rsidR="005444E0" w:rsidRPr="008326BD" w:rsidRDefault="005444E0" w:rsidP="008326BD">
      <w:pPr>
        <w:numPr>
          <w:ilvl w:val="0"/>
          <w:numId w:val="53"/>
        </w:numPr>
        <w:tabs>
          <w:tab w:val="left" w:pos="567"/>
          <w:tab w:val="right" w:leader="dot" w:pos="8640"/>
        </w:tabs>
        <w:spacing w:after="0" w:line="240" w:lineRule="auto"/>
        <w:jc w:val="both"/>
        <w:rPr>
          <w:rFonts w:ascii="Arial Narrow" w:eastAsia="Times New Roman" w:hAnsi="Arial Narrow" w:cs="Arial"/>
          <w:i/>
          <w:sz w:val="16"/>
          <w:szCs w:val="24"/>
          <w:lang w:eastAsia="fr-FR" w:bidi="he-IL"/>
        </w:rPr>
      </w:pPr>
      <w:r w:rsidRPr="008326BD">
        <w:rPr>
          <w:rFonts w:ascii="Arial Narrow" w:eastAsia="Times New Roman" w:hAnsi="Arial Narrow" w:cs="Arial"/>
          <w:i/>
          <w:sz w:val="16"/>
          <w:szCs w:val="24"/>
          <w:lang w:eastAsia="fr-FR" w:bidi="he-IL"/>
        </w:rPr>
        <w:t>MINMAP/DR/ES ;</w:t>
      </w:r>
    </w:p>
    <w:p w14:paraId="19E5C424" w14:textId="77777777" w:rsidR="005444E0" w:rsidRPr="008326BD" w:rsidRDefault="005444E0" w:rsidP="008326BD">
      <w:pPr>
        <w:numPr>
          <w:ilvl w:val="0"/>
          <w:numId w:val="53"/>
        </w:numPr>
        <w:tabs>
          <w:tab w:val="left" w:pos="567"/>
          <w:tab w:val="right" w:leader="dot" w:pos="8640"/>
        </w:tabs>
        <w:spacing w:after="0" w:line="240" w:lineRule="auto"/>
        <w:jc w:val="both"/>
        <w:rPr>
          <w:rFonts w:ascii="Arial Narrow" w:eastAsia="Times New Roman" w:hAnsi="Arial Narrow" w:cs="Arial"/>
          <w:i/>
          <w:sz w:val="16"/>
          <w:szCs w:val="24"/>
          <w:lang w:eastAsia="fr-FR" w:bidi="he-IL"/>
        </w:rPr>
      </w:pPr>
      <w:r w:rsidRPr="008326BD">
        <w:rPr>
          <w:rFonts w:ascii="Arial Narrow" w:eastAsia="Times New Roman" w:hAnsi="Arial Narrow" w:cs="Arial"/>
          <w:i/>
          <w:sz w:val="16"/>
          <w:szCs w:val="24"/>
          <w:lang w:eastAsia="fr-FR" w:bidi="he-IL"/>
        </w:rPr>
        <w:t>ARMP/ES (pour publication et archivage).</w:t>
      </w:r>
    </w:p>
    <w:p w14:paraId="1EA253D3" w14:textId="77777777" w:rsidR="005444E0" w:rsidRPr="008326BD" w:rsidRDefault="005444E0" w:rsidP="008326BD">
      <w:pPr>
        <w:numPr>
          <w:ilvl w:val="0"/>
          <w:numId w:val="53"/>
        </w:numPr>
        <w:tabs>
          <w:tab w:val="left" w:pos="567"/>
          <w:tab w:val="right" w:leader="dot" w:pos="8640"/>
        </w:tabs>
        <w:spacing w:after="0" w:line="240" w:lineRule="auto"/>
        <w:jc w:val="both"/>
        <w:rPr>
          <w:rFonts w:ascii="Arial Narrow" w:eastAsia="Times New Roman" w:hAnsi="Arial Narrow" w:cs="Arial"/>
          <w:i/>
          <w:sz w:val="16"/>
          <w:szCs w:val="24"/>
          <w:lang w:eastAsia="fr-FR" w:bidi="he-IL"/>
        </w:rPr>
      </w:pPr>
      <w:r w:rsidRPr="008326BD">
        <w:rPr>
          <w:rFonts w:ascii="Arial Narrow" w:eastAsia="Times New Roman" w:hAnsi="Arial Narrow" w:cs="Arial"/>
          <w:i/>
          <w:sz w:val="16"/>
          <w:szCs w:val="24"/>
          <w:lang w:eastAsia="fr-FR" w:bidi="he-IL"/>
        </w:rPr>
        <w:t xml:space="preserve">Président CIPM/CR/ES ;                                                                                                 </w:t>
      </w:r>
    </w:p>
    <w:p w14:paraId="547688B6" w14:textId="77777777" w:rsidR="005444E0" w:rsidRPr="008326BD" w:rsidRDefault="005444E0" w:rsidP="008326BD">
      <w:pPr>
        <w:numPr>
          <w:ilvl w:val="0"/>
          <w:numId w:val="53"/>
        </w:numPr>
        <w:tabs>
          <w:tab w:val="left" w:pos="567"/>
          <w:tab w:val="right" w:leader="dot" w:pos="8640"/>
        </w:tabs>
        <w:spacing w:after="0" w:line="276" w:lineRule="auto"/>
        <w:jc w:val="both"/>
        <w:rPr>
          <w:rFonts w:ascii="Arial Narrow" w:eastAsia="Times New Roman" w:hAnsi="Arial Narrow" w:cs="Arial"/>
          <w:i/>
          <w:sz w:val="18"/>
          <w:szCs w:val="24"/>
          <w:lang w:eastAsia="fr-FR" w:bidi="he-IL"/>
        </w:rPr>
      </w:pPr>
      <w:r w:rsidRPr="008326BD">
        <w:rPr>
          <w:rFonts w:ascii="Arial Narrow" w:eastAsia="Times New Roman" w:hAnsi="Arial Narrow" w:cs="Arial"/>
          <w:i/>
          <w:sz w:val="18"/>
          <w:szCs w:val="24"/>
          <w:lang w:eastAsia="fr-FR" w:bidi="he-IL"/>
        </w:rPr>
        <w:t>Marchés (archivage) ;</w:t>
      </w:r>
    </w:p>
    <w:p w14:paraId="62679DC2" w14:textId="77777777" w:rsidR="005444E0" w:rsidRPr="008326BD" w:rsidRDefault="005444E0" w:rsidP="008326BD">
      <w:pPr>
        <w:numPr>
          <w:ilvl w:val="0"/>
          <w:numId w:val="53"/>
        </w:numPr>
        <w:tabs>
          <w:tab w:val="left" w:pos="567"/>
          <w:tab w:val="right" w:leader="dot" w:pos="8640"/>
        </w:tabs>
        <w:spacing w:after="0" w:line="276" w:lineRule="auto"/>
        <w:jc w:val="both"/>
        <w:rPr>
          <w:rFonts w:ascii="Arial Narrow" w:eastAsia="Times New Roman" w:hAnsi="Arial Narrow" w:cs="Arial"/>
          <w:i/>
          <w:sz w:val="18"/>
          <w:szCs w:val="24"/>
          <w:lang w:eastAsia="fr-FR" w:bidi="he-IL"/>
        </w:rPr>
      </w:pPr>
      <w:r w:rsidRPr="008326BD">
        <w:rPr>
          <w:rFonts w:ascii="Arial Narrow" w:eastAsia="Times New Roman" w:hAnsi="Arial Narrow" w:cs="Arial"/>
          <w:i/>
          <w:sz w:val="16"/>
          <w:szCs w:val="24"/>
          <w:lang w:eastAsia="fr-FR" w:bidi="he-IL"/>
        </w:rPr>
        <w:t>Affichage CR-ES.</w:t>
      </w:r>
    </w:p>
    <w:bookmarkEnd w:id="1"/>
    <w:p w14:paraId="102FF078" w14:textId="77777777" w:rsidR="00E1202E" w:rsidRDefault="00E1202E">
      <w:pPr>
        <w:rPr>
          <w:rFonts w:ascii="Arial Narrow" w:eastAsia="Times New Roman" w:hAnsi="Arial Narrow" w:cs="Times New Roman"/>
          <w:b/>
          <w:sz w:val="20"/>
          <w:szCs w:val="20"/>
          <w:lang w:val="en-GB" w:eastAsia="fr-FR"/>
        </w:rPr>
      </w:pPr>
    </w:p>
    <w:p w14:paraId="2CB7CA93" w14:textId="77777777" w:rsidR="00E1202E" w:rsidRDefault="00E1202E">
      <w:pPr>
        <w:rPr>
          <w:rFonts w:ascii="Arial Narrow" w:eastAsia="Times New Roman" w:hAnsi="Arial Narrow" w:cs="Times New Roman"/>
          <w:b/>
          <w:sz w:val="20"/>
          <w:szCs w:val="20"/>
          <w:lang w:val="en-GB" w:eastAsia="fr-FR"/>
        </w:rPr>
      </w:pPr>
    </w:p>
    <w:tbl>
      <w:tblPr>
        <w:tblStyle w:val="Grilledutableau"/>
        <w:tblpPr w:leftFromText="180" w:rightFromText="180" w:vertAnchor="page" w:horzAnchor="margin" w:tblpX="-1276" w:tblpY="325"/>
        <w:tblOverlap w:val="never"/>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1956"/>
        <w:gridCol w:w="4482"/>
      </w:tblGrid>
      <w:tr w:rsidR="00E1202E" w14:paraId="6845A827" w14:textId="77777777" w:rsidTr="006B4E33">
        <w:trPr>
          <w:trHeight w:val="526"/>
        </w:trPr>
        <w:tc>
          <w:tcPr>
            <w:tcW w:w="5328" w:type="dxa"/>
            <w:hideMark/>
          </w:tcPr>
          <w:p w14:paraId="21E33ADA" w14:textId="77777777" w:rsidR="00E1202E" w:rsidRPr="00347D8E" w:rsidRDefault="00E1202E" w:rsidP="006B4E33">
            <w:pPr>
              <w:jc w:val="center"/>
              <w:rPr>
                <w:rFonts w:ascii="Arial" w:hAnsi="Arial" w:cs="Arial"/>
                <w:b/>
                <w:caps/>
                <w:sz w:val="18"/>
                <w:szCs w:val="18"/>
                <w:lang w:val="fr-FR"/>
              </w:rPr>
            </w:pPr>
            <w:r w:rsidRPr="00347D8E">
              <w:rPr>
                <w:rFonts w:ascii="Arial" w:hAnsi="Arial" w:cs="Arial"/>
                <w:b/>
                <w:caps/>
                <w:sz w:val="18"/>
                <w:szCs w:val="18"/>
                <w:lang w:val="fr-FR"/>
              </w:rPr>
              <w:lastRenderedPageBreak/>
              <w:t>République du cameroun</w:t>
            </w:r>
          </w:p>
          <w:p w14:paraId="255581AF" w14:textId="77777777" w:rsidR="00E1202E" w:rsidRPr="00347D8E" w:rsidRDefault="00E1202E" w:rsidP="006B4E33">
            <w:pPr>
              <w:jc w:val="center"/>
              <w:rPr>
                <w:rFonts w:ascii="Arial" w:hAnsi="Arial" w:cs="Arial"/>
                <w:b/>
                <w:sz w:val="18"/>
                <w:szCs w:val="18"/>
                <w:lang w:val="fr-FR"/>
              </w:rPr>
            </w:pPr>
            <w:r w:rsidRPr="00347D8E">
              <w:rPr>
                <w:rFonts w:ascii="Arial" w:hAnsi="Arial" w:cs="Arial"/>
                <w:b/>
                <w:sz w:val="18"/>
                <w:szCs w:val="18"/>
                <w:lang w:val="fr-FR"/>
              </w:rPr>
              <w:t>Paix – Travail – Patrie</w:t>
            </w:r>
          </w:p>
          <w:p w14:paraId="5C5CCACC" w14:textId="77777777" w:rsidR="00E1202E" w:rsidRDefault="00E1202E" w:rsidP="006B4E33">
            <w:pPr>
              <w:jc w:val="center"/>
              <w:rPr>
                <w:rFonts w:ascii="Arial" w:hAnsi="Arial" w:cs="Arial"/>
                <w:sz w:val="18"/>
                <w:szCs w:val="18"/>
              </w:rPr>
            </w:pPr>
            <w:r>
              <w:rPr>
                <w:rFonts w:ascii="Arial" w:hAnsi="Arial" w:cs="Arial"/>
                <w:b/>
                <w:caps/>
                <w:sz w:val="18"/>
                <w:szCs w:val="18"/>
              </w:rPr>
              <w:t>---------------</w:t>
            </w:r>
          </w:p>
        </w:tc>
        <w:tc>
          <w:tcPr>
            <w:tcW w:w="1956" w:type="dxa"/>
            <w:vMerge w:val="restart"/>
            <w:vAlign w:val="center"/>
          </w:tcPr>
          <w:p w14:paraId="6EDCE519" w14:textId="77777777" w:rsidR="00E1202E" w:rsidRDefault="00E1202E" w:rsidP="006B4E33">
            <w:pPr>
              <w:jc w:val="center"/>
              <w:rPr>
                <w:rFonts w:ascii="Arial" w:hAnsi="Arial" w:cs="Arial"/>
                <w:sz w:val="18"/>
                <w:szCs w:val="18"/>
              </w:rPr>
            </w:pPr>
            <w:r>
              <w:rPr>
                <w:noProof/>
              </w:rPr>
              <w:drawing>
                <wp:anchor distT="0" distB="0" distL="114300" distR="114300" simplePos="0" relativeHeight="251689984" behindDoc="0" locked="0" layoutInCell="1" allowOverlap="1" wp14:anchorId="1A40F513" wp14:editId="490697B8">
                  <wp:simplePos x="0" y="0"/>
                  <wp:positionH relativeFrom="margin">
                    <wp:posOffset>0</wp:posOffset>
                  </wp:positionH>
                  <wp:positionV relativeFrom="paragraph">
                    <wp:posOffset>22860</wp:posOffset>
                  </wp:positionV>
                  <wp:extent cx="1219200" cy="990600"/>
                  <wp:effectExtent l="0" t="0" r="0" b="0"/>
                  <wp:wrapNone/>
                  <wp:docPr id="1316631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1919240"/>
                          <pic:cNvPicPr>
                            <a:picLocks noChangeAspect="1" noChangeArrowheads="1"/>
                          </pic:cNvPicPr>
                        </pic:nvPicPr>
                        <pic:blipFill>
                          <a:blip r:embed="rId8">
                            <a:extLst>
                              <a:ext uri="{28A0092B-C50C-407E-A947-70E740481C1C}">
                                <a14:useLocalDpi xmlns:a14="http://schemas.microsoft.com/office/drawing/2010/main" val="0"/>
                              </a:ext>
                            </a:extLst>
                          </a:blip>
                          <a:srcRect l="18958" r="21127" b="8450"/>
                          <a:stretch>
                            <a:fillRect/>
                          </a:stretch>
                        </pic:blipFill>
                        <pic:spPr bwMode="auto">
                          <a:xfrm>
                            <a:off x="0" y="0"/>
                            <a:ext cx="1219200" cy="990600"/>
                          </a:xfrm>
                          <a:prstGeom prst="rect">
                            <a:avLst/>
                          </a:prstGeom>
                          <a:noFill/>
                        </pic:spPr>
                      </pic:pic>
                    </a:graphicData>
                  </a:graphic>
                  <wp14:sizeRelH relativeFrom="page">
                    <wp14:pctWidth>0</wp14:pctWidth>
                  </wp14:sizeRelH>
                  <wp14:sizeRelV relativeFrom="page">
                    <wp14:pctHeight>0</wp14:pctHeight>
                  </wp14:sizeRelV>
                </wp:anchor>
              </w:drawing>
            </w:r>
          </w:p>
          <w:p w14:paraId="2B4DECFD" w14:textId="77777777" w:rsidR="00E1202E" w:rsidRDefault="00E1202E" w:rsidP="006B4E33">
            <w:pPr>
              <w:jc w:val="center"/>
              <w:rPr>
                <w:rFonts w:ascii="Arial" w:hAnsi="Arial" w:cs="Arial"/>
                <w:sz w:val="18"/>
                <w:szCs w:val="18"/>
              </w:rPr>
            </w:pPr>
          </w:p>
          <w:p w14:paraId="678977F4" w14:textId="77777777" w:rsidR="00E1202E" w:rsidRDefault="00E1202E" w:rsidP="006B4E33">
            <w:pPr>
              <w:jc w:val="center"/>
              <w:rPr>
                <w:rFonts w:ascii="Arial" w:hAnsi="Arial" w:cs="Arial"/>
                <w:sz w:val="18"/>
                <w:szCs w:val="18"/>
              </w:rPr>
            </w:pPr>
          </w:p>
          <w:p w14:paraId="1FCBC7E0" w14:textId="77777777" w:rsidR="00E1202E" w:rsidRDefault="00E1202E" w:rsidP="006B4E33">
            <w:pPr>
              <w:jc w:val="center"/>
              <w:rPr>
                <w:rFonts w:ascii="Arial" w:hAnsi="Arial" w:cs="Arial"/>
                <w:sz w:val="18"/>
                <w:szCs w:val="18"/>
              </w:rPr>
            </w:pPr>
          </w:p>
          <w:p w14:paraId="67BF95FE" w14:textId="77777777" w:rsidR="00E1202E" w:rsidRDefault="00E1202E" w:rsidP="006B4E33">
            <w:pPr>
              <w:jc w:val="center"/>
              <w:rPr>
                <w:rFonts w:ascii="Arial" w:hAnsi="Arial" w:cs="Arial"/>
                <w:sz w:val="18"/>
                <w:szCs w:val="18"/>
              </w:rPr>
            </w:pPr>
          </w:p>
          <w:p w14:paraId="3BEA2543" w14:textId="77777777" w:rsidR="00E1202E" w:rsidRDefault="00E1202E" w:rsidP="006B4E33">
            <w:pPr>
              <w:jc w:val="center"/>
              <w:rPr>
                <w:rFonts w:ascii="Arial" w:hAnsi="Arial" w:cs="Arial"/>
                <w:sz w:val="18"/>
                <w:szCs w:val="18"/>
              </w:rPr>
            </w:pPr>
          </w:p>
        </w:tc>
        <w:tc>
          <w:tcPr>
            <w:tcW w:w="4482" w:type="dxa"/>
            <w:hideMark/>
          </w:tcPr>
          <w:p w14:paraId="20A45C13" w14:textId="77777777" w:rsidR="00E1202E" w:rsidRDefault="00E1202E" w:rsidP="006B4E33">
            <w:pPr>
              <w:jc w:val="center"/>
              <w:rPr>
                <w:rFonts w:ascii="Arial" w:hAnsi="Arial" w:cs="Arial"/>
                <w:b/>
                <w:caps/>
                <w:sz w:val="18"/>
                <w:szCs w:val="18"/>
              </w:rPr>
            </w:pPr>
            <w:r>
              <w:rPr>
                <w:rFonts w:ascii="Arial" w:hAnsi="Arial" w:cs="Arial"/>
                <w:b/>
                <w:caps/>
                <w:sz w:val="18"/>
                <w:szCs w:val="18"/>
              </w:rPr>
              <w:t>Republic of cameroon</w:t>
            </w:r>
          </w:p>
          <w:p w14:paraId="5C6D0B7C" w14:textId="77777777" w:rsidR="00E1202E" w:rsidRDefault="00E1202E" w:rsidP="006B4E33">
            <w:pPr>
              <w:jc w:val="center"/>
              <w:rPr>
                <w:rFonts w:ascii="Arial" w:hAnsi="Arial" w:cs="Arial"/>
                <w:b/>
                <w:sz w:val="18"/>
                <w:szCs w:val="18"/>
              </w:rPr>
            </w:pPr>
            <w:r>
              <w:rPr>
                <w:rFonts w:ascii="Arial" w:hAnsi="Arial" w:cs="Arial"/>
                <w:b/>
                <w:sz w:val="18"/>
                <w:szCs w:val="18"/>
              </w:rPr>
              <w:t xml:space="preserve">Peace </w:t>
            </w:r>
            <w:r>
              <w:rPr>
                <w:rFonts w:ascii="Arial" w:hAnsi="Arial" w:cs="Arial"/>
                <w:b/>
                <w:caps/>
                <w:sz w:val="18"/>
                <w:szCs w:val="18"/>
              </w:rPr>
              <w:t>–</w:t>
            </w:r>
            <w:r>
              <w:rPr>
                <w:rFonts w:ascii="Arial" w:hAnsi="Arial" w:cs="Arial"/>
                <w:b/>
                <w:sz w:val="18"/>
                <w:szCs w:val="18"/>
              </w:rPr>
              <w:t xml:space="preserve"> Work – Fatherland</w:t>
            </w:r>
          </w:p>
          <w:p w14:paraId="5E5E71EE" w14:textId="77777777" w:rsidR="00E1202E" w:rsidRDefault="00E1202E" w:rsidP="006B4E33">
            <w:pPr>
              <w:jc w:val="center"/>
              <w:rPr>
                <w:rFonts w:ascii="Arial" w:hAnsi="Arial" w:cs="Arial"/>
                <w:sz w:val="18"/>
                <w:szCs w:val="18"/>
                <w:lang w:val="en-GB"/>
              </w:rPr>
            </w:pPr>
            <w:r>
              <w:rPr>
                <w:rFonts w:ascii="Arial" w:hAnsi="Arial" w:cs="Arial"/>
                <w:b/>
                <w:caps/>
                <w:sz w:val="18"/>
                <w:szCs w:val="18"/>
                <w:lang w:val="en-GB"/>
              </w:rPr>
              <w:t>---------------</w:t>
            </w:r>
          </w:p>
        </w:tc>
      </w:tr>
      <w:tr w:rsidR="00E1202E" w14:paraId="5D66B7DF" w14:textId="77777777" w:rsidTr="006B4E33">
        <w:trPr>
          <w:trHeight w:val="526"/>
        </w:trPr>
        <w:tc>
          <w:tcPr>
            <w:tcW w:w="5328" w:type="dxa"/>
            <w:hideMark/>
          </w:tcPr>
          <w:p w14:paraId="5350C133" w14:textId="77777777" w:rsidR="00E1202E" w:rsidRDefault="00E1202E" w:rsidP="006B4E33">
            <w:pPr>
              <w:jc w:val="center"/>
              <w:rPr>
                <w:rFonts w:ascii="Arial" w:hAnsi="Arial" w:cs="Arial"/>
                <w:b/>
                <w:caps/>
                <w:sz w:val="18"/>
                <w:szCs w:val="18"/>
                <w:lang w:val="en-GB"/>
              </w:rPr>
            </w:pPr>
            <w:r>
              <w:rPr>
                <w:rFonts w:ascii="Arial" w:hAnsi="Arial" w:cs="Arial"/>
                <w:b/>
                <w:caps/>
                <w:sz w:val="18"/>
                <w:szCs w:val="18"/>
                <w:lang w:val="en-GB"/>
              </w:rPr>
              <w:t>REGION DE L’EST</w:t>
            </w:r>
          </w:p>
          <w:p w14:paraId="5C10A3FB" w14:textId="77777777" w:rsidR="00E1202E" w:rsidRDefault="00E1202E" w:rsidP="006B4E33">
            <w:pPr>
              <w:jc w:val="center"/>
              <w:rPr>
                <w:rFonts w:ascii="Arial" w:hAnsi="Arial" w:cs="Arial"/>
                <w:sz w:val="18"/>
                <w:szCs w:val="18"/>
                <w:lang w:val="en-GB"/>
              </w:rPr>
            </w:pPr>
            <w:r>
              <w:rPr>
                <w:rFonts w:ascii="Arial" w:hAnsi="Arial" w:cs="Arial"/>
                <w:b/>
                <w:caps/>
                <w:sz w:val="18"/>
                <w:szCs w:val="18"/>
                <w:lang w:val="en-GB"/>
              </w:rPr>
              <w:t>---------------</w:t>
            </w:r>
          </w:p>
        </w:tc>
        <w:tc>
          <w:tcPr>
            <w:tcW w:w="0" w:type="auto"/>
            <w:vMerge/>
            <w:vAlign w:val="center"/>
            <w:hideMark/>
          </w:tcPr>
          <w:p w14:paraId="056FC7F4" w14:textId="77777777" w:rsidR="00E1202E" w:rsidRDefault="00E1202E" w:rsidP="006B4E33">
            <w:pPr>
              <w:rPr>
                <w:rFonts w:ascii="Arial" w:hAnsi="Arial" w:cs="Arial"/>
                <w:sz w:val="18"/>
                <w:szCs w:val="18"/>
              </w:rPr>
            </w:pPr>
          </w:p>
        </w:tc>
        <w:tc>
          <w:tcPr>
            <w:tcW w:w="4482" w:type="dxa"/>
            <w:hideMark/>
          </w:tcPr>
          <w:p w14:paraId="2C56811B" w14:textId="77777777" w:rsidR="00E1202E" w:rsidRDefault="00E1202E" w:rsidP="006B4E33">
            <w:pPr>
              <w:jc w:val="center"/>
              <w:rPr>
                <w:rFonts w:ascii="Arial" w:hAnsi="Arial" w:cs="Arial"/>
                <w:b/>
                <w:caps/>
                <w:sz w:val="18"/>
                <w:szCs w:val="18"/>
              </w:rPr>
            </w:pPr>
            <w:r>
              <w:rPr>
                <w:rFonts w:ascii="Arial" w:hAnsi="Arial" w:cs="Arial"/>
                <w:b/>
                <w:caps/>
                <w:sz w:val="18"/>
                <w:szCs w:val="18"/>
              </w:rPr>
              <w:t>EAST REGION</w:t>
            </w:r>
          </w:p>
          <w:p w14:paraId="0DA3BBC2" w14:textId="77777777" w:rsidR="00E1202E" w:rsidRDefault="00E1202E" w:rsidP="006B4E33">
            <w:pPr>
              <w:jc w:val="center"/>
              <w:rPr>
                <w:rFonts w:ascii="Arial" w:hAnsi="Arial" w:cs="Arial"/>
                <w:sz w:val="18"/>
                <w:szCs w:val="18"/>
                <w:lang w:val="en-GB"/>
              </w:rPr>
            </w:pPr>
            <w:r>
              <w:rPr>
                <w:rFonts w:ascii="Arial" w:hAnsi="Arial" w:cs="Arial"/>
                <w:b/>
                <w:caps/>
                <w:sz w:val="18"/>
                <w:szCs w:val="18"/>
                <w:lang w:val="en-GB"/>
              </w:rPr>
              <w:t>---------------</w:t>
            </w:r>
          </w:p>
        </w:tc>
      </w:tr>
      <w:tr w:rsidR="00E1202E" w14:paraId="70D3F9D6" w14:textId="77777777" w:rsidTr="006B4E33">
        <w:trPr>
          <w:trHeight w:val="423"/>
        </w:trPr>
        <w:tc>
          <w:tcPr>
            <w:tcW w:w="5328" w:type="dxa"/>
            <w:hideMark/>
          </w:tcPr>
          <w:p w14:paraId="48A8E145" w14:textId="77777777" w:rsidR="00E1202E" w:rsidRDefault="00E1202E" w:rsidP="006B4E33">
            <w:pPr>
              <w:jc w:val="center"/>
              <w:rPr>
                <w:rFonts w:ascii="Arial" w:hAnsi="Arial" w:cs="Arial"/>
                <w:b/>
                <w:caps/>
                <w:sz w:val="18"/>
                <w:szCs w:val="18"/>
                <w:lang w:val="en-GB"/>
              </w:rPr>
            </w:pPr>
            <w:r>
              <w:rPr>
                <w:rFonts w:ascii="Arial" w:hAnsi="Arial" w:cs="Arial"/>
                <w:b/>
                <w:caps/>
                <w:sz w:val="18"/>
                <w:szCs w:val="18"/>
                <w:lang w:val="en-GB"/>
              </w:rPr>
              <w:t>CONSEIL REGIONAL DE L’EST</w:t>
            </w:r>
          </w:p>
          <w:p w14:paraId="11D6E631" w14:textId="77777777" w:rsidR="00E1202E" w:rsidRDefault="00E1202E" w:rsidP="006B4E33">
            <w:pPr>
              <w:jc w:val="center"/>
              <w:rPr>
                <w:rFonts w:ascii="Arial" w:hAnsi="Arial" w:cs="Arial"/>
                <w:sz w:val="18"/>
                <w:szCs w:val="18"/>
                <w:lang w:val="en-GB"/>
              </w:rPr>
            </w:pPr>
            <w:r>
              <w:rPr>
                <w:rFonts w:ascii="Arial" w:hAnsi="Arial" w:cs="Arial"/>
                <w:b/>
                <w:caps/>
                <w:sz w:val="18"/>
                <w:szCs w:val="18"/>
                <w:lang w:val="en-GB"/>
              </w:rPr>
              <w:t>---------------</w:t>
            </w:r>
          </w:p>
        </w:tc>
        <w:tc>
          <w:tcPr>
            <w:tcW w:w="0" w:type="auto"/>
            <w:vMerge/>
            <w:vAlign w:val="center"/>
            <w:hideMark/>
          </w:tcPr>
          <w:p w14:paraId="7C499C45" w14:textId="77777777" w:rsidR="00E1202E" w:rsidRDefault="00E1202E" w:rsidP="006B4E33">
            <w:pPr>
              <w:rPr>
                <w:rFonts w:ascii="Arial" w:hAnsi="Arial" w:cs="Arial"/>
                <w:sz w:val="18"/>
                <w:szCs w:val="18"/>
              </w:rPr>
            </w:pPr>
          </w:p>
        </w:tc>
        <w:tc>
          <w:tcPr>
            <w:tcW w:w="4482" w:type="dxa"/>
            <w:hideMark/>
          </w:tcPr>
          <w:p w14:paraId="2EFD054B" w14:textId="77777777" w:rsidR="00E1202E" w:rsidRDefault="00E1202E" w:rsidP="006B4E33">
            <w:pPr>
              <w:jc w:val="center"/>
              <w:rPr>
                <w:rFonts w:ascii="Arial" w:hAnsi="Arial" w:cs="Arial"/>
                <w:b/>
                <w:caps/>
                <w:sz w:val="18"/>
                <w:szCs w:val="18"/>
                <w:lang w:val="en-GB"/>
              </w:rPr>
            </w:pPr>
            <w:r>
              <w:rPr>
                <w:rFonts w:ascii="Arial" w:hAnsi="Arial" w:cs="Arial"/>
                <w:b/>
                <w:caps/>
                <w:sz w:val="18"/>
                <w:szCs w:val="18"/>
                <w:lang w:val="en-GB"/>
              </w:rPr>
              <w:t>EAST REGIONAL COUNCIL</w:t>
            </w:r>
          </w:p>
          <w:p w14:paraId="3BC0DC66" w14:textId="77777777" w:rsidR="00E1202E" w:rsidRDefault="00E1202E" w:rsidP="006B4E33">
            <w:pPr>
              <w:jc w:val="center"/>
              <w:rPr>
                <w:rFonts w:ascii="Arial" w:hAnsi="Arial" w:cs="Arial"/>
                <w:sz w:val="18"/>
                <w:szCs w:val="18"/>
                <w:lang w:val="en-GB"/>
              </w:rPr>
            </w:pPr>
            <w:r>
              <w:rPr>
                <w:rFonts w:ascii="Arial" w:hAnsi="Arial" w:cs="Arial"/>
                <w:b/>
                <w:caps/>
                <w:sz w:val="18"/>
                <w:szCs w:val="18"/>
                <w:lang w:val="en-GB"/>
              </w:rPr>
              <w:t>---------------</w:t>
            </w:r>
          </w:p>
        </w:tc>
      </w:tr>
      <w:tr w:rsidR="00E1202E" w14:paraId="227578BA" w14:textId="77777777" w:rsidTr="006B4E33">
        <w:trPr>
          <w:trHeight w:val="423"/>
        </w:trPr>
        <w:tc>
          <w:tcPr>
            <w:tcW w:w="5328" w:type="dxa"/>
            <w:hideMark/>
          </w:tcPr>
          <w:p w14:paraId="0F247D35" w14:textId="77777777" w:rsidR="00E1202E" w:rsidRDefault="00E1202E" w:rsidP="006B4E33">
            <w:pPr>
              <w:jc w:val="center"/>
              <w:rPr>
                <w:rFonts w:ascii="Arial" w:hAnsi="Arial" w:cs="Arial"/>
                <w:b/>
                <w:caps/>
                <w:sz w:val="18"/>
                <w:szCs w:val="18"/>
                <w:lang w:val="en-GB"/>
              </w:rPr>
            </w:pPr>
            <w:r>
              <w:rPr>
                <w:rFonts w:ascii="Arial" w:hAnsi="Arial" w:cs="Arial"/>
                <w:b/>
                <w:caps/>
                <w:sz w:val="18"/>
                <w:szCs w:val="18"/>
                <w:lang w:val="en-GB"/>
              </w:rPr>
              <w:t>SECRETARIAT GENERAL</w:t>
            </w:r>
          </w:p>
          <w:p w14:paraId="05E4147A" w14:textId="77777777" w:rsidR="00E1202E" w:rsidRDefault="00E1202E" w:rsidP="006B4E33">
            <w:pPr>
              <w:jc w:val="center"/>
              <w:rPr>
                <w:rFonts w:ascii="Arial" w:hAnsi="Arial" w:cs="Arial"/>
                <w:b/>
                <w:caps/>
                <w:sz w:val="18"/>
                <w:szCs w:val="18"/>
                <w:lang w:val="en-GB"/>
              </w:rPr>
            </w:pPr>
            <w:r>
              <w:rPr>
                <w:rFonts w:ascii="Arial" w:hAnsi="Arial" w:cs="Arial"/>
                <w:b/>
                <w:caps/>
                <w:sz w:val="18"/>
                <w:szCs w:val="18"/>
                <w:lang w:val="en-GB"/>
              </w:rPr>
              <w:t>---------------</w:t>
            </w:r>
          </w:p>
        </w:tc>
        <w:tc>
          <w:tcPr>
            <w:tcW w:w="0" w:type="auto"/>
            <w:vAlign w:val="center"/>
          </w:tcPr>
          <w:p w14:paraId="19F244F8" w14:textId="77777777" w:rsidR="00E1202E" w:rsidRDefault="00E1202E" w:rsidP="006B4E33">
            <w:pPr>
              <w:rPr>
                <w:rFonts w:ascii="Arial" w:hAnsi="Arial" w:cs="Arial"/>
                <w:sz w:val="18"/>
                <w:szCs w:val="18"/>
                <w:lang w:val="en-GB"/>
              </w:rPr>
            </w:pPr>
          </w:p>
        </w:tc>
        <w:tc>
          <w:tcPr>
            <w:tcW w:w="4482" w:type="dxa"/>
            <w:hideMark/>
          </w:tcPr>
          <w:p w14:paraId="7E4C9DDB" w14:textId="77777777" w:rsidR="00E1202E" w:rsidRDefault="00E1202E" w:rsidP="006B4E33">
            <w:pPr>
              <w:jc w:val="center"/>
              <w:rPr>
                <w:rFonts w:ascii="Arial" w:hAnsi="Arial" w:cs="Arial"/>
                <w:b/>
                <w:caps/>
                <w:sz w:val="18"/>
                <w:szCs w:val="18"/>
                <w:lang w:val="en-GB"/>
              </w:rPr>
            </w:pPr>
            <w:r>
              <w:rPr>
                <w:rFonts w:ascii="Arial" w:hAnsi="Arial" w:cs="Arial"/>
                <w:b/>
                <w:caps/>
                <w:sz w:val="18"/>
                <w:szCs w:val="18"/>
                <w:lang w:val="en-GB"/>
              </w:rPr>
              <w:t>SECRETARIAT GENERAL</w:t>
            </w:r>
          </w:p>
          <w:p w14:paraId="5C50CA80" w14:textId="77777777" w:rsidR="00E1202E" w:rsidRDefault="00E1202E" w:rsidP="006B4E33">
            <w:pPr>
              <w:jc w:val="center"/>
              <w:rPr>
                <w:rFonts w:ascii="Arial" w:hAnsi="Arial" w:cs="Arial"/>
                <w:b/>
                <w:caps/>
                <w:sz w:val="18"/>
                <w:szCs w:val="18"/>
                <w:lang w:val="en-GB"/>
              </w:rPr>
            </w:pPr>
            <w:r>
              <w:rPr>
                <w:rFonts w:ascii="Arial" w:hAnsi="Arial" w:cs="Arial"/>
                <w:b/>
                <w:caps/>
                <w:sz w:val="18"/>
                <w:szCs w:val="18"/>
                <w:lang w:val="en-GB"/>
              </w:rPr>
              <w:t>---------------</w:t>
            </w:r>
          </w:p>
        </w:tc>
      </w:tr>
      <w:tr w:rsidR="00E1202E" w14:paraId="3DEADAAB" w14:textId="77777777" w:rsidTr="006B4E33">
        <w:trPr>
          <w:trHeight w:val="423"/>
        </w:trPr>
        <w:tc>
          <w:tcPr>
            <w:tcW w:w="5328" w:type="dxa"/>
            <w:hideMark/>
          </w:tcPr>
          <w:p w14:paraId="0FA54473" w14:textId="77777777" w:rsidR="00E1202E" w:rsidRPr="00347D8E" w:rsidRDefault="00E1202E" w:rsidP="006B4E33">
            <w:pPr>
              <w:jc w:val="center"/>
              <w:rPr>
                <w:rFonts w:ascii="Arial" w:hAnsi="Arial" w:cs="Arial"/>
                <w:b/>
                <w:caps/>
                <w:sz w:val="18"/>
                <w:szCs w:val="18"/>
                <w:lang w:val="fr-FR"/>
              </w:rPr>
            </w:pPr>
            <w:r w:rsidRPr="00347D8E">
              <w:rPr>
                <w:rFonts w:ascii="Arial" w:hAnsi="Arial" w:cs="Arial"/>
                <w:b/>
                <w:caps/>
                <w:sz w:val="18"/>
                <w:szCs w:val="18"/>
                <w:lang w:val="fr-FR"/>
              </w:rPr>
              <w:t xml:space="preserve">STRUCTURE INTERNE DE GESTION </w:t>
            </w:r>
          </w:p>
          <w:p w14:paraId="523FB130" w14:textId="77777777" w:rsidR="00E1202E" w:rsidRPr="00347D8E" w:rsidRDefault="00E1202E" w:rsidP="006B4E33">
            <w:pPr>
              <w:jc w:val="center"/>
              <w:rPr>
                <w:rFonts w:ascii="Arial" w:hAnsi="Arial" w:cs="Arial"/>
                <w:b/>
                <w:caps/>
                <w:sz w:val="18"/>
                <w:szCs w:val="18"/>
                <w:lang w:val="fr-FR"/>
              </w:rPr>
            </w:pPr>
            <w:r w:rsidRPr="00347D8E">
              <w:rPr>
                <w:rFonts w:ascii="Arial" w:hAnsi="Arial" w:cs="Arial"/>
                <w:b/>
                <w:caps/>
                <w:sz w:val="18"/>
                <w:szCs w:val="18"/>
                <w:lang w:val="fr-FR"/>
              </w:rPr>
              <w:t>ADMINISTRATIVE DES MARCHES PUBLICS</w:t>
            </w:r>
          </w:p>
          <w:p w14:paraId="707D6E3A" w14:textId="77777777" w:rsidR="00E1202E" w:rsidRDefault="00E1202E" w:rsidP="006B4E33">
            <w:pPr>
              <w:jc w:val="center"/>
              <w:rPr>
                <w:rFonts w:ascii="Arial" w:hAnsi="Arial" w:cs="Arial"/>
                <w:b/>
                <w:caps/>
                <w:sz w:val="18"/>
                <w:szCs w:val="18"/>
              </w:rPr>
            </w:pPr>
            <w:r>
              <w:rPr>
                <w:rFonts w:ascii="Arial" w:hAnsi="Arial" w:cs="Arial"/>
                <w:b/>
                <w:caps/>
                <w:sz w:val="18"/>
                <w:szCs w:val="18"/>
              </w:rPr>
              <w:t>---------------</w:t>
            </w:r>
          </w:p>
        </w:tc>
        <w:tc>
          <w:tcPr>
            <w:tcW w:w="0" w:type="auto"/>
            <w:vAlign w:val="center"/>
          </w:tcPr>
          <w:p w14:paraId="16FAA793" w14:textId="77777777" w:rsidR="00E1202E" w:rsidRDefault="00E1202E" w:rsidP="006B4E33">
            <w:pPr>
              <w:rPr>
                <w:rFonts w:ascii="Arial" w:hAnsi="Arial" w:cs="Arial"/>
                <w:sz w:val="18"/>
                <w:szCs w:val="18"/>
              </w:rPr>
            </w:pPr>
          </w:p>
        </w:tc>
        <w:tc>
          <w:tcPr>
            <w:tcW w:w="4482" w:type="dxa"/>
            <w:hideMark/>
          </w:tcPr>
          <w:p w14:paraId="28FB79A9" w14:textId="77777777" w:rsidR="00E1202E" w:rsidRDefault="00E1202E" w:rsidP="006B4E33">
            <w:pPr>
              <w:jc w:val="center"/>
              <w:rPr>
                <w:rFonts w:ascii="Arial" w:hAnsi="Arial" w:cs="Arial"/>
                <w:b/>
                <w:caps/>
                <w:sz w:val="18"/>
                <w:szCs w:val="18"/>
                <w:lang w:val="en-GB"/>
              </w:rPr>
            </w:pPr>
            <w:r>
              <w:rPr>
                <w:rFonts w:ascii="Arial" w:hAnsi="Arial" w:cs="Arial"/>
                <w:b/>
                <w:caps/>
                <w:sz w:val="18"/>
                <w:szCs w:val="18"/>
                <w:lang w:val="en-GB"/>
              </w:rPr>
              <w:t>INTERNAL STRUCTURE FOR ADMINISTRATIVE MANAGEMENT OF PUBLIC CONTRACTS</w:t>
            </w:r>
          </w:p>
          <w:p w14:paraId="52771844" w14:textId="77777777" w:rsidR="00E1202E" w:rsidRDefault="00E1202E" w:rsidP="006B4E33">
            <w:pPr>
              <w:jc w:val="center"/>
              <w:rPr>
                <w:rFonts w:ascii="Arial" w:hAnsi="Arial" w:cs="Arial"/>
                <w:b/>
                <w:caps/>
                <w:sz w:val="18"/>
                <w:szCs w:val="18"/>
                <w:lang w:val="en-GB"/>
              </w:rPr>
            </w:pPr>
            <w:r>
              <w:rPr>
                <w:rFonts w:ascii="Arial" w:hAnsi="Arial" w:cs="Arial"/>
                <w:b/>
                <w:caps/>
                <w:sz w:val="18"/>
                <w:szCs w:val="18"/>
                <w:lang w:val="en-GB"/>
              </w:rPr>
              <w:t>---------------</w:t>
            </w:r>
          </w:p>
        </w:tc>
      </w:tr>
    </w:tbl>
    <w:p w14:paraId="75D3B686" w14:textId="77777777" w:rsidR="00E1202E" w:rsidRPr="009B6BBC" w:rsidRDefault="00E1202E" w:rsidP="00E1202E">
      <w:pPr>
        <w:spacing w:after="0" w:line="240" w:lineRule="auto"/>
        <w:jc w:val="both"/>
        <w:rPr>
          <w:rFonts w:ascii="Arial Narrow" w:eastAsia="Arial Unicode MS" w:hAnsi="Arial Narrow" w:cs="Times New Roman"/>
          <w:b/>
          <w:sz w:val="14"/>
          <w:szCs w:val="14"/>
          <w:lang w:eastAsia="fr-FR"/>
        </w:rPr>
      </w:pPr>
    </w:p>
    <w:p w14:paraId="560E1BCE" w14:textId="77777777" w:rsidR="00E1202E" w:rsidRPr="00347D8E" w:rsidRDefault="00E1202E" w:rsidP="00E1202E">
      <w:pPr>
        <w:spacing w:after="0" w:line="240" w:lineRule="auto"/>
        <w:jc w:val="center"/>
        <w:rPr>
          <w:rFonts w:ascii="Arial Narrow" w:eastAsia="Arial Unicode MS" w:hAnsi="Arial Narrow" w:cs="Times New Roman"/>
          <w:b/>
          <w:sz w:val="20"/>
          <w:szCs w:val="20"/>
          <w:lang w:val="en-GB" w:eastAsia="fr-FR"/>
        </w:rPr>
      </w:pPr>
      <w:r w:rsidRPr="00347D8E">
        <w:rPr>
          <w:rFonts w:ascii="Arial Narrow" w:eastAsia="Arial Unicode MS" w:hAnsi="Arial Narrow" w:cs="Times New Roman"/>
          <w:b/>
          <w:sz w:val="20"/>
          <w:szCs w:val="20"/>
          <w:lang w:val="en-GB" w:eastAsia="fr-FR"/>
        </w:rPr>
        <w:t xml:space="preserve">NATIONAL CALL FOR TENDERS N° __________ /AONO/CR-ES/SIGAMP/CIPM/2026 OF _________________ </w:t>
      </w:r>
      <w:proofErr w:type="spellStart"/>
      <w:r w:rsidRPr="00347D8E">
        <w:rPr>
          <w:rFonts w:ascii="Arial Narrow" w:eastAsia="Arial Unicode MS" w:hAnsi="Arial Narrow" w:cs="Times New Roman"/>
          <w:b/>
          <w:sz w:val="20"/>
          <w:szCs w:val="20"/>
          <w:lang w:val="en-GB" w:eastAsia="fr-FR"/>
        </w:rPr>
        <w:t>OF</w:t>
      </w:r>
      <w:proofErr w:type="spellEnd"/>
      <w:r w:rsidRPr="00347D8E">
        <w:rPr>
          <w:rFonts w:ascii="Arial Narrow" w:eastAsia="Arial Unicode MS" w:hAnsi="Arial Narrow" w:cs="Times New Roman"/>
          <w:b/>
          <w:sz w:val="20"/>
          <w:szCs w:val="20"/>
          <w:lang w:val="en-GB" w:eastAsia="fr-FR"/>
        </w:rPr>
        <w:t xml:space="preserve"> _________________ FOR THE CONSTRUCTION OF LATRINES (TOILETS) IN NINE LOTS</w:t>
      </w:r>
    </w:p>
    <w:p w14:paraId="764D81AD" w14:textId="77777777" w:rsidR="00E1202E" w:rsidRPr="00E1202E" w:rsidRDefault="00E1202E" w:rsidP="00E1202E">
      <w:pPr>
        <w:spacing w:after="0" w:line="240" w:lineRule="auto"/>
        <w:jc w:val="center"/>
        <w:rPr>
          <w:rFonts w:ascii="Arial Narrow" w:eastAsia="Arial Unicode MS" w:hAnsi="Arial Narrow" w:cs="Times New Roman"/>
          <w:b/>
          <w:sz w:val="20"/>
          <w:szCs w:val="20"/>
          <w:lang w:val="en-GB" w:eastAsia="fr-FR"/>
        </w:rPr>
      </w:pPr>
      <w:r w:rsidRPr="00347D8E">
        <w:rPr>
          <w:rFonts w:ascii="Arial Narrow" w:eastAsia="Arial Unicode MS" w:hAnsi="Arial Narrow" w:cs="Times New Roman"/>
          <w:b/>
          <w:sz w:val="20"/>
          <w:szCs w:val="20"/>
          <w:lang w:val="en-GB" w:eastAsia="fr-FR"/>
        </w:rPr>
        <w:t xml:space="preserve"> </w:t>
      </w:r>
      <w:r w:rsidRPr="00E1202E">
        <w:rPr>
          <w:rFonts w:ascii="Arial Narrow" w:eastAsia="Arial Unicode MS" w:hAnsi="Arial Narrow" w:cs="Times New Roman"/>
          <w:b/>
          <w:sz w:val="20"/>
          <w:szCs w:val="20"/>
          <w:lang w:val="en-GB" w:eastAsia="fr-FR"/>
        </w:rPr>
        <w:t>(EMERGENCY PROCEDURE)</w:t>
      </w:r>
    </w:p>
    <w:p w14:paraId="1674D3DE" w14:textId="77777777" w:rsidR="00E1202E" w:rsidRPr="00E1202E" w:rsidRDefault="00E1202E" w:rsidP="00E1202E">
      <w:pPr>
        <w:spacing w:after="0" w:line="240" w:lineRule="auto"/>
        <w:jc w:val="center"/>
        <w:rPr>
          <w:rFonts w:ascii="Arial Narrow" w:eastAsia="Arial Unicode MS" w:hAnsi="Arial Narrow" w:cs="Times New Roman"/>
          <w:sz w:val="14"/>
          <w:szCs w:val="14"/>
          <w:u w:val="single"/>
          <w:lang w:val="en-GB" w:eastAsia="fr-FR"/>
        </w:rPr>
      </w:pPr>
    </w:p>
    <w:p w14:paraId="1AF0B59B" w14:textId="77777777" w:rsidR="00E1202E" w:rsidRPr="00347D8E" w:rsidRDefault="00E1202E" w:rsidP="00E1202E">
      <w:pPr>
        <w:keepNext/>
        <w:spacing w:after="0" w:line="240" w:lineRule="auto"/>
        <w:jc w:val="center"/>
        <w:outlineLvl w:val="6"/>
        <w:rPr>
          <w:rFonts w:ascii="Arial Narrow" w:eastAsia="Times New Roman" w:hAnsi="Arial Narrow" w:cs="Arial"/>
          <w:b/>
          <w:sz w:val="20"/>
          <w:szCs w:val="20"/>
          <w:lang w:val="en-GB" w:eastAsia="fr-FR"/>
        </w:rPr>
      </w:pPr>
      <w:r w:rsidRPr="00347D8E">
        <w:rPr>
          <w:rFonts w:ascii="Arial Narrow" w:eastAsia="Times New Roman" w:hAnsi="Arial Narrow" w:cs="Arial"/>
          <w:b/>
          <w:sz w:val="20"/>
          <w:szCs w:val="20"/>
          <w:u w:val="single"/>
          <w:lang w:val="en-GB" w:eastAsia="fr-FR"/>
        </w:rPr>
        <w:t xml:space="preserve">FUNDING:  </w:t>
      </w:r>
      <w:r w:rsidRPr="00347D8E">
        <w:rPr>
          <w:rFonts w:ascii="Arial Narrow" w:hAnsi="Arial Narrow" w:cs="Arial"/>
          <w:sz w:val="20"/>
          <w:szCs w:val="20"/>
          <w:lang w:val="en-GB"/>
        </w:rPr>
        <w:t>PUBLIC INVESTMENT BUDGET OF THE EAST REGIONAL COUNCIL, FINANCIAL YEAR 2026</w:t>
      </w:r>
      <w:r w:rsidRPr="00347D8E">
        <w:rPr>
          <w:rFonts w:ascii="Arial Narrow" w:hAnsi="Arial Narrow" w:cs="Arial"/>
          <w:lang w:val="en-GB"/>
        </w:rPr>
        <w:t>.</w:t>
      </w:r>
    </w:p>
    <w:p w14:paraId="1F73B980" w14:textId="77777777" w:rsidR="00E1202E" w:rsidRPr="00347D8E" w:rsidRDefault="00E1202E" w:rsidP="00E1202E">
      <w:pPr>
        <w:spacing w:after="0" w:line="240" w:lineRule="auto"/>
        <w:jc w:val="center"/>
        <w:rPr>
          <w:rFonts w:ascii="Arial Narrow" w:eastAsia="Arial Unicode MS" w:hAnsi="Arial Narrow" w:cs="Times New Roman"/>
          <w:b/>
          <w:sz w:val="12"/>
          <w:szCs w:val="12"/>
          <w:lang w:val="en-GB" w:eastAsia="fr-FR"/>
        </w:rPr>
      </w:pPr>
    </w:p>
    <w:p w14:paraId="35A03433" w14:textId="77777777" w:rsidR="00E1202E" w:rsidRPr="00347D8E" w:rsidRDefault="00E1202E" w:rsidP="00E1202E">
      <w:pPr>
        <w:numPr>
          <w:ilvl w:val="0"/>
          <w:numId w:val="15"/>
        </w:numPr>
        <w:spacing w:after="0" w:line="240" w:lineRule="auto"/>
        <w:ind w:left="284" w:hanging="284"/>
        <w:rPr>
          <w:rFonts w:ascii="Arial Narrow" w:eastAsia="Arial Unicode MS" w:hAnsi="Arial Narrow" w:cs="Times New Roman"/>
          <w:b/>
          <w:sz w:val="20"/>
          <w:szCs w:val="20"/>
          <w:lang w:val="en-GB" w:eastAsia="fr-FR"/>
        </w:rPr>
      </w:pPr>
      <w:r w:rsidRPr="00347D8E">
        <w:rPr>
          <w:rFonts w:ascii="Arial Narrow" w:eastAsia="Arial Unicode MS" w:hAnsi="Arial Narrow" w:cs="Times New Roman"/>
          <w:b/>
          <w:sz w:val="20"/>
          <w:szCs w:val="20"/>
          <w:lang w:val="en-GB" w:eastAsia="fr-FR"/>
        </w:rPr>
        <w:t>PURPOSE OF THE CALL FOR TENDERS</w:t>
      </w:r>
    </w:p>
    <w:p w14:paraId="5DFF540E"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The President of the East Regional Council, the project owner, is launching an Open National Call for Tenders for the construction of the latrines in nine lots.</w:t>
      </w:r>
    </w:p>
    <w:p w14:paraId="27487A86" w14:textId="77777777" w:rsidR="00E1202E" w:rsidRPr="005444E0" w:rsidRDefault="00E1202E" w:rsidP="00E1202E">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CONSISTENCY OF THE WORK</w:t>
      </w:r>
    </w:p>
    <w:p w14:paraId="22912D90"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The work to be carried out for all lots relates to:</w:t>
      </w:r>
    </w:p>
    <w:p w14:paraId="368DC0B5"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Lot 100: Site Installation and Preparatory Work</w:t>
      </w:r>
    </w:p>
    <w:p w14:paraId="7726BFF5"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Lot 200: Earthworks</w:t>
      </w:r>
    </w:p>
    <w:p w14:paraId="249F22E6"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Lot 300: Foundations</w:t>
      </w:r>
    </w:p>
    <w:p w14:paraId="080AA601"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Lot 400: Masonry and Elevation</w:t>
      </w:r>
    </w:p>
    <w:p w14:paraId="1B8F1CAD"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 xml:space="preserve">Lot 500 : </w:t>
      </w:r>
      <w:proofErr w:type="spellStart"/>
      <w:r w:rsidRPr="00347D8E">
        <w:rPr>
          <w:rFonts w:ascii="Arial Narrow" w:eastAsia="Arial Unicode MS" w:hAnsi="Arial Narrow" w:cs="Times New Roman"/>
          <w:sz w:val="20"/>
          <w:szCs w:val="20"/>
          <w:lang w:val="en-GB" w:eastAsia="fr-FR"/>
        </w:rPr>
        <w:t>Electricité</w:t>
      </w:r>
      <w:proofErr w:type="spellEnd"/>
    </w:p>
    <w:p w14:paraId="5C4BE80C"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Lot 600: Plumbing</w:t>
      </w:r>
    </w:p>
    <w:p w14:paraId="6711EDF9"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Lot 700 : Frame - Roofing</w:t>
      </w:r>
    </w:p>
    <w:p w14:paraId="35E34C97"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Lot 800 : Metal Joinery - Wood</w:t>
      </w:r>
    </w:p>
    <w:p w14:paraId="6BFDFC3E"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Lot 900: Painting</w:t>
      </w:r>
    </w:p>
    <w:p w14:paraId="09C2C9FE" w14:textId="77777777" w:rsidR="00E1202E" w:rsidRPr="005444E0" w:rsidRDefault="00E1202E" w:rsidP="00E1202E">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1000 : VRD</w:t>
      </w:r>
    </w:p>
    <w:p w14:paraId="10CBC54E" w14:textId="77777777" w:rsidR="00E1202E" w:rsidRPr="005444E0" w:rsidRDefault="00E1202E" w:rsidP="00E1202E">
      <w:pPr>
        <w:numPr>
          <w:ilvl w:val="0"/>
          <w:numId w:val="15"/>
        </w:numPr>
        <w:spacing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EXECUTION</w:t>
      </w:r>
      <w:r>
        <w:rPr>
          <w:rFonts w:ascii="Arial Narrow" w:eastAsia="Arial Unicode MS" w:hAnsi="Arial Narrow" w:cs="Times New Roman"/>
          <w:b/>
          <w:sz w:val="20"/>
          <w:szCs w:val="20"/>
          <w:lang w:eastAsia="fr-FR"/>
        </w:rPr>
        <w:t xml:space="preserve"> TIME</w:t>
      </w:r>
    </w:p>
    <w:p w14:paraId="745D055E" w14:textId="77777777" w:rsidR="00E1202E" w:rsidRPr="00347D8E" w:rsidRDefault="00E1202E" w:rsidP="00E1202E">
      <w:pPr>
        <w:spacing w:after="0" w:line="240" w:lineRule="auto"/>
        <w:ind w:firstLine="426"/>
        <w:rPr>
          <w:rFonts w:ascii="Arial Narrow" w:eastAsia="Times New Roman" w:hAnsi="Arial Narrow" w:cs="Times New Roman"/>
          <w:sz w:val="20"/>
          <w:szCs w:val="20"/>
          <w:lang w:val="en-GB" w:eastAsia="fr-FR"/>
        </w:rPr>
      </w:pPr>
      <w:r w:rsidRPr="00347D8E">
        <w:rPr>
          <w:rFonts w:ascii="Arial Narrow" w:eastAsia="Times New Roman" w:hAnsi="Arial Narrow" w:cs="Times New Roman"/>
          <w:sz w:val="20"/>
          <w:szCs w:val="20"/>
          <w:lang w:val="en-GB" w:eastAsia="fr-FR"/>
        </w:rPr>
        <w:t>The overall time frame for the execution of the work is three (03) months. This period runs from the date of notification of the service order to start the work.</w:t>
      </w:r>
    </w:p>
    <w:p w14:paraId="2FA3E4A8" w14:textId="77777777" w:rsidR="00E1202E" w:rsidRPr="005444E0" w:rsidRDefault="00E1202E" w:rsidP="00E1202E">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 xml:space="preserve">ALLOTMENT </w:t>
      </w:r>
    </w:p>
    <w:p w14:paraId="3D87BE19" w14:textId="77777777" w:rsidR="00E1202E" w:rsidRPr="00347D8E" w:rsidRDefault="00E1202E" w:rsidP="00E1202E">
      <w:pPr>
        <w:pStyle w:val="Paragraphedeliste"/>
        <w:ind w:left="360"/>
        <w:jc w:val="both"/>
        <w:rPr>
          <w:rFonts w:ascii="Arial Narrow" w:hAnsi="Arial Narrow"/>
          <w:sz w:val="20"/>
          <w:szCs w:val="20"/>
          <w:lang w:val="en-GB"/>
        </w:rPr>
      </w:pPr>
      <w:r w:rsidRPr="00347D8E">
        <w:rPr>
          <w:rFonts w:ascii="Arial Narrow" w:hAnsi="Arial Narrow"/>
          <w:sz w:val="20"/>
          <w:szCs w:val="20"/>
          <w:lang w:val="en-GB"/>
        </w:rPr>
        <w:t>The works are allocated in three lots, a tenderer may not be awarded more than two lots.</w:t>
      </w:r>
    </w:p>
    <w:p w14:paraId="1B94A059" w14:textId="77777777" w:rsidR="00E1202E" w:rsidRPr="00347D8E" w:rsidRDefault="00E1202E" w:rsidP="00E1202E">
      <w:pPr>
        <w:numPr>
          <w:ilvl w:val="0"/>
          <w:numId w:val="15"/>
        </w:numPr>
        <w:spacing w:before="120" w:after="0" w:line="240" w:lineRule="auto"/>
        <w:ind w:left="284" w:hanging="284"/>
        <w:rPr>
          <w:rFonts w:ascii="Arial Narrow" w:eastAsia="Arial Unicode MS" w:hAnsi="Arial Narrow" w:cs="Times New Roman"/>
          <w:b/>
          <w:sz w:val="20"/>
          <w:szCs w:val="20"/>
          <w:lang w:val="en-GB" w:eastAsia="fr-FR"/>
        </w:rPr>
      </w:pPr>
      <w:r w:rsidRPr="00347D8E">
        <w:rPr>
          <w:rFonts w:ascii="Arial Narrow" w:eastAsia="Arial Unicode MS" w:hAnsi="Arial Narrow" w:cs="Times New Roman"/>
          <w:b/>
          <w:sz w:val="20"/>
          <w:szCs w:val="20"/>
          <w:lang w:val="en-GB" w:eastAsia="fr-FR"/>
        </w:rPr>
        <w:t>ESTIMATED COST OF THE WORK:</w:t>
      </w:r>
    </w:p>
    <w:p w14:paraId="2FD832F3" w14:textId="77777777" w:rsidR="00E1202E" w:rsidRPr="00347D8E" w:rsidRDefault="00E1202E" w:rsidP="00E1202E">
      <w:pPr>
        <w:widowControl w:val="0"/>
        <w:autoSpaceDE w:val="0"/>
        <w:autoSpaceDN w:val="0"/>
        <w:adjustRightInd w:val="0"/>
        <w:spacing w:after="0" w:line="240" w:lineRule="auto"/>
        <w:ind w:left="720"/>
        <w:jc w:val="both"/>
        <w:rPr>
          <w:rFonts w:ascii="Arial Narrow" w:eastAsia="Arial Unicode MS" w:hAnsi="Arial Narrow" w:cs="Times New Roman"/>
          <w:b/>
          <w:sz w:val="20"/>
          <w:szCs w:val="20"/>
          <w:lang w:val="en-GB" w:eastAsia="fr-FR"/>
        </w:rPr>
      </w:pPr>
      <w:r w:rsidRPr="00347D8E">
        <w:rPr>
          <w:rFonts w:ascii="Arial Narrow" w:eastAsia="Times New Roman" w:hAnsi="Arial Narrow" w:cs="Times New Roman"/>
          <w:sz w:val="20"/>
          <w:szCs w:val="20"/>
          <w:lang w:val="en-GB" w:eastAsia="fr-FR"/>
        </w:rPr>
        <w:t>The estimated cost of the operation at the end of the preliminary studies is</w:t>
      </w:r>
      <w:r w:rsidRPr="00347D8E">
        <w:rPr>
          <w:rFonts w:ascii="Arial Narrow" w:eastAsia="Arial Unicode MS" w:hAnsi="Arial Narrow" w:cs="Times New Roman"/>
          <w:b/>
          <w:sz w:val="20"/>
          <w:szCs w:val="20"/>
          <w:lang w:val="en-GB" w:eastAsia="fr-FR"/>
        </w:rPr>
        <w:t xml:space="preserve">: </w:t>
      </w:r>
    </w:p>
    <w:p w14:paraId="14276C19" w14:textId="77777777" w:rsidR="00E1202E" w:rsidRPr="00347D8E" w:rsidRDefault="00E1202E" w:rsidP="00E1202E">
      <w:pPr>
        <w:widowControl w:val="0"/>
        <w:autoSpaceDE w:val="0"/>
        <w:autoSpaceDN w:val="0"/>
        <w:adjustRightInd w:val="0"/>
        <w:spacing w:after="0" w:line="240" w:lineRule="auto"/>
        <w:ind w:left="720"/>
        <w:jc w:val="both"/>
        <w:rPr>
          <w:rFonts w:ascii="Arial Narrow" w:eastAsia="Arial Unicode MS" w:hAnsi="Arial Narrow" w:cs="Times New Roman"/>
          <w:b/>
          <w:sz w:val="20"/>
          <w:szCs w:val="20"/>
          <w:lang w:val="en-GB" w:eastAsia="fr-FR"/>
        </w:rPr>
      </w:pPr>
    </w:p>
    <w:p w14:paraId="476AAA10" w14:textId="77777777" w:rsidR="00E1202E" w:rsidRPr="005444E0" w:rsidRDefault="00E1202E" w:rsidP="00E1202E">
      <w:pPr>
        <w:numPr>
          <w:ilvl w:val="0"/>
          <w:numId w:val="15"/>
        </w:numPr>
        <w:spacing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 xml:space="preserve">PARTICIPATION </w:t>
      </w:r>
    </w:p>
    <w:p w14:paraId="620AFD61"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 xml:space="preserve">Participation in this Call for Tenders is open on equal terms to all companies or groups of companies belonging to the "Buildings and Collective Facilities" sub-sector of activities and categorized in E or D located in Cameroon. </w:t>
      </w:r>
    </w:p>
    <w:p w14:paraId="5AA75CB6" w14:textId="77777777" w:rsidR="00E1202E" w:rsidRPr="005444E0" w:rsidRDefault="00E1202E" w:rsidP="00E1202E">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FINANCING</w:t>
      </w:r>
    </w:p>
    <w:p w14:paraId="619C903A"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 xml:space="preserve">The works subject to this Call for Tenders are financed by the </w:t>
      </w:r>
      <w:r w:rsidRPr="00347D8E">
        <w:rPr>
          <w:rFonts w:ascii="Arial Narrow" w:hAnsi="Arial Narrow" w:cs="Arial"/>
          <w:lang w:val="en-GB"/>
        </w:rPr>
        <w:t>public investment budget of the Eastern Regional Council, Fiscal Year 2026.</w:t>
      </w:r>
    </w:p>
    <w:p w14:paraId="4E55E04E" w14:textId="77777777" w:rsidR="00E1202E" w:rsidRPr="005444E0" w:rsidRDefault="00E1202E" w:rsidP="00E1202E">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ACQUISITION OF THE TENDER DOCUMENTS</w:t>
      </w:r>
    </w:p>
    <w:p w14:paraId="4F8AE501" w14:textId="77777777" w:rsidR="00E1202E" w:rsidRPr="00347D8E" w:rsidRDefault="00E1202E" w:rsidP="00E1202E">
      <w:pPr>
        <w:spacing w:after="0" w:line="240" w:lineRule="auto"/>
        <w:ind w:firstLine="284"/>
        <w:jc w:val="both"/>
        <w:rPr>
          <w:rFonts w:ascii="Arial Narrow" w:eastAsia="Times New Roman" w:hAnsi="Arial Narrow" w:cs="Times New Roman"/>
          <w:sz w:val="20"/>
          <w:szCs w:val="20"/>
          <w:lang w:val="en-GB" w:eastAsia="fr-FR"/>
        </w:rPr>
      </w:pPr>
      <w:r w:rsidRPr="00347D8E">
        <w:rPr>
          <w:rFonts w:ascii="Arial Narrow" w:eastAsia="Arial Unicode MS" w:hAnsi="Arial Narrow" w:cs="Times New Roman"/>
          <w:sz w:val="20"/>
          <w:szCs w:val="20"/>
          <w:lang w:val="en-GB" w:eastAsia="fr-FR"/>
        </w:rPr>
        <w:t>It</w:t>
      </w:r>
      <w:r w:rsidRPr="00347D8E">
        <w:rPr>
          <w:rFonts w:ascii="Arial Narrow" w:eastAsia="Times New Roman" w:hAnsi="Arial Narrow" w:cs="Times New Roman"/>
          <w:sz w:val="20"/>
          <w:szCs w:val="20"/>
          <w:lang w:val="en-GB" w:eastAsia="fr-FR"/>
        </w:rPr>
        <w:t xml:space="preserve"> is possible to obtain the electronic version of the Tender Documents by downloading free of charge on the COLEPS or PRIDESOFT platforms available at the addresses indicated above for the electronic version. However, the online submission is conditional on the payment of the purchase fees of the Tender File as soon as this notice is published, against payment of a non-refundable sum of Twenty thousand (20,000) FCFA, to the Regional Finance Revenue of the Eastern Regional Council during working hours and days. This receipt must identify the company wishing to participate in the Call for Tenders.</w:t>
      </w:r>
    </w:p>
    <w:p w14:paraId="1E803AF2" w14:textId="77777777" w:rsidR="00E1202E" w:rsidRPr="00347D8E" w:rsidRDefault="00E1202E" w:rsidP="00E1202E">
      <w:pPr>
        <w:spacing w:after="0" w:line="240" w:lineRule="auto"/>
        <w:ind w:firstLine="284"/>
        <w:jc w:val="both"/>
        <w:rPr>
          <w:rFonts w:ascii="Arial Narrow" w:eastAsia="Times New Roman" w:hAnsi="Arial Narrow" w:cs="Times New Roman"/>
          <w:sz w:val="20"/>
          <w:szCs w:val="20"/>
          <w:lang w:val="en-GB" w:eastAsia="fr-FR"/>
        </w:rPr>
      </w:pPr>
    </w:p>
    <w:p w14:paraId="386218C0" w14:textId="77777777" w:rsidR="00E1202E" w:rsidRPr="005444E0" w:rsidRDefault="00E1202E" w:rsidP="00E1202E">
      <w:pPr>
        <w:numPr>
          <w:ilvl w:val="0"/>
          <w:numId w:val="15"/>
        </w:numPr>
        <w:spacing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CONSULTATION OF THE TENDER DOCUMENTS</w:t>
      </w:r>
    </w:p>
    <w:p w14:paraId="265C587D"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 xml:space="preserve">The Tender Documents (DAO) can be consulted during working hours </w:t>
      </w:r>
      <w:r w:rsidRPr="00347D8E">
        <w:rPr>
          <w:rFonts w:ascii="Arial Narrow" w:eastAsia="Times New Roman" w:hAnsi="Arial Narrow" w:cs="Arial"/>
          <w:spacing w:val="5"/>
          <w:sz w:val="20"/>
          <w:szCs w:val="20"/>
          <w:lang w:val="en-GB" w:eastAsia="fr-FR"/>
        </w:rPr>
        <w:t xml:space="preserve">at Annex 3 of the Eastern Regional Council, located at the </w:t>
      </w:r>
      <w:proofErr w:type="spellStart"/>
      <w:r w:rsidRPr="00347D8E">
        <w:rPr>
          <w:rFonts w:ascii="Arial Narrow" w:eastAsia="Times New Roman" w:hAnsi="Arial Narrow" w:cs="Arial"/>
          <w:spacing w:val="5"/>
          <w:sz w:val="20"/>
          <w:szCs w:val="20"/>
          <w:lang w:val="en-GB" w:eastAsia="fr-FR"/>
        </w:rPr>
        <w:t>Teerenstra-Nkolibikon</w:t>
      </w:r>
      <w:proofErr w:type="spellEnd"/>
      <w:r w:rsidRPr="00347D8E">
        <w:rPr>
          <w:rFonts w:ascii="Arial Narrow" w:eastAsia="Times New Roman" w:hAnsi="Arial Narrow" w:cs="Arial"/>
          <w:spacing w:val="5"/>
          <w:sz w:val="20"/>
          <w:szCs w:val="20"/>
          <w:lang w:val="en-GB" w:eastAsia="fr-FR"/>
        </w:rPr>
        <w:t xml:space="preserve"> crossroads, Tel: 222 24 28 28</w:t>
      </w:r>
      <w:r w:rsidRPr="00347D8E">
        <w:rPr>
          <w:rFonts w:ascii="Arial Narrow" w:eastAsia="Arial Unicode MS" w:hAnsi="Arial Narrow" w:cs="Times New Roman"/>
          <w:sz w:val="20"/>
          <w:szCs w:val="20"/>
          <w:lang w:val="en-GB" w:eastAsia="fr-FR"/>
        </w:rPr>
        <w:t xml:space="preserve">, as soon as this notice is published. </w:t>
      </w:r>
    </w:p>
    <w:p w14:paraId="3FBB8BFA" w14:textId="77777777" w:rsidR="00E1202E" w:rsidRPr="005444E0" w:rsidRDefault="00E1202E" w:rsidP="00E1202E">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SUBMISSION OF TENDERS</w:t>
      </w:r>
    </w:p>
    <w:p w14:paraId="18F5C420" w14:textId="77777777" w:rsidR="00E1202E" w:rsidRPr="00347D8E" w:rsidRDefault="00E1202E" w:rsidP="00E1202E">
      <w:pPr>
        <w:spacing w:before="120"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Each tender, written in French or English, must be submitted by the tenderer on the COLEPS platform no later than 10 a.m. on ___________________. A backup copy of the quote recorded on a USB key or CD/DVD must be sent in a sealed envelope with the clear and legible indication "backup copy", in addition to the above mention within the prescribed deadlines.</w:t>
      </w:r>
    </w:p>
    <w:p w14:paraId="2771ABFC" w14:textId="77777777" w:rsidR="00E1202E" w:rsidRPr="00347D8E" w:rsidRDefault="00E1202E" w:rsidP="00E1202E">
      <w:pPr>
        <w:spacing w:before="120" w:after="0" w:line="240" w:lineRule="auto"/>
        <w:ind w:firstLine="284"/>
        <w:jc w:val="both"/>
        <w:rPr>
          <w:rFonts w:ascii="Arial Narrow" w:hAnsi="Arial Narrow"/>
          <w:b/>
          <w:color w:val="000000" w:themeColor="text1"/>
          <w:lang w:val="en-GB"/>
        </w:rPr>
      </w:pPr>
      <w:r w:rsidRPr="00347D8E">
        <w:rPr>
          <w:rFonts w:ascii="Arial Narrow" w:eastAsia="Arial Unicode MS" w:hAnsi="Arial Narrow" w:cs="Times New Roman"/>
          <w:sz w:val="20"/>
          <w:szCs w:val="20"/>
          <w:lang w:val="en-GB" w:eastAsia="fr-FR"/>
        </w:rPr>
        <w:t xml:space="preserve">The originals of the tender deposit and the receipt issued by the Caisse des </w:t>
      </w:r>
      <w:proofErr w:type="spellStart"/>
      <w:r w:rsidRPr="00347D8E">
        <w:rPr>
          <w:rFonts w:ascii="Arial Narrow" w:eastAsia="Arial Unicode MS" w:hAnsi="Arial Narrow" w:cs="Times New Roman"/>
          <w:sz w:val="20"/>
          <w:szCs w:val="20"/>
          <w:lang w:val="en-GB" w:eastAsia="fr-FR"/>
        </w:rPr>
        <w:t>Dépôts</w:t>
      </w:r>
      <w:proofErr w:type="spellEnd"/>
      <w:r w:rsidRPr="00347D8E">
        <w:rPr>
          <w:rFonts w:ascii="Arial Narrow" w:eastAsia="Arial Unicode MS" w:hAnsi="Arial Narrow" w:cs="Times New Roman"/>
          <w:sz w:val="20"/>
          <w:szCs w:val="20"/>
          <w:lang w:val="en-GB" w:eastAsia="fr-FR"/>
        </w:rPr>
        <w:t xml:space="preserve"> de Consignation (CDEC) will be handed over to the CIPM during the opening session of the tenders</w:t>
      </w:r>
      <w:r w:rsidRPr="00347D8E">
        <w:rPr>
          <w:rFonts w:ascii="Arial Narrow" w:hAnsi="Arial Narrow"/>
          <w:b/>
          <w:color w:val="000000" w:themeColor="text1"/>
          <w:lang w:val="en-GB"/>
        </w:rPr>
        <w:t>.</w:t>
      </w:r>
    </w:p>
    <w:p w14:paraId="4EDFAA67" w14:textId="77777777" w:rsidR="00E1202E" w:rsidRPr="00347D8E" w:rsidRDefault="00E1202E" w:rsidP="00E1202E">
      <w:pPr>
        <w:autoSpaceDE w:val="0"/>
        <w:spacing w:after="0"/>
        <w:ind w:left="284"/>
        <w:jc w:val="both"/>
        <w:rPr>
          <w:rFonts w:ascii="Arial Narrow" w:hAnsi="Arial Narrow" w:cs="Arial"/>
          <w:b/>
          <w:bCs/>
          <w:lang w:val="en-GB"/>
        </w:rPr>
      </w:pPr>
      <w:r w:rsidRPr="00347D8E">
        <w:rPr>
          <w:rFonts w:ascii="Arial Narrow" w:hAnsi="Arial Narrow" w:cs="Arial"/>
          <w:b/>
          <w:bCs/>
          <w:lang w:val="en-GB"/>
        </w:rPr>
        <w:lastRenderedPageBreak/>
        <w:t xml:space="preserve">File size and format </w:t>
      </w:r>
    </w:p>
    <w:p w14:paraId="759912AC" w14:textId="77777777" w:rsidR="00E1202E" w:rsidRPr="00347D8E" w:rsidRDefault="00E1202E" w:rsidP="00E1202E">
      <w:pPr>
        <w:autoSpaceDE w:val="0"/>
        <w:spacing w:after="0" w:line="240" w:lineRule="auto"/>
        <w:ind w:left="284" w:firstLine="720"/>
        <w:jc w:val="both"/>
        <w:rPr>
          <w:rFonts w:ascii="Arial Narrow" w:hAnsi="Arial Narrow" w:cs="Arial"/>
          <w:lang w:val="en-GB"/>
        </w:rPr>
      </w:pPr>
      <w:r w:rsidRPr="00347D8E">
        <w:rPr>
          <w:rFonts w:ascii="Arial Narrow" w:hAnsi="Arial Narrow" w:cs="Arial"/>
          <w:lang w:val="en-GB"/>
        </w:rPr>
        <w:t>For online submission, the maximum sizes of the documents that will pass through the platform and constitute the bidder's bid are as follows:</w:t>
      </w:r>
    </w:p>
    <w:p w14:paraId="0C6E47D9" w14:textId="77777777" w:rsidR="00E1202E" w:rsidRPr="00347D8E" w:rsidRDefault="00E1202E" w:rsidP="00E1202E">
      <w:pPr>
        <w:autoSpaceDE w:val="0"/>
        <w:spacing w:after="0" w:line="240" w:lineRule="auto"/>
        <w:ind w:left="284"/>
        <w:jc w:val="both"/>
        <w:rPr>
          <w:rFonts w:ascii="Arial Narrow" w:hAnsi="Arial Narrow" w:cs="Arial"/>
          <w:lang w:val="en-GB"/>
        </w:rPr>
      </w:pPr>
      <w:r w:rsidRPr="00347D8E">
        <w:rPr>
          <w:rFonts w:ascii="Arial Narrow" w:hAnsi="Arial Narrow" w:cs="Arial"/>
          <w:lang w:val="en-GB"/>
        </w:rPr>
        <w:t>• 5 MB for the Administrative Offer;</w:t>
      </w:r>
    </w:p>
    <w:p w14:paraId="7DC710F1" w14:textId="77777777" w:rsidR="00E1202E" w:rsidRPr="00347D8E" w:rsidRDefault="00E1202E" w:rsidP="00E1202E">
      <w:pPr>
        <w:autoSpaceDE w:val="0"/>
        <w:spacing w:after="0" w:line="240" w:lineRule="auto"/>
        <w:ind w:left="284"/>
        <w:jc w:val="both"/>
        <w:rPr>
          <w:rFonts w:ascii="Arial Narrow" w:hAnsi="Arial Narrow" w:cs="Arial"/>
          <w:lang w:val="en-GB"/>
        </w:rPr>
      </w:pPr>
      <w:r w:rsidRPr="00347D8E">
        <w:rPr>
          <w:rFonts w:ascii="Arial Narrow" w:hAnsi="Arial Narrow" w:cs="Arial"/>
          <w:lang w:val="en-GB"/>
        </w:rPr>
        <w:t>• 15 MB for the Technical Offer;</w:t>
      </w:r>
    </w:p>
    <w:p w14:paraId="58E1E7D5" w14:textId="77777777" w:rsidR="00E1202E" w:rsidRPr="00347D8E" w:rsidRDefault="00E1202E" w:rsidP="00E1202E">
      <w:pPr>
        <w:autoSpaceDE w:val="0"/>
        <w:spacing w:after="0" w:line="240" w:lineRule="auto"/>
        <w:ind w:left="284"/>
        <w:jc w:val="both"/>
        <w:rPr>
          <w:rFonts w:ascii="Arial Narrow" w:hAnsi="Arial Narrow" w:cs="Arial"/>
          <w:lang w:val="en-GB"/>
        </w:rPr>
      </w:pPr>
      <w:r w:rsidRPr="00347D8E">
        <w:rPr>
          <w:rFonts w:ascii="Arial Narrow" w:hAnsi="Arial Narrow" w:cs="Arial"/>
          <w:lang w:val="en-GB"/>
        </w:rPr>
        <w:t>• 5 MB for the Financial Offer.</w:t>
      </w:r>
    </w:p>
    <w:p w14:paraId="6D87C100" w14:textId="77777777" w:rsidR="00E1202E" w:rsidRPr="00347D8E" w:rsidRDefault="00E1202E" w:rsidP="00E1202E">
      <w:pPr>
        <w:autoSpaceDE w:val="0"/>
        <w:spacing w:after="0" w:line="240" w:lineRule="auto"/>
        <w:ind w:left="284"/>
        <w:jc w:val="both"/>
        <w:rPr>
          <w:rFonts w:ascii="Arial Narrow" w:hAnsi="Arial Narrow" w:cs="Arial"/>
          <w:lang w:val="en-GB"/>
        </w:rPr>
      </w:pPr>
      <w:r w:rsidRPr="00347D8E">
        <w:rPr>
          <w:rFonts w:ascii="Arial Narrow" w:hAnsi="Arial Narrow" w:cs="Arial"/>
          <w:lang w:val="en-GB"/>
        </w:rPr>
        <w:t>Accepted formats include:</w:t>
      </w:r>
    </w:p>
    <w:p w14:paraId="0C04090D" w14:textId="77777777" w:rsidR="00E1202E" w:rsidRPr="00347D8E" w:rsidRDefault="00E1202E" w:rsidP="00E1202E">
      <w:pPr>
        <w:autoSpaceDE w:val="0"/>
        <w:spacing w:after="0" w:line="240" w:lineRule="auto"/>
        <w:ind w:left="284"/>
        <w:jc w:val="both"/>
        <w:rPr>
          <w:rFonts w:ascii="Arial Narrow" w:hAnsi="Arial Narrow" w:cs="Arial"/>
          <w:lang w:val="en-GB"/>
        </w:rPr>
      </w:pPr>
      <w:r w:rsidRPr="00347D8E">
        <w:rPr>
          <w:rFonts w:ascii="Arial Narrow" w:hAnsi="Arial Narrow" w:cs="Arial"/>
          <w:lang w:val="en-GB"/>
        </w:rPr>
        <w:t>• PDF format for textual documents;</w:t>
      </w:r>
    </w:p>
    <w:p w14:paraId="11DBE881" w14:textId="77777777" w:rsidR="00E1202E" w:rsidRPr="00347D8E" w:rsidRDefault="00E1202E" w:rsidP="00E1202E">
      <w:pPr>
        <w:autoSpaceDE w:val="0"/>
        <w:spacing w:after="0" w:line="240" w:lineRule="auto"/>
        <w:ind w:left="284"/>
        <w:jc w:val="both"/>
        <w:rPr>
          <w:rFonts w:ascii="Arial Narrow" w:hAnsi="Arial Narrow" w:cs="Arial"/>
          <w:lang w:val="en-GB"/>
        </w:rPr>
      </w:pPr>
      <w:r w:rsidRPr="00347D8E">
        <w:rPr>
          <w:rFonts w:ascii="Arial Narrow" w:hAnsi="Arial Narrow" w:cs="Arial"/>
          <w:lang w:val="en-GB"/>
        </w:rPr>
        <w:t>• JPEG for images.</w:t>
      </w:r>
    </w:p>
    <w:p w14:paraId="3C7359DB" w14:textId="77777777" w:rsidR="00E1202E" w:rsidRPr="00347D8E" w:rsidRDefault="00E1202E" w:rsidP="00E1202E">
      <w:pPr>
        <w:autoSpaceDE w:val="0"/>
        <w:spacing w:after="0" w:line="240" w:lineRule="auto"/>
        <w:ind w:left="284"/>
        <w:jc w:val="both"/>
        <w:rPr>
          <w:rFonts w:ascii="Arial Narrow" w:hAnsi="Arial Narrow" w:cs="Arial"/>
          <w:lang w:val="en-GB"/>
        </w:rPr>
      </w:pPr>
      <w:r w:rsidRPr="00347D8E">
        <w:rPr>
          <w:rFonts w:ascii="Arial Narrow" w:hAnsi="Arial Narrow" w:cs="Arial"/>
          <w:lang w:val="en-GB"/>
        </w:rPr>
        <w:t>The candidate will make sure to use compression software in order to reduce the size of the files to be transmitted</w:t>
      </w:r>
    </w:p>
    <w:p w14:paraId="304AFADB" w14:textId="77777777" w:rsidR="00E1202E" w:rsidRPr="005444E0" w:rsidRDefault="00E1202E" w:rsidP="00E1202E">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ADMISSIBILITY OF TENDERS</w:t>
      </w:r>
    </w:p>
    <w:p w14:paraId="4786644C"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Tenders that do not comply with the method of separation of the financial offer, administrative and technical offers will be inadmissible. Any bid that is incomplete in accordance with the requirements of the Tender Documents will be declared inadmissible, in particular, the one in which it is noted the absence of the bid bond established according to the model proposed in the Tender Documents and issued by a first-rate bank approved by the Ministry of Finance, valid for thirty (30) days beyond the period of validity of the bids.</w:t>
      </w:r>
    </w:p>
    <w:p w14:paraId="09C28F0E"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Under penalty of rejection, the required administrative documents must be produced in originals or in certified copies by the issuing department, in accordance with the stipulations of the Special Regulations of the Call for Tenders.</w:t>
      </w:r>
    </w:p>
    <w:p w14:paraId="07F6BE97" w14:textId="77777777" w:rsidR="00E1202E" w:rsidRPr="00347D8E" w:rsidRDefault="00E1202E" w:rsidP="00E1202E">
      <w:pPr>
        <w:spacing w:after="0" w:line="240" w:lineRule="auto"/>
        <w:ind w:firstLine="284"/>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They must be less than three (03) months old from the initial date of submission of tenders.</w:t>
      </w:r>
    </w:p>
    <w:p w14:paraId="1FFA6AAB" w14:textId="77777777" w:rsidR="00E1202E" w:rsidRPr="005444E0" w:rsidRDefault="00E1202E" w:rsidP="00E1202E">
      <w:pPr>
        <w:numPr>
          <w:ilvl w:val="0"/>
          <w:numId w:val="15"/>
        </w:numPr>
        <w:spacing w:before="120" w:after="0" w:line="240" w:lineRule="auto"/>
        <w:ind w:left="284" w:hanging="284"/>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OPENING OF TENDERS</w:t>
      </w:r>
    </w:p>
    <w:p w14:paraId="64DAE45B" w14:textId="77777777" w:rsidR="00E1202E" w:rsidRPr="00347D8E" w:rsidRDefault="00E1202E" w:rsidP="00E1202E">
      <w:pPr>
        <w:spacing w:after="0" w:line="240" w:lineRule="auto"/>
        <w:jc w:val="both"/>
        <w:rPr>
          <w:rFonts w:ascii="Arial Narrow" w:eastAsia="Times New Roman" w:hAnsi="Arial Narrow" w:cs="Arial"/>
          <w:bCs/>
          <w:sz w:val="20"/>
          <w:szCs w:val="20"/>
          <w:lang w:val="en-GB" w:eastAsia="fr-FR"/>
        </w:rPr>
      </w:pPr>
      <w:r w:rsidRPr="00347D8E">
        <w:rPr>
          <w:rFonts w:ascii="Arial Narrow" w:eastAsia="Times New Roman" w:hAnsi="Arial Narrow" w:cs="Arial"/>
          <w:bCs/>
          <w:sz w:val="20"/>
          <w:szCs w:val="20"/>
          <w:lang w:val="en-GB" w:eastAsia="fr-FR"/>
        </w:rPr>
        <w:tab/>
        <w:t>The opening of the offers will be done in one stage. The opening of administrative documents, technical and financial offers.</w:t>
      </w:r>
    </w:p>
    <w:p w14:paraId="3C7766C7" w14:textId="77777777" w:rsidR="00E1202E" w:rsidRPr="00347D8E" w:rsidRDefault="00E1202E" w:rsidP="00E1202E">
      <w:pPr>
        <w:spacing w:after="0" w:line="240" w:lineRule="auto"/>
        <w:ind w:firstLine="360"/>
        <w:jc w:val="both"/>
        <w:rPr>
          <w:rFonts w:ascii="Arial Narrow" w:eastAsia="Times New Roman" w:hAnsi="Arial Narrow" w:cs="Arial"/>
          <w:sz w:val="20"/>
          <w:szCs w:val="20"/>
          <w:lang w:val="en-GB" w:eastAsia="fr-FR"/>
        </w:rPr>
      </w:pPr>
      <w:r w:rsidRPr="00347D8E">
        <w:rPr>
          <w:rFonts w:ascii="Arial Narrow" w:eastAsia="Times New Roman" w:hAnsi="Arial Narrow" w:cs="Arial"/>
          <w:sz w:val="20"/>
          <w:szCs w:val="20"/>
          <w:lang w:val="en-GB" w:eastAsia="fr-FR"/>
        </w:rPr>
        <w:tab/>
        <w:t xml:space="preserve">These offers will be examined </w:t>
      </w:r>
      <w:r w:rsidRPr="00347D8E">
        <w:rPr>
          <w:rFonts w:ascii="Arial Narrow" w:eastAsia="Times New Roman" w:hAnsi="Arial Narrow" w:cs="Arial"/>
          <w:bCs/>
          <w:sz w:val="20"/>
          <w:szCs w:val="20"/>
          <w:lang w:val="en-GB" w:eastAsia="fr-FR"/>
        </w:rPr>
        <w:t>at the latest</w:t>
      </w:r>
      <w:r w:rsidRPr="00347D8E">
        <w:rPr>
          <w:rFonts w:ascii="Arial Narrow" w:eastAsia="Times New Roman" w:hAnsi="Arial Narrow" w:cs="Arial"/>
          <w:b/>
          <w:bCs/>
          <w:sz w:val="20"/>
          <w:szCs w:val="20"/>
          <w:lang w:val="en-GB" w:eastAsia="fr-FR"/>
        </w:rPr>
        <w:t xml:space="preserve"> __________________ to 11 a.m. sharp, </w:t>
      </w:r>
      <w:r w:rsidRPr="00347D8E">
        <w:rPr>
          <w:rFonts w:ascii="Arial Narrow" w:eastAsia="Times New Roman" w:hAnsi="Arial Narrow" w:cs="Arial"/>
          <w:bCs/>
          <w:sz w:val="20"/>
          <w:szCs w:val="20"/>
          <w:lang w:val="en-GB" w:eastAsia="fr-FR"/>
        </w:rPr>
        <w:t>by the Internal Procurement Commission placed at the East Regional Council in its meeting room</w:t>
      </w:r>
      <w:r w:rsidRPr="00347D8E">
        <w:rPr>
          <w:rFonts w:ascii="Arial Narrow" w:eastAsia="Times New Roman" w:hAnsi="Arial Narrow" w:cs="Arial"/>
          <w:sz w:val="20"/>
          <w:szCs w:val="20"/>
          <w:lang w:val="en-GB" w:eastAsia="fr-FR"/>
        </w:rPr>
        <w:t xml:space="preserve">. The counting will be carried out in the presence of the bidders who wish to do so or their duly mandated representatives who have a perfect knowledge of the tenders for which they are responsible. </w:t>
      </w:r>
    </w:p>
    <w:p w14:paraId="4BAEB377" w14:textId="77777777" w:rsidR="00E1202E" w:rsidRDefault="00E1202E" w:rsidP="00E1202E">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CRITERIA FOR EVALUATING BIDS</w:t>
      </w:r>
    </w:p>
    <w:p w14:paraId="0827A78A" w14:textId="77777777" w:rsidR="00E1202E" w:rsidRPr="003D5A4D" w:rsidRDefault="00E1202E" w:rsidP="00E1202E">
      <w:pPr>
        <w:spacing w:after="0" w:line="240" w:lineRule="auto"/>
        <w:rPr>
          <w:rFonts w:ascii="Arial Narrow" w:hAnsi="Arial Narrow"/>
          <w:b/>
          <w:color w:val="000000" w:themeColor="text1"/>
        </w:rPr>
      </w:pPr>
      <w:r w:rsidRPr="003D5A4D">
        <w:rPr>
          <w:rFonts w:ascii="Arial Narrow" w:hAnsi="Arial Narrow"/>
          <w:b/>
          <w:color w:val="000000" w:themeColor="text1"/>
        </w:rPr>
        <w:t xml:space="preserve">13.1 Elimination </w:t>
      </w:r>
      <w:proofErr w:type="spellStart"/>
      <w:r w:rsidRPr="003D5A4D">
        <w:rPr>
          <w:rFonts w:ascii="Arial Narrow" w:hAnsi="Arial Narrow"/>
          <w:b/>
          <w:color w:val="000000" w:themeColor="text1"/>
        </w:rPr>
        <w:t>Criteria</w:t>
      </w:r>
      <w:proofErr w:type="spellEnd"/>
    </w:p>
    <w:p w14:paraId="7452FB4C" w14:textId="77777777" w:rsidR="00E1202E" w:rsidRPr="003D5A4D" w:rsidRDefault="00E1202E" w:rsidP="00E1202E">
      <w:pPr>
        <w:spacing w:after="0" w:line="240" w:lineRule="auto"/>
        <w:rPr>
          <w:rFonts w:ascii="Arial Narrow" w:hAnsi="Arial Narrow"/>
          <w:b/>
          <w:color w:val="000000" w:themeColor="text1"/>
        </w:rPr>
      </w:pPr>
      <w:r w:rsidRPr="003D5A4D">
        <w:rPr>
          <w:rFonts w:ascii="Arial Narrow" w:hAnsi="Arial Narrow"/>
          <w:b/>
          <w:color w:val="000000" w:themeColor="text1"/>
        </w:rPr>
        <w:t>13.1.1 Administrative Record</w:t>
      </w:r>
    </w:p>
    <w:p w14:paraId="2E7F8C38" w14:textId="77777777" w:rsidR="00E1202E" w:rsidRPr="00347D8E" w:rsidRDefault="00E1202E" w:rsidP="00E1202E">
      <w:pPr>
        <w:spacing w:after="0" w:line="240" w:lineRule="auto"/>
        <w:ind w:left="142"/>
        <w:rPr>
          <w:rFonts w:ascii="Arial Narrow" w:hAnsi="Arial Narrow"/>
          <w:color w:val="000000" w:themeColor="text1"/>
          <w:lang w:val="en-GB"/>
        </w:rPr>
      </w:pPr>
      <w:r w:rsidRPr="00347D8E">
        <w:rPr>
          <w:rFonts w:ascii="Arial Narrow" w:hAnsi="Arial Narrow"/>
          <w:color w:val="000000" w:themeColor="text1"/>
          <w:lang w:val="en-GB"/>
        </w:rPr>
        <w:t>1) Absence or non-compliance of the tender deposit paid and stamped with a tax stamp at the opening of the tenders;</w:t>
      </w:r>
    </w:p>
    <w:p w14:paraId="6E3312B0" w14:textId="77777777" w:rsidR="00E1202E" w:rsidRPr="00347D8E" w:rsidRDefault="00E1202E" w:rsidP="00E1202E">
      <w:pPr>
        <w:spacing w:after="0" w:line="240" w:lineRule="auto"/>
        <w:ind w:left="142"/>
        <w:rPr>
          <w:rFonts w:ascii="Arial Narrow" w:hAnsi="Arial Narrow"/>
          <w:color w:val="000000" w:themeColor="text1"/>
          <w:lang w:val="en-GB"/>
        </w:rPr>
      </w:pPr>
      <w:r w:rsidRPr="00347D8E">
        <w:rPr>
          <w:rFonts w:ascii="Arial Narrow" w:hAnsi="Arial Narrow"/>
          <w:color w:val="000000" w:themeColor="text1"/>
          <w:lang w:val="en-GB"/>
        </w:rPr>
        <w:t>2) Absence of the CDEC receipt at the opening of the tenders;</w:t>
      </w:r>
    </w:p>
    <w:p w14:paraId="3860DBAE" w14:textId="77777777" w:rsidR="00E1202E" w:rsidRPr="00347D8E" w:rsidRDefault="00E1202E" w:rsidP="00E1202E">
      <w:pPr>
        <w:spacing w:after="0" w:line="240" w:lineRule="auto"/>
        <w:ind w:left="142"/>
        <w:rPr>
          <w:rFonts w:ascii="Arial Narrow" w:hAnsi="Arial Narrow"/>
          <w:color w:val="000000" w:themeColor="text1"/>
          <w:lang w:val="en-GB"/>
        </w:rPr>
      </w:pPr>
      <w:r w:rsidRPr="00347D8E">
        <w:rPr>
          <w:rFonts w:ascii="Arial Narrow" w:hAnsi="Arial Narrow"/>
          <w:color w:val="000000" w:themeColor="text1"/>
          <w:lang w:val="en-GB"/>
        </w:rPr>
        <w:t>2) False statements or falsified documents;</w:t>
      </w:r>
    </w:p>
    <w:p w14:paraId="76D871DB" w14:textId="77777777" w:rsidR="00E1202E" w:rsidRPr="00347D8E" w:rsidRDefault="00E1202E" w:rsidP="00E1202E">
      <w:pPr>
        <w:spacing w:after="0" w:line="240" w:lineRule="auto"/>
        <w:ind w:left="142"/>
        <w:rPr>
          <w:rFonts w:ascii="Arial Narrow" w:hAnsi="Arial Narrow"/>
          <w:color w:val="000000" w:themeColor="text1"/>
          <w:lang w:val="en-GB"/>
        </w:rPr>
      </w:pPr>
      <w:r w:rsidRPr="00347D8E">
        <w:rPr>
          <w:rFonts w:ascii="Arial Narrow" w:hAnsi="Arial Narrow"/>
          <w:color w:val="000000" w:themeColor="text1"/>
          <w:lang w:val="en-GB"/>
        </w:rPr>
        <w:t>3) Non-compliance or absence of one of the documents in the administrative file after a regulatory period of 48 hours;</w:t>
      </w:r>
    </w:p>
    <w:p w14:paraId="6894E1FB" w14:textId="77777777" w:rsidR="00E1202E" w:rsidRPr="00347D8E" w:rsidRDefault="00E1202E" w:rsidP="00E1202E">
      <w:pPr>
        <w:spacing w:after="0" w:line="240" w:lineRule="auto"/>
        <w:rPr>
          <w:rFonts w:ascii="Arial Narrow" w:hAnsi="Arial Narrow"/>
          <w:b/>
          <w:color w:val="000000" w:themeColor="text1"/>
          <w:lang w:val="en-GB"/>
        </w:rPr>
      </w:pPr>
      <w:r w:rsidRPr="00347D8E">
        <w:rPr>
          <w:rFonts w:ascii="Arial Narrow" w:hAnsi="Arial Narrow"/>
          <w:b/>
          <w:color w:val="000000" w:themeColor="text1"/>
          <w:lang w:val="en-GB"/>
        </w:rPr>
        <w:t>13.1.2 Technical offer</w:t>
      </w:r>
    </w:p>
    <w:p w14:paraId="32AE4B1A" w14:textId="77777777" w:rsidR="00E1202E" w:rsidRPr="00347D8E" w:rsidRDefault="00E1202E" w:rsidP="00E1202E">
      <w:pPr>
        <w:spacing w:after="0" w:line="240" w:lineRule="auto"/>
        <w:ind w:left="284"/>
        <w:rPr>
          <w:rFonts w:ascii="Arial Narrow" w:hAnsi="Arial Narrow"/>
          <w:color w:val="000000" w:themeColor="text1"/>
          <w:lang w:val="en-GB"/>
        </w:rPr>
      </w:pPr>
      <w:r w:rsidRPr="00347D8E">
        <w:rPr>
          <w:rFonts w:ascii="Arial Narrow" w:hAnsi="Arial Narrow"/>
          <w:color w:val="000000" w:themeColor="text1"/>
          <w:lang w:val="en-GB"/>
        </w:rPr>
        <w:t>1) Incomplete technical file;</w:t>
      </w:r>
    </w:p>
    <w:p w14:paraId="6383F404" w14:textId="77777777" w:rsidR="00E1202E" w:rsidRPr="00347D8E" w:rsidRDefault="00E1202E" w:rsidP="00E1202E">
      <w:pPr>
        <w:spacing w:after="0" w:line="240" w:lineRule="auto"/>
        <w:ind w:left="284"/>
        <w:rPr>
          <w:rFonts w:ascii="Arial Narrow" w:hAnsi="Arial Narrow"/>
          <w:color w:val="000000" w:themeColor="text1"/>
          <w:lang w:val="en-GB"/>
        </w:rPr>
      </w:pPr>
      <w:r w:rsidRPr="00347D8E">
        <w:rPr>
          <w:rFonts w:ascii="Arial Narrow" w:hAnsi="Arial Narrow"/>
          <w:color w:val="000000" w:themeColor="text1"/>
          <w:lang w:val="en-GB"/>
        </w:rPr>
        <w:t>2) Absence of the certified certificate of category E or D or the certified copy of the decision making the classification in category E or D public ;</w:t>
      </w:r>
    </w:p>
    <w:p w14:paraId="583539E8" w14:textId="77777777" w:rsidR="00E1202E" w:rsidRPr="00347D8E" w:rsidRDefault="00E1202E" w:rsidP="00E1202E">
      <w:pPr>
        <w:spacing w:after="0" w:line="240" w:lineRule="auto"/>
        <w:ind w:left="284"/>
        <w:rPr>
          <w:rFonts w:ascii="Arial Narrow" w:hAnsi="Arial Narrow"/>
          <w:color w:val="000000" w:themeColor="text1"/>
          <w:lang w:val="en-GB"/>
        </w:rPr>
      </w:pPr>
      <w:r w:rsidRPr="00347D8E">
        <w:rPr>
          <w:rFonts w:ascii="Arial Narrow" w:hAnsi="Arial Narrow"/>
          <w:color w:val="000000" w:themeColor="text1"/>
          <w:lang w:val="en-GB"/>
        </w:rPr>
        <w:t>3) Absence of the certificate and site visit report signed on honour by the tenderer;</w:t>
      </w:r>
    </w:p>
    <w:p w14:paraId="0CFB6E2C" w14:textId="77777777" w:rsidR="00E1202E" w:rsidRPr="00347D8E" w:rsidRDefault="00E1202E" w:rsidP="00E1202E">
      <w:pPr>
        <w:spacing w:after="0" w:line="240" w:lineRule="auto"/>
        <w:ind w:left="284"/>
        <w:rPr>
          <w:rFonts w:ascii="Arial Narrow" w:hAnsi="Arial Narrow"/>
          <w:color w:val="000000" w:themeColor="text1"/>
          <w:lang w:val="en-GB"/>
        </w:rPr>
      </w:pPr>
      <w:r w:rsidRPr="00347D8E">
        <w:rPr>
          <w:rFonts w:ascii="Arial Narrow" w:hAnsi="Arial Narrow"/>
          <w:color w:val="000000" w:themeColor="text1"/>
          <w:lang w:val="en-GB"/>
        </w:rPr>
        <w:t>4) Lack of methodology and schedule for the execution of the work;</w:t>
      </w:r>
    </w:p>
    <w:p w14:paraId="24BE4F40" w14:textId="77777777" w:rsidR="00E1202E" w:rsidRPr="00347D8E" w:rsidRDefault="00E1202E" w:rsidP="00E1202E">
      <w:pPr>
        <w:spacing w:after="0" w:line="240" w:lineRule="auto"/>
        <w:ind w:left="284"/>
        <w:rPr>
          <w:rFonts w:ascii="Arial Narrow" w:hAnsi="Arial Narrow"/>
          <w:color w:val="000000" w:themeColor="text1"/>
          <w:lang w:val="en-GB"/>
        </w:rPr>
      </w:pPr>
      <w:r w:rsidRPr="00347D8E">
        <w:rPr>
          <w:rFonts w:ascii="Arial Narrow" w:hAnsi="Arial Narrow"/>
          <w:color w:val="000000" w:themeColor="text1"/>
          <w:lang w:val="en-GB"/>
        </w:rPr>
        <w:t>5) Absence of the sworn declaration of non-abandonment of a contract in the last three years.</w:t>
      </w:r>
    </w:p>
    <w:p w14:paraId="33F305BE" w14:textId="77777777" w:rsidR="00E1202E" w:rsidRPr="00347D8E" w:rsidRDefault="00E1202E" w:rsidP="00E1202E">
      <w:pPr>
        <w:spacing w:after="0" w:line="240" w:lineRule="auto"/>
        <w:rPr>
          <w:rFonts w:ascii="Arial Narrow" w:hAnsi="Arial Narrow"/>
          <w:b/>
          <w:color w:val="000000" w:themeColor="text1"/>
          <w:lang w:val="en-GB"/>
        </w:rPr>
      </w:pPr>
      <w:r w:rsidRPr="00347D8E">
        <w:rPr>
          <w:rFonts w:ascii="Arial Narrow" w:hAnsi="Arial Narrow"/>
          <w:color w:val="000000" w:themeColor="text1"/>
          <w:lang w:val="en-GB"/>
        </w:rPr>
        <w:t xml:space="preserve"> </w:t>
      </w:r>
      <w:r w:rsidRPr="00347D8E">
        <w:rPr>
          <w:rFonts w:ascii="Arial Narrow" w:hAnsi="Arial Narrow"/>
          <w:b/>
          <w:color w:val="000000" w:themeColor="text1"/>
          <w:lang w:val="en-GB"/>
        </w:rPr>
        <w:t>13.1.3 Financial Offer</w:t>
      </w:r>
    </w:p>
    <w:p w14:paraId="0D302C68" w14:textId="77777777" w:rsidR="00E1202E" w:rsidRPr="00347D8E" w:rsidRDefault="00E1202E" w:rsidP="00E1202E">
      <w:pPr>
        <w:spacing w:after="0" w:line="240" w:lineRule="auto"/>
        <w:ind w:left="284"/>
        <w:rPr>
          <w:rFonts w:ascii="Arial Narrow" w:hAnsi="Arial Narrow"/>
          <w:color w:val="000000" w:themeColor="text1"/>
          <w:lang w:val="en-GB"/>
        </w:rPr>
      </w:pPr>
      <w:r w:rsidRPr="00347D8E">
        <w:rPr>
          <w:rFonts w:ascii="Arial Narrow" w:hAnsi="Arial Narrow"/>
          <w:color w:val="000000" w:themeColor="text1"/>
          <w:lang w:val="en-GB"/>
        </w:rPr>
        <w:t>1) Incomplete financial offer;</w:t>
      </w:r>
    </w:p>
    <w:p w14:paraId="0C245838" w14:textId="77777777" w:rsidR="00E1202E" w:rsidRPr="00347D8E" w:rsidRDefault="00E1202E" w:rsidP="00E1202E">
      <w:pPr>
        <w:spacing w:after="0" w:line="240" w:lineRule="auto"/>
        <w:ind w:left="284"/>
        <w:rPr>
          <w:rFonts w:ascii="Arial Narrow" w:hAnsi="Arial Narrow"/>
          <w:color w:val="000000" w:themeColor="text1"/>
          <w:lang w:val="en-GB"/>
        </w:rPr>
      </w:pPr>
      <w:r w:rsidRPr="00347D8E">
        <w:rPr>
          <w:rFonts w:ascii="Arial Narrow" w:hAnsi="Arial Narrow"/>
          <w:color w:val="000000" w:themeColor="text1"/>
          <w:lang w:val="en-GB"/>
        </w:rPr>
        <w:t>2) Omission of a quantified unit price in the financial offer;</w:t>
      </w:r>
    </w:p>
    <w:p w14:paraId="695905ED" w14:textId="77777777" w:rsidR="00E1202E" w:rsidRPr="00347D8E" w:rsidRDefault="00E1202E" w:rsidP="00E1202E">
      <w:pPr>
        <w:spacing w:after="0" w:line="240" w:lineRule="auto"/>
        <w:ind w:left="284"/>
        <w:rPr>
          <w:rFonts w:ascii="Arial Narrow" w:hAnsi="Arial Narrow"/>
          <w:color w:val="000000" w:themeColor="text1"/>
          <w:lang w:val="en-GB"/>
        </w:rPr>
      </w:pPr>
      <w:r w:rsidRPr="00347D8E">
        <w:rPr>
          <w:rFonts w:ascii="Arial Narrow" w:hAnsi="Arial Narrow"/>
          <w:color w:val="000000" w:themeColor="text1"/>
          <w:lang w:val="en-GB"/>
        </w:rPr>
        <w:t>3) Absence of a price sub-detail;</w:t>
      </w:r>
    </w:p>
    <w:p w14:paraId="17454E09" w14:textId="77777777" w:rsidR="00E1202E" w:rsidRPr="00347D8E" w:rsidRDefault="00E1202E" w:rsidP="00E1202E">
      <w:pPr>
        <w:spacing w:after="0" w:line="240" w:lineRule="auto"/>
        <w:ind w:left="284"/>
        <w:rPr>
          <w:rFonts w:ascii="Arial Narrow" w:hAnsi="Arial Narrow"/>
          <w:color w:val="000000" w:themeColor="text1"/>
          <w:lang w:val="en-GB"/>
        </w:rPr>
      </w:pPr>
      <w:r w:rsidRPr="00347D8E">
        <w:rPr>
          <w:rFonts w:ascii="Arial Narrow" w:hAnsi="Arial Narrow"/>
          <w:color w:val="000000" w:themeColor="text1"/>
          <w:lang w:val="en-GB"/>
        </w:rPr>
        <w:t>4) Unstamped, dated and signed financial proposal submission letter.</w:t>
      </w:r>
    </w:p>
    <w:p w14:paraId="58CF6930" w14:textId="77777777" w:rsidR="00E1202E" w:rsidRPr="00347D8E" w:rsidRDefault="00E1202E" w:rsidP="00E1202E">
      <w:pPr>
        <w:spacing w:after="0" w:line="240" w:lineRule="auto"/>
        <w:rPr>
          <w:rFonts w:ascii="Arial Narrow" w:hAnsi="Arial Narrow"/>
          <w:b/>
          <w:color w:val="000000" w:themeColor="text1"/>
          <w:lang w:val="en-GB"/>
        </w:rPr>
      </w:pPr>
      <w:r w:rsidRPr="00347D8E">
        <w:rPr>
          <w:rFonts w:ascii="Arial Narrow" w:hAnsi="Arial Narrow"/>
          <w:b/>
          <w:color w:val="000000" w:themeColor="text1"/>
          <w:lang w:val="en-GB"/>
        </w:rPr>
        <w:t>13.2. Essential criteria</w:t>
      </w:r>
    </w:p>
    <w:p w14:paraId="28033FF0" w14:textId="77777777" w:rsidR="00E1202E" w:rsidRPr="00347D8E" w:rsidRDefault="00E1202E" w:rsidP="00E1202E">
      <w:pPr>
        <w:spacing w:after="0" w:line="240" w:lineRule="auto"/>
        <w:rPr>
          <w:rFonts w:ascii="Arial Narrow" w:hAnsi="Arial Narrow"/>
          <w:color w:val="000000" w:themeColor="text1"/>
          <w:lang w:val="en-GB"/>
        </w:rPr>
      </w:pPr>
      <w:r w:rsidRPr="00347D8E">
        <w:rPr>
          <w:rFonts w:ascii="Arial Narrow" w:hAnsi="Arial Narrow"/>
          <w:color w:val="000000" w:themeColor="text1"/>
          <w:lang w:val="en-GB"/>
        </w:rPr>
        <w:t>The evaluation of technical bids will be made according to the binary system (yes/no) on the basis of the essential qualification criteria below:</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8466"/>
      </w:tblGrid>
      <w:tr w:rsidR="00E1202E" w:rsidRPr="003D5A4D" w14:paraId="6BC71F5D" w14:textId="77777777" w:rsidTr="006B4E33">
        <w:trPr>
          <w:trHeight w:val="58"/>
          <w:jc w:val="center"/>
        </w:trPr>
        <w:tc>
          <w:tcPr>
            <w:tcW w:w="329" w:type="pct"/>
            <w:vAlign w:val="center"/>
          </w:tcPr>
          <w:p w14:paraId="1FB8AA70" w14:textId="77777777" w:rsidR="00E1202E" w:rsidRPr="003D5A4D" w:rsidRDefault="00E1202E" w:rsidP="006B4E33">
            <w:pPr>
              <w:spacing w:after="0"/>
              <w:rPr>
                <w:rFonts w:ascii="Arial Narrow" w:hAnsi="Arial Narrow"/>
                <w:color w:val="000000" w:themeColor="text1"/>
              </w:rPr>
            </w:pPr>
            <w:r w:rsidRPr="003D5A4D">
              <w:rPr>
                <w:rFonts w:ascii="Arial Narrow" w:hAnsi="Arial Narrow"/>
                <w:color w:val="000000" w:themeColor="text1"/>
              </w:rPr>
              <w:t>N</w:t>
            </w:r>
            <w:r>
              <w:rPr>
                <w:rFonts w:ascii="Arial Narrow" w:hAnsi="Arial Narrow"/>
                <w:color w:val="000000" w:themeColor="text1"/>
              </w:rPr>
              <w:t>°</w:t>
            </w:r>
            <w:r w:rsidRPr="003D5A4D">
              <w:rPr>
                <w:rFonts w:ascii="Arial Narrow" w:hAnsi="Arial Narrow"/>
                <w:color w:val="000000" w:themeColor="text1"/>
              </w:rPr>
              <w:t>.</w:t>
            </w:r>
          </w:p>
        </w:tc>
        <w:tc>
          <w:tcPr>
            <w:tcW w:w="4671" w:type="pct"/>
            <w:vAlign w:val="center"/>
          </w:tcPr>
          <w:p w14:paraId="0A6F52C6" w14:textId="77777777" w:rsidR="00E1202E" w:rsidRPr="003D5A4D" w:rsidRDefault="00E1202E" w:rsidP="006B4E33">
            <w:pPr>
              <w:spacing w:after="0"/>
              <w:rPr>
                <w:rFonts w:ascii="Arial Narrow" w:hAnsi="Arial Narrow"/>
                <w:color w:val="000000" w:themeColor="text1"/>
              </w:rPr>
            </w:pPr>
            <w:r w:rsidRPr="003D5A4D">
              <w:rPr>
                <w:rFonts w:ascii="Arial Narrow" w:hAnsi="Arial Narrow"/>
                <w:color w:val="000000" w:themeColor="text1"/>
              </w:rPr>
              <w:t>Activity</w:t>
            </w:r>
          </w:p>
        </w:tc>
      </w:tr>
      <w:tr w:rsidR="00E1202E" w:rsidRPr="00E1202E" w14:paraId="50304F76" w14:textId="77777777" w:rsidTr="006B4E33">
        <w:trPr>
          <w:jc w:val="center"/>
        </w:trPr>
        <w:tc>
          <w:tcPr>
            <w:tcW w:w="329" w:type="pct"/>
            <w:vAlign w:val="center"/>
          </w:tcPr>
          <w:p w14:paraId="510B1DC8" w14:textId="77777777" w:rsidR="00E1202E" w:rsidRPr="003D5A4D" w:rsidRDefault="00E1202E" w:rsidP="006B4E33">
            <w:pPr>
              <w:spacing w:after="0"/>
              <w:rPr>
                <w:rFonts w:ascii="Arial Narrow" w:hAnsi="Arial Narrow"/>
                <w:color w:val="000000" w:themeColor="text1"/>
              </w:rPr>
            </w:pPr>
            <w:r w:rsidRPr="003D5A4D">
              <w:rPr>
                <w:rFonts w:ascii="Arial Narrow" w:hAnsi="Arial Narrow"/>
                <w:color w:val="000000" w:themeColor="text1"/>
              </w:rPr>
              <w:t>A</w:t>
            </w:r>
          </w:p>
        </w:tc>
        <w:tc>
          <w:tcPr>
            <w:tcW w:w="4671" w:type="pct"/>
            <w:vAlign w:val="center"/>
          </w:tcPr>
          <w:p w14:paraId="32826A2F" w14:textId="77777777" w:rsidR="00E1202E" w:rsidRPr="00347D8E" w:rsidRDefault="00E1202E" w:rsidP="006B4E33">
            <w:pPr>
              <w:spacing w:after="0"/>
              <w:rPr>
                <w:rFonts w:ascii="Arial Narrow" w:hAnsi="Arial Narrow"/>
                <w:color w:val="000000" w:themeColor="text1"/>
                <w:lang w:val="en-GB"/>
              </w:rPr>
            </w:pPr>
            <w:r w:rsidRPr="00347D8E">
              <w:rPr>
                <w:rFonts w:ascii="Arial Narrow" w:hAnsi="Arial Narrow"/>
                <w:color w:val="000000" w:themeColor="text1"/>
                <w:lang w:val="en-GB"/>
              </w:rPr>
              <w:t>General presentation of the Offer</w:t>
            </w:r>
          </w:p>
        </w:tc>
      </w:tr>
      <w:tr w:rsidR="00E1202E" w:rsidRPr="00E1202E" w14:paraId="7A15FEB4" w14:textId="77777777" w:rsidTr="006B4E33">
        <w:trPr>
          <w:jc w:val="center"/>
        </w:trPr>
        <w:tc>
          <w:tcPr>
            <w:tcW w:w="329" w:type="pct"/>
            <w:vAlign w:val="center"/>
          </w:tcPr>
          <w:p w14:paraId="68653928" w14:textId="77777777" w:rsidR="00E1202E" w:rsidRPr="003D5A4D" w:rsidRDefault="00E1202E" w:rsidP="006B4E33">
            <w:pPr>
              <w:spacing w:after="0"/>
              <w:rPr>
                <w:rFonts w:ascii="Arial Narrow" w:hAnsi="Arial Narrow"/>
                <w:color w:val="000000" w:themeColor="text1"/>
              </w:rPr>
            </w:pPr>
            <w:r>
              <w:rPr>
                <w:rFonts w:ascii="Arial Narrow" w:hAnsi="Arial Narrow"/>
                <w:color w:val="000000" w:themeColor="text1"/>
              </w:rPr>
              <w:t>B</w:t>
            </w:r>
          </w:p>
        </w:tc>
        <w:tc>
          <w:tcPr>
            <w:tcW w:w="4671" w:type="pct"/>
            <w:vAlign w:val="center"/>
          </w:tcPr>
          <w:p w14:paraId="0E4EA4D4" w14:textId="77777777" w:rsidR="00E1202E" w:rsidRPr="00347D8E" w:rsidRDefault="00E1202E" w:rsidP="006B4E33">
            <w:pPr>
              <w:spacing w:after="0"/>
              <w:rPr>
                <w:rFonts w:ascii="Arial Narrow" w:hAnsi="Arial Narrow"/>
                <w:color w:val="000000" w:themeColor="text1"/>
                <w:lang w:val="en-GB"/>
              </w:rPr>
            </w:pPr>
            <w:r w:rsidRPr="00347D8E">
              <w:rPr>
                <w:rFonts w:ascii="Arial Narrow" w:hAnsi="Arial Narrow"/>
                <w:color w:val="000000" w:themeColor="text1"/>
                <w:lang w:val="en-GB"/>
              </w:rPr>
              <w:t>Initial and signed agreement on the last page with the words "Read and approved"</w:t>
            </w:r>
          </w:p>
        </w:tc>
      </w:tr>
      <w:tr w:rsidR="00E1202E" w:rsidRPr="00E1202E" w14:paraId="4764047E" w14:textId="77777777" w:rsidTr="006B4E33">
        <w:trPr>
          <w:jc w:val="center"/>
        </w:trPr>
        <w:tc>
          <w:tcPr>
            <w:tcW w:w="329" w:type="pct"/>
            <w:vAlign w:val="center"/>
          </w:tcPr>
          <w:p w14:paraId="38D9273E" w14:textId="77777777" w:rsidR="00E1202E" w:rsidRDefault="00E1202E" w:rsidP="006B4E33">
            <w:pPr>
              <w:spacing w:after="0"/>
              <w:rPr>
                <w:rFonts w:ascii="Arial Narrow" w:hAnsi="Arial Narrow"/>
                <w:color w:val="000000" w:themeColor="text1"/>
              </w:rPr>
            </w:pPr>
            <w:r>
              <w:rPr>
                <w:rFonts w:ascii="Arial Narrow" w:hAnsi="Arial Narrow"/>
                <w:color w:val="000000" w:themeColor="text1"/>
              </w:rPr>
              <w:t>C</w:t>
            </w:r>
          </w:p>
        </w:tc>
        <w:tc>
          <w:tcPr>
            <w:tcW w:w="4671" w:type="pct"/>
            <w:vAlign w:val="center"/>
          </w:tcPr>
          <w:p w14:paraId="7DC34611" w14:textId="77777777" w:rsidR="00E1202E" w:rsidRPr="00347D8E" w:rsidRDefault="00E1202E" w:rsidP="006B4E33">
            <w:pPr>
              <w:spacing w:after="0"/>
              <w:rPr>
                <w:rFonts w:ascii="Arial Narrow" w:hAnsi="Arial Narrow"/>
                <w:color w:val="000000" w:themeColor="text1"/>
                <w:lang w:val="en-GB"/>
              </w:rPr>
            </w:pPr>
            <w:r w:rsidRPr="00347D8E">
              <w:rPr>
                <w:rFonts w:ascii="Arial Narrow" w:hAnsi="Arial Narrow"/>
                <w:color w:val="000000" w:themeColor="text1"/>
                <w:lang w:val="en-GB"/>
              </w:rPr>
              <w:t>CCAP initialled and signed on the last page with the words "Read and approved"</w:t>
            </w:r>
          </w:p>
        </w:tc>
      </w:tr>
    </w:tbl>
    <w:p w14:paraId="630D3B99" w14:textId="77777777" w:rsidR="00E1202E" w:rsidRPr="005444E0" w:rsidRDefault="00E1202E" w:rsidP="00E1202E">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DURATION OF THE OFFERS</w:t>
      </w:r>
    </w:p>
    <w:p w14:paraId="0DB45705" w14:textId="77777777" w:rsidR="00E1202E" w:rsidRPr="00347D8E" w:rsidRDefault="00E1202E" w:rsidP="00E1202E">
      <w:pPr>
        <w:spacing w:after="0" w:line="240" w:lineRule="auto"/>
        <w:ind w:firstLine="426"/>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 xml:space="preserve">Bidders remain bound by their bids for </w:t>
      </w:r>
      <w:r w:rsidRPr="00347D8E">
        <w:rPr>
          <w:rFonts w:ascii="Arial Narrow" w:eastAsia="Arial Unicode MS" w:hAnsi="Arial Narrow" w:cs="Times New Roman"/>
          <w:b/>
          <w:sz w:val="20"/>
          <w:szCs w:val="20"/>
          <w:lang w:val="en-GB" w:eastAsia="fr-FR"/>
        </w:rPr>
        <w:t>one hundred and twenty (120) days</w:t>
      </w:r>
      <w:r w:rsidRPr="00347D8E">
        <w:rPr>
          <w:rFonts w:ascii="Arial Narrow" w:eastAsia="Arial Unicode MS" w:hAnsi="Arial Narrow" w:cs="Times New Roman"/>
          <w:sz w:val="20"/>
          <w:szCs w:val="20"/>
          <w:lang w:val="en-GB" w:eastAsia="fr-FR"/>
        </w:rPr>
        <w:t xml:space="preserve"> from the deadline set for the submission of bids.</w:t>
      </w:r>
    </w:p>
    <w:p w14:paraId="5A7B06A6" w14:textId="77777777" w:rsidR="00E1202E" w:rsidRPr="005444E0" w:rsidRDefault="00E1202E" w:rsidP="00E1202E">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BID DEPOSIT</w:t>
      </w:r>
    </w:p>
    <w:p w14:paraId="3CBAF21C" w14:textId="77777777" w:rsidR="00E1202E" w:rsidRPr="00347D8E" w:rsidRDefault="00E1202E" w:rsidP="00E1202E">
      <w:pPr>
        <w:spacing w:after="0" w:line="240" w:lineRule="auto"/>
        <w:ind w:firstLine="426"/>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 xml:space="preserve">Each bidder must attach to its administrative documents a bid bond, stamped, paid by hand and accompanied by a receipt from the CDEC, issued by a body or a financial institution approved by the Minister in charge of finance to issue the guarantees in the field of public procurement listed in the file and the amounts of which amount per lot to. </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610"/>
        <w:gridCol w:w="2570"/>
      </w:tblGrid>
      <w:tr w:rsidR="00E1202E" w:rsidRPr="00347D8E" w14:paraId="69085BB8" w14:textId="77777777" w:rsidTr="006B4E33">
        <w:trPr>
          <w:jc w:val="center"/>
        </w:trPr>
        <w:tc>
          <w:tcPr>
            <w:tcW w:w="446" w:type="pct"/>
          </w:tcPr>
          <w:p w14:paraId="6AE6F3E9" w14:textId="77777777" w:rsidR="00E1202E" w:rsidRPr="00347D8E" w:rsidRDefault="00E1202E" w:rsidP="006B4E33">
            <w:pPr>
              <w:spacing w:after="0" w:line="276" w:lineRule="auto"/>
              <w:rPr>
                <w:rFonts w:ascii="Arial Narrow" w:eastAsia="Arial Unicode MS" w:hAnsi="Arial Narrow" w:cs="Times New Roman"/>
                <w:b/>
                <w:sz w:val="18"/>
                <w:szCs w:val="18"/>
                <w:lang w:eastAsia="fr-FR"/>
              </w:rPr>
            </w:pPr>
            <w:r w:rsidRPr="00347D8E">
              <w:rPr>
                <w:rFonts w:ascii="Arial Narrow" w:eastAsia="Arial Unicode MS" w:hAnsi="Arial Narrow" w:cs="Times New Roman"/>
                <w:b/>
                <w:sz w:val="18"/>
                <w:szCs w:val="18"/>
                <w:lang w:eastAsia="fr-FR"/>
              </w:rPr>
              <w:t>Lot N°.</w:t>
            </w:r>
          </w:p>
        </w:tc>
        <w:tc>
          <w:tcPr>
            <w:tcW w:w="3279" w:type="pct"/>
          </w:tcPr>
          <w:p w14:paraId="39282662" w14:textId="77777777" w:rsidR="00E1202E" w:rsidRPr="00347D8E" w:rsidRDefault="00E1202E" w:rsidP="006B4E33">
            <w:pPr>
              <w:spacing w:after="0" w:line="276" w:lineRule="auto"/>
              <w:jc w:val="center"/>
              <w:rPr>
                <w:rFonts w:ascii="Arial Narrow" w:eastAsia="Arial Unicode MS" w:hAnsi="Arial Narrow" w:cs="Times New Roman"/>
                <w:b/>
                <w:sz w:val="18"/>
                <w:szCs w:val="18"/>
                <w:lang w:eastAsia="fr-FR"/>
              </w:rPr>
            </w:pPr>
            <w:r w:rsidRPr="00347D8E">
              <w:rPr>
                <w:rFonts w:ascii="Arial Narrow" w:eastAsia="Arial Unicode MS" w:hAnsi="Arial Narrow" w:cs="Times New Roman"/>
                <w:b/>
                <w:sz w:val="18"/>
                <w:szCs w:val="18"/>
                <w:lang w:eastAsia="fr-FR"/>
              </w:rPr>
              <w:t xml:space="preserve">Project </w:t>
            </w:r>
            <w:proofErr w:type="spellStart"/>
            <w:r w:rsidRPr="00347D8E">
              <w:rPr>
                <w:rFonts w:ascii="Arial Narrow" w:eastAsia="Arial Unicode MS" w:hAnsi="Arial Narrow" w:cs="Times New Roman"/>
                <w:b/>
                <w:sz w:val="18"/>
                <w:szCs w:val="18"/>
                <w:lang w:eastAsia="fr-FR"/>
              </w:rPr>
              <w:t>titles</w:t>
            </w:r>
            <w:proofErr w:type="spellEnd"/>
          </w:p>
        </w:tc>
        <w:tc>
          <w:tcPr>
            <w:tcW w:w="1275" w:type="pct"/>
          </w:tcPr>
          <w:p w14:paraId="54555771" w14:textId="77777777" w:rsidR="00E1202E" w:rsidRPr="00347D8E" w:rsidRDefault="00E1202E" w:rsidP="006B4E33">
            <w:pPr>
              <w:spacing w:after="0" w:line="276" w:lineRule="auto"/>
              <w:rPr>
                <w:rFonts w:ascii="Arial Narrow" w:eastAsia="Arial Unicode MS" w:hAnsi="Arial Narrow" w:cs="Times New Roman"/>
                <w:b/>
                <w:sz w:val="18"/>
                <w:szCs w:val="18"/>
                <w:lang w:eastAsia="fr-FR"/>
              </w:rPr>
            </w:pPr>
            <w:proofErr w:type="spellStart"/>
            <w:r w:rsidRPr="00347D8E">
              <w:rPr>
                <w:rFonts w:ascii="Arial Narrow" w:eastAsia="Arial Unicode MS" w:hAnsi="Arial Narrow" w:cs="Times New Roman"/>
                <w:b/>
                <w:sz w:val="18"/>
                <w:szCs w:val="18"/>
                <w:lang w:eastAsia="fr-FR"/>
              </w:rPr>
              <w:t>Estimated</w:t>
            </w:r>
            <w:proofErr w:type="spellEnd"/>
            <w:r w:rsidRPr="00347D8E">
              <w:rPr>
                <w:rFonts w:ascii="Arial Narrow" w:eastAsia="Arial Unicode MS" w:hAnsi="Arial Narrow" w:cs="Times New Roman"/>
                <w:b/>
                <w:sz w:val="18"/>
                <w:szCs w:val="18"/>
                <w:lang w:eastAsia="fr-FR"/>
              </w:rPr>
              <w:t xml:space="preserve"> </w:t>
            </w:r>
            <w:proofErr w:type="spellStart"/>
            <w:r w:rsidRPr="00347D8E">
              <w:rPr>
                <w:rFonts w:ascii="Arial Narrow" w:eastAsia="Arial Unicode MS" w:hAnsi="Arial Narrow" w:cs="Times New Roman"/>
                <w:b/>
                <w:sz w:val="18"/>
                <w:szCs w:val="18"/>
                <w:lang w:eastAsia="fr-FR"/>
              </w:rPr>
              <w:t>cost</w:t>
            </w:r>
            <w:proofErr w:type="spellEnd"/>
            <w:r w:rsidRPr="00347D8E">
              <w:rPr>
                <w:rFonts w:ascii="Arial Narrow" w:eastAsia="Arial Unicode MS" w:hAnsi="Arial Narrow" w:cs="Times New Roman"/>
                <w:b/>
                <w:sz w:val="18"/>
                <w:szCs w:val="18"/>
                <w:lang w:eastAsia="fr-FR"/>
              </w:rPr>
              <w:t xml:space="preserve"> </w:t>
            </w:r>
            <w:proofErr w:type="spellStart"/>
            <w:r w:rsidRPr="00347D8E">
              <w:rPr>
                <w:rFonts w:ascii="Arial Narrow" w:eastAsia="Arial Unicode MS" w:hAnsi="Arial Narrow" w:cs="Times New Roman"/>
                <w:b/>
                <w:sz w:val="18"/>
                <w:szCs w:val="18"/>
                <w:lang w:eastAsia="fr-FR"/>
              </w:rPr>
              <w:t>including</w:t>
            </w:r>
            <w:proofErr w:type="spellEnd"/>
            <w:r w:rsidRPr="00347D8E">
              <w:rPr>
                <w:rFonts w:ascii="Arial Narrow" w:eastAsia="Arial Unicode MS" w:hAnsi="Arial Narrow" w:cs="Times New Roman"/>
                <w:b/>
                <w:sz w:val="18"/>
                <w:szCs w:val="18"/>
                <w:lang w:eastAsia="fr-FR"/>
              </w:rPr>
              <w:t xml:space="preserve"> VAT</w:t>
            </w:r>
          </w:p>
        </w:tc>
      </w:tr>
      <w:tr w:rsidR="00E1202E" w:rsidRPr="00347D8E" w14:paraId="3C62F01E" w14:textId="77777777" w:rsidTr="006B4E33">
        <w:trPr>
          <w:trHeight w:val="255"/>
          <w:jc w:val="center"/>
        </w:trPr>
        <w:tc>
          <w:tcPr>
            <w:tcW w:w="446" w:type="pct"/>
          </w:tcPr>
          <w:p w14:paraId="00B3A19A" w14:textId="77777777" w:rsidR="00E1202E" w:rsidRPr="00347D8E" w:rsidRDefault="00E1202E" w:rsidP="006B4E33">
            <w:pPr>
              <w:spacing w:after="0" w:line="276" w:lineRule="auto"/>
              <w:jc w:val="both"/>
              <w:rPr>
                <w:rFonts w:ascii="Arial Narrow" w:eastAsia="Times New Roman" w:hAnsi="Arial Narrow" w:cs="Arial"/>
                <w:sz w:val="18"/>
                <w:szCs w:val="18"/>
              </w:rPr>
            </w:pPr>
            <w:r w:rsidRPr="00347D8E">
              <w:rPr>
                <w:rFonts w:ascii="Arial Narrow" w:eastAsia="Times New Roman" w:hAnsi="Arial Narrow" w:cs="Arial"/>
                <w:sz w:val="18"/>
                <w:szCs w:val="18"/>
                <w:lang w:eastAsia="fr-FR"/>
              </w:rPr>
              <w:t>Lot 1</w:t>
            </w:r>
          </w:p>
        </w:tc>
        <w:tc>
          <w:tcPr>
            <w:tcW w:w="3279" w:type="pct"/>
            <w:vAlign w:val="center"/>
          </w:tcPr>
          <w:p w14:paraId="064B38D0" w14:textId="77777777" w:rsidR="00E1202E" w:rsidRPr="00347D8E" w:rsidRDefault="00E1202E" w:rsidP="006B4E33">
            <w:pPr>
              <w:spacing w:after="0" w:line="240" w:lineRule="auto"/>
              <w:ind w:right="25"/>
              <w:rPr>
                <w:rFonts w:ascii="Arial Narrow" w:hAnsi="Arial Narrow"/>
                <w:sz w:val="18"/>
                <w:szCs w:val="18"/>
                <w:lang w:val="en-GB"/>
              </w:rPr>
            </w:pPr>
            <w:r w:rsidRPr="00347D8E">
              <w:rPr>
                <w:rFonts w:ascii="Arial Narrow" w:eastAsia="Times New Roman" w:hAnsi="Arial Narrow" w:cs="Arial"/>
                <w:sz w:val="18"/>
                <w:szCs w:val="18"/>
                <w:lang w:val="en-GB"/>
              </w:rPr>
              <w:t xml:space="preserve">Construction of a block of six (06) latrines at the CES of </w:t>
            </w:r>
            <w:proofErr w:type="spellStart"/>
            <w:r w:rsidRPr="00347D8E">
              <w:rPr>
                <w:rFonts w:ascii="Arial Narrow" w:eastAsia="Times New Roman" w:hAnsi="Arial Narrow" w:cs="Arial"/>
                <w:sz w:val="18"/>
                <w:szCs w:val="18"/>
                <w:lang w:val="en-GB"/>
              </w:rPr>
              <w:t>Gounte</w:t>
            </w:r>
            <w:proofErr w:type="spellEnd"/>
            <w:r w:rsidRPr="00347D8E">
              <w:rPr>
                <w:rFonts w:ascii="Arial Narrow" w:eastAsia="Times New Roman" w:hAnsi="Arial Narrow" w:cs="Arial"/>
                <w:sz w:val="18"/>
                <w:szCs w:val="18"/>
                <w:lang w:val="en-GB"/>
              </w:rPr>
              <w:t xml:space="preserve"> in the District of </w:t>
            </w:r>
            <w:proofErr w:type="spellStart"/>
            <w:r w:rsidRPr="00347D8E">
              <w:rPr>
                <w:rFonts w:ascii="Arial Narrow" w:eastAsia="Times New Roman" w:hAnsi="Arial Narrow" w:cs="Arial"/>
                <w:sz w:val="18"/>
                <w:szCs w:val="18"/>
                <w:lang w:val="en-GB"/>
              </w:rPr>
              <w:t>Ndemnam</w:t>
            </w:r>
            <w:proofErr w:type="spellEnd"/>
            <w:r w:rsidRPr="00347D8E">
              <w:rPr>
                <w:rFonts w:ascii="Arial Narrow" w:eastAsia="Times New Roman" w:hAnsi="Arial Narrow" w:cs="Arial"/>
                <w:sz w:val="18"/>
                <w:szCs w:val="18"/>
                <w:lang w:val="en-GB"/>
              </w:rPr>
              <w:t xml:space="preserve"> </w:t>
            </w:r>
          </w:p>
        </w:tc>
        <w:tc>
          <w:tcPr>
            <w:tcW w:w="1275" w:type="pct"/>
            <w:vAlign w:val="center"/>
          </w:tcPr>
          <w:p w14:paraId="0ECF28F5" w14:textId="77777777" w:rsidR="00E1202E" w:rsidRPr="00347D8E" w:rsidRDefault="00E1202E" w:rsidP="006B4E33">
            <w:pPr>
              <w:spacing w:after="0" w:line="276" w:lineRule="auto"/>
              <w:jc w:val="center"/>
              <w:rPr>
                <w:rFonts w:ascii="Arial Narrow" w:eastAsia="Times New Roman" w:hAnsi="Arial Narrow" w:cs="Arial"/>
                <w:sz w:val="18"/>
                <w:szCs w:val="18"/>
              </w:rPr>
            </w:pPr>
            <w:r w:rsidRPr="00347D8E">
              <w:rPr>
                <w:rFonts w:ascii="Arial" w:eastAsia="Arial" w:hAnsi="Arial" w:cs="Arial"/>
                <w:sz w:val="18"/>
                <w:szCs w:val="18"/>
              </w:rPr>
              <w:t>125 000</w:t>
            </w:r>
          </w:p>
        </w:tc>
      </w:tr>
      <w:tr w:rsidR="00E1202E" w:rsidRPr="00347D8E" w14:paraId="541D9404" w14:textId="77777777" w:rsidTr="006B4E33">
        <w:trPr>
          <w:jc w:val="center"/>
        </w:trPr>
        <w:tc>
          <w:tcPr>
            <w:tcW w:w="446" w:type="pct"/>
          </w:tcPr>
          <w:p w14:paraId="3AA27071" w14:textId="77777777" w:rsidR="00E1202E" w:rsidRPr="00347D8E" w:rsidRDefault="00E1202E" w:rsidP="006B4E33">
            <w:pPr>
              <w:spacing w:after="0" w:line="276" w:lineRule="auto"/>
              <w:jc w:val="both"/>
              <w:rPr>
                <w:rFonts w:ascii="Arial Narrow" w:eastAsia="Times New Roman" w:hAnsi="Arial Narrow" w:cs="Arial"/>
                <w:sz w:val="18"/>
                <w:szCs w:val="18"/>
              </w:rPr>
            </w:pPr>
            <w:r w:rsidRPr="00347D8E">
              <w:rPr>
                <w:rFonts w:ascii="Arial Narrow" w:eastAsia="Times New Roman" w:hAnsi="Arial Narrow" w:cs="Arial"/>
                <w:sz w:val="18"/>
                <w:szCs w:val="18"/>
                <w:lang w:eastAsia="fr-FR"/>
              </w:rPr>
              <w:lastRenderedPageBreak/>
              <w:t xml:space="preserve">Lot 2 </w:t>
            </w:r>
          </w:p>
        </w:tc>
        <w:tc>
          <w:tcPr>
            <w:tcW w:w="3279" w:type="pct"/>
            <w:vAlign w:val="center"/>
          </w:tcPr>
          <w:p w14:paraId="04C07E4A" w14:textId="77777777" w:rsidR="00E1202E" w:rsidRPr="00347D8E" w:rsidRDefault="00E1202E" w:rsidP="006B4E33">
            <w:pPr>
              <w:spacing w:after="0" w:line="240" w:lineRule="auto"/>
              <w:jc w:val="both"/>
              <w:rPr>
                <w:rFonts w:ascii="Arial Narrow" w:eastAsia="Times New Roman" w:hAnsi="Arial Narrow" w:cs="Arial"/>
                <w:sz w:val="18"/>
                <w:szCs w:val="18"/>
                <w:lang w:val="en-GB" w:eastAsia="fr-FR"/>
              </w:rPr>
            </w:pPr>
            <w:r w:rsidRPr="00347D8E">
              <w:rPr>
                <w:rFonts w:ascii="Arial Narrow" w:eastAsia="Times New Roman" w:hAnsi="Arial Narrow" w:cs="Arial"/>
                <w:sz w:val="18"/>
                <w:szCs w:val="18"/>
                <w:lang w:val="en-GB"/>
              </w:rPr>
              <w:t xml:space="preserve">Construction of a block of six (06) latrines at the Technical High School of </w:t>
            </w:r>
            <w:proofErr w:type="spellStart"/>
            <w:r w:rsidRPr="00347D8E">
              <w:rPr>
                <w:rFonts w:ascii="Arial Narrow" w:eastAsia="Times New Roman" w:hAnsi="Arial Narrow" w:cs="Arial"/>
                <w:sz w:val="18"/>
                <w:szCs w:val="18"/>
                <w:lang w:val="en-GB"/>
              </w:rPr>
              <w:t>Kentzou</w:t>
            </w:r>
            <w:proofErr w:type="spellEnd"/>
            <w:r w:rsidRPr="00347D8E">
              <w:rPr>
                <w:rFonts w:ascii="Arial Narrow" w:eastAsia="Times New Roman" w:hAnsi="Arial Narrow" w:cs="Arial"/>
                <w:sz w:val="18"/>
                <w:szCs w:val="18"/>
                <w:lang w:val="en-GB"/>
              </w:rPr>
              <w:t xml:space="preserve"> in the Bombe District</w:t>
            </w:r>
          </w:p>
        </w:tc>
        <w:tc>
          <w:tcPr>
            <w:tcW w:w="1275" w:type="pct"/>
            <w:vAlign w:val="center"/>
          </w:tcPr>
          <w:p w14:paraId="67B98B30" w14:textId="77777777" w:rsidR="00E1202E" w:rsidRPr="00347D8E" w:rsidRDefault="00E1202E" w:rsidP="006B4E33">
            <w:pPr>
              <w:spacing w:after="0" w:line="276" w:lineRule="auto"/>
              <w:jc w:val="center"/>
              <w:rPr>
                <w:rFonts w:ascii="Arial Narrow" w:eastAsia="Times New Roman" w:hAnsi="Arial Narrow" w:cs="Arial"/>
                <w:sz w:val="18"/>
                <w:szCs w:val="18"/>
              </w:rPr>
            </w:pPr>
            <w:r w:rsidRPr="00347D8E">
              <w:rPr>
                <w:rFonts w:ascii="Arial" w:eastAsia="Arial" w:hAnsi="Arial" w:cs="Arial"/>
                <w:sz w:val="18"/>
                <w:szCs w:val="18"/>
              </w:rPr>
              <w:t>125 000</w:t>
            </w:r>
          </w:p>
        </w:tc>
      </w:tr>
      <w:tr w:rsidR="00E1202E" w:rsidRPr="00347D8E" w14:paraId="212221A2" w14:textId="77777777" w:rsidTr="006B4E33">
        <w:trPr>
          <w:jc w:val="center"/>
        </w:trPr>
        <w:tc>
          <w:tcPr>
            <w:tcW w:w="446" w:type="pct"/>
          </w:tcPr>
          <w:p w14:paraId="0DC446A8" w14:textId="77777777" w:rsidR="00E1202E" w:rsidRPr="00347D8E" w:rsidRDefault="00E1202E" w:rsidP="006B4E33">
            <w:pPr>
              <w:spacing w:after="0" w:line="276" w:lineRule="auto"/>
              <w:jc w:val="both"/>
              <w:rPr>
                <w:rFonts w:ascii="Arial Narrow" w:eastAsia="Times New Roman" w:hAnsi="Arial Narrow" w:cs="Arial"/>
                <w:sz w:val="18"/>
                <w:szCs w:val="18"/>
                <w:lang w:eastAsia="fr-FR"/>
              </w:rPr>
            </w:pPr>
            <w:r w:rsidRPr="00347D8E">
              <w:rPr>
                <w:rFonts w:ascii="Arial Narrow" w:eastAsia="Times New Roman" w:hAnsi="Arial Narrow" w:cs="Arial"/>
                <w:sz w:val="18"/>
                <w:szCs w:val="18"/>
                <w:lang w:eastAsia="fr-FR"/>
              </w:rPr>
              <w:t>Lot 3</w:t>
            </w:r>
          </w:p>
        </w:tc>
        <w:tc>
          <w:tcPr>
            <w:tcW w:w="3279" w:type="pct"/>
            <w:vAlign w:val="center"/>
          </w:tcPr>
          <w:p w14:paraId="3DD74F68" w14:textId="77777777" w:rsidR="00E1202E" w:rsidRPr="00347D8E" w:rsidRDefault="00E1202E" w:rsidP="006B4E33">
            <w:pPr>
              <w:spacing w:after="0" w:line="240" w:lineRule="auto"/>
              <w:jc w:val="both"/>
              <w:rPr>
                <w:rFonts w:ascii="Arial Narrow" w:eastAsia="Times New Roman" w:hAnsi="Arial Narrow" w:cs="Arial"/>
                <w:sz w:val="18"/>
                <w:szCs w:val="18"/>
                <w:lang w:val="en-GB" w:eastAsia="fr-FR"/>
              </w:rPr>
            </w:pPr>
            <w:r w:rsidRPr="00347D8E">
              <w:rPr>
                <w:rFonts w:ascii="Arial Narrow" w:eastAsia="Times New Roman" w:hAnsi="Arial Narrow" w:cs="Arial"/>
                <w:sz w:val="18"/>
                <w:szCs w:val="18"/>
                <w:lang w:val="en-GB"/>
              </w:rPr>
              <w:t xml:space="preserve">Construction of a block of six (06) latrines at the CES of </w:t>
            </w:r>
            <w:proofErr w:type="spellStart"/>
            <w:r w:rsidRPr="00347D8E">
              <w:rPr>
                <w:rFonts w:ascii="Arial Narrow" w:eastAsia="Times New Roman" w:hAnsi="Arial Narrow" w:cs="Arial"/>
                <w:sz w:val="18"/>
                <w:szCs w:val="18"/>
                <w:lang w:val="en-GB"/>
              </w:rPr>
              <w:t>Massea</w:t>
            </w:r>
            <w:proofErr w:type="spellEnd"/>
            <w:r w:rsidRPr="00347D8E">
              <w:rPr>
                <w:rFonts w:ascii="Arial Narrow" w:eastAsia="Times New Roman" w:hAnsi="Arial Narrow" w:cs="Arial"/>
                <w:sz w:val="18"/>
                <w:szCs w:val="18"/>
                <w:lang w:val="en-GB"/>
              </w:rPr>
              <w:t xml:space="preserve"> in the </w:t>
            </w:r>
            <w:proofErr w:type="spellStart"/>
            <w:r w:rsidRPr="00347D8E">
              <w:rPr>
                <w:rFonts w:ascii="Arial Narrow" w:eastAsia="Times New Roman" w:hAnsi="Arial Narrow" w:cs="Arial"/>
                <w:sz w:val="18"/>
                <w:szCs w:val="18"/>
                <w:lang w:val="en-GB"/>
              </w:rPr>
              <w:t>Yokadouma</w:t>
            </w:r>
            <w:proofErr w:type="spellEnd"/>
            <w:r w:rsidRPr="00347D8E">
              <w:rPr>
                <w:rFonts w:ascii="Arial Narrow" w:eastAsia="Times New Roman" w:hAnsi="Arial Narrow" w:cs="Arial"/>
                <w:sz w:val="18"/>
                <w:szCs w:val="18"/>
                <w:lang w:val="en-GB"/>
              </w:rPr>
              <w:t xml:space="preserve"> District</w:t>
            </w:r>
          </w:p>
        </w:tc>
        <w:tc>
          <w:tcPr>
            <w:tcW w:w="1275" w:type="pct"/>
            <w:vAlign w:val="center"/>
          </w:tcPr>
          <w:p w14:paraId="080E215A" w14:textId="77777777" w:rsidR="00E1202E" w:rsidRPr="00347D8E" w:rsidRDefault="00E1202E" w:rsidP="006B4E33">
            <w:pPr>
              <w:spacing w:after="0" w:line="276" w:lineRule="auto"/>
              <w:jc w:val="center"/>
              <w:rPr>
                <w:rFonts w:ascii="Arial Narrow" w:eastAsia="Times New Roman" w:hAnsi="Arial Narrow" w:cs="Arial"/>
                <w:sz w:val="18"/>
                <w:szCs w:val="18"/>
              </w:rPr>
            </w:pPr>
            <w:r w:rsidRPr="00347D8E">
              <w:rPr>
                <w:rFonts w:ascii="Arial" w:eastAsia="Arial" w:hAnsi="Arial" w:cs="Arial"/>
                <w:sz w:val="18"/>
                <w:szCs w:val="18"/>
              </w:rPr>
              <w:t>125 000</w:t>
            </w:r>
          </w:p>
        </w:tc>
      </w:tr>
      <w:tr w:rsidR="00E1202E" w:rsidRPr="00347D8E" w14:paraId="4C2654CB" w14:textId="77777777" w:rsidTr="006B4E33">
        <w:trPr>
          <w:jc w:val="center"/>
        </w:trPr>
        <w:tc>
          <w:tcPr>
            <w:tcW w:w="446" w:type="pct"/>
          </w:tcPr>
          <w:p w14:paraId="35711693" w14:textId="77777777" w:rsidR="00E1202E" w:rsidRPr="00347D8E" w:rsidRDefault="00E1202E" w:rsidP="006B4E33">
            <w:pPr>
              <w:spacing w:after="0" w:line="276" w:lineRule="auto"/>
              <w:jc w:val="both"/>
              <w:rPr>
                <w:rFonts w:ascii="Arial Narrow" w:eastAsia="Times New Roman" w:hAnsi="Arial Narrow" w:cs="Arial"/>
                <w:sz w:val="18"/>
                <w:szCs w:val="18"/>
                <w:lang w:eastAsia="fr-FR"/>
              </w:rPr>
            </w:pPr>
            <w:r w:rsidRPr="00347D8E">
              <w:rPr>
                <w:rFonts w:ascii="Arial Narrow" w:eastAsia="Times New Roman" w:hAnsi="Arial Narrow" w:cs="Arial"/>
                <w:sz w:val="18"/>
                <w:szCs w:val="18"/>
                <w:lang w:eastAsia="fr-FR"/>
              </w:rPr>
              <w:t>Lot 4</w:t>
            </w:r>
          </w:p>
        </w:tc>
        <w:tc>
          <w:tcPr>
            <w:tcW w:w="3279" w:type="pct"/>
            <w:vAlign w:val="center"/>
          </w:tcPr>
          <w:p w14:paraId="4E7BCD42" w14:textId="77777777" w:rsidR="00E1202E" w:rsidRPr="00347D8E" w:rsidRDefault="00E1202E" w:rsidP="006B4E33">
            <w:pPr>
              <w:spacing w:after="0" w:line="240" w:lineRule="auto"/>
              <w:jc w:val="both"/>
              <w:rPr>
                <w:rFonts w:ascii="Arial Narrow" w:eastAsia="Times New Roman" w:hAnsi="Arial Narrow" w:cs="Arial"/>
                <w:sz w:val="18"/>
                <w:szCs w:val="18"/>
                <w:lang w:val="en-GB"/>
              </w:rPr>
            </w:pPr>
            <w:r w:rsidRPr="00347D8E">
              <w:rPr>
                <w:rFonts w:ascii="Arial Narrow" w:eastAsia="Times New Roman" w:hAnsi="Arial Narrow" w:cs="Arial"/>
                <w:sz w:val="18"/>
                <w:szCs w:val="18"/>
                <w:lang w:val="en-GB"/>
              </w:rPr>
              <w:t xml:space="preserve">Construction of a block of six (06) latrines at the Bilingual High School of </w:t>
            </w:r>
            <w:proofErr w:type="spellStart"/>
            <w:r w:rsidRPr="00347D8E">
              <w:rPr>
                <w:rFonts w:ascii="Arial Narrow" w:eastAsia="Times New Roman" w:hAnsi="Arial Narrow" w:cs="Arial"/>
                <w:sz w:val="18"/>
                <w:szCs w:val="18"/>
                <w:lang w:val="en-GB"/>
              </w:rPr>
              <w:t>Doumé</w:t>
            </w:r>
            <w:proofErr w:type="spellEnd"/>
            <w:r w:rsidRPr="00347D8E">
              <w:rPr>
                <w:rFonts w:ascii="Arial Narrow" w:eastAsia="Times New Roman" w:hAnsi="Arial Narrow" w:cs="Arial"/>
                <w:sz w:val="18"/>
                <w:szCs w:val="18"/>
                <w:lang w:val="en-GB"/>
              </w:rPr>
              <w:t xml:space="preserve"> </w:t>
            </w:r>
          </w:p>
        </w:tc>
        <w:tc>
          <w:tcPr>
            <w:tcW w:w="1275" w:type="pct"/>
            <w:vAlign w:val="center"/>
          </w:tcPr>
          <w:p w14:paraId="7E7E3E3B" w14:textId="77777777" w:rsidR="00E1202E" w:rsidRPr="00347D8E" w:rsidRDefault="00E1202E" w:rsidP="006B4E33">
            <w:pPr>
              <w:spacing w:after="0" w:line="276" w:lineRule="auto"/>
              <w:jc w:val="center"/>
              <w:rPr>
                <w:rFonts w:ascii="Arial" w:eastAsia="Arial" w:hAnsi="Arial" w:cs="Arial"/>
                <w:sz w:val="18"/>
                <w:szCs w:val="18"/>
              </w:rPr>
            </w:pPr>
            <w:r w:rsidRPr="00347D8E">
              <w:rPr>
                <w:rFonts w:ascii="Arial" w:eastAsia="Arial" w:hAnsi="Arial" w:cs="Arial"/>
                <w:sz w:val="18"/>
                <w:szCs w:val="18"/>
              </w:rPr>
              <w:t>125 000</w:t>
            </w:r>
          </w:p>
        </w:tc>
      </w:tr>
      <w:tr w:rsidR="00E1202E" w:rsidRPr="00347D8E" w14:paraId="7E5C606E" w14:textId="77777777" w:rsidTr="006B4E33">
        <w:trPr>
          <w:jc w:val="center"/>
        </w:trPr>
        <w:tc>
          <w:tcPr>
            <w:tcW w:w="446" w:type="pct"/>
          </w:tcPr>
          <w:p w14:paraId="758FD738" w14:textId="77777777" w:rsidR="00E1202E" w:rsidRPr="00347D8E" w:rsidRDefault="00E1202E" w:rsidP="006B4E33">
            <w:pPr>
              <w:spacing w:after="0" w:line="276" w:lineRule="auto"/>
              <w:jc w:val="both"/>
              <w:rPr>
                <w:rFonts w:ascii="Arial Narrow" w:eastAsia="Times New Roman" w:hAnsi="Arial Narrow" w:cs="Arial"/>
                <w:sz w:val="18"/>
                <w:szCs w:val="18"/>
                <w:lang w:eastAsia="fr-FR"/>
              </w:rPr>
            </w:pPr>
            <w:r w:rsidRPr="00347D8E">
              <w:rPr>
                <w:rFonts w:ascii="Arial Narrow" w:eastAsia="Times New Roman" w:hAnsi="Arial Narrow" w:cs="Arial"/>
                <w:sz w:val="18"/>
                <w:szCs w:val="18"/>
                <w:lang w:eastAsia="fr-FR"/>
              </w:rPr>
              <w:t>Lot 5</w:t>
            </w:r>
          </w:p>
        </w:tc>
        <w:tc>
          <w:tcPr>
            <w:tcW w:w="3279" w:type="pct"/>
            <w:vAlign w:val="center"/>
          </w:tcPr>
          <w:p w14:paraId="2A4079A1" w14:textId="77777777" w:rsidR="00E1202E" w:rsidRPr="00347D8E" w:rsidRDefault="00E1202E" w:rsidP="006B4E33">
            <w:pPr>
              <w:spacing w:after="0" w:line="240" w:lineRule="auto"/>
              <w:jc w:val="both"/>
              <w:rPr>
                <w:rFonts w:ascii="Arial Narrow" w:eastAsia="Times New Roman" w:hAnsi="Arial Narrow" w:cs="Arial"/>
                <w:sz w:val="18"/>
                <w:szCs w:val="18"/>
                <w:lang w:val="en-GB"/>
              </w:rPr>
            </w:pPr>
            <w:r w:rsidRPr="00347D8E">
              <w:rPr>
                <w:rFonts w:ascii="Arial Narrow" w:eastAsia="Times New Roman" w:hAnsi="Arial Narrow" w:cs="Arial"/>
                <w:sz w:val="18"/>
                <w:szCs w:val="18"/>
                <w:lang w:val="en-GB"/>
              </w:rPr>
              <w:t>Construction of a block of six (06) latrines at the Abong Mbang Technical High School in Abong Mbang District</w:t>
            </w:r>
          </w:p>
        </w:tc>
        <w:tc>
          <w:tcPr>
            <w:tcW w:w="1275" w:type="pct"/>
            <w:vAlign w:val="center"/>
          </w:tcPr>
          <w:p w14:paraId="0686D9C0" w14:textId="77777777" w:rsidR="00E1202E" w:rsidRPr="00347D8E" w:rsidRDefault="00E1202E" w:rsidP="006B4E33">
            <w:pPr>
              <w:spacing w:after="0" w:line="276" w:lineRule="auto"/>
              <w:jc w:val="center"/>
              <w:rPr>
                <w:rFonts w:ascii="Arial" w:eastAsia="Arial" w:hAnsi="Arial" w:cs="Arial"/>
                <w:sz w:val="18"/>
                <w:szCs w:val="18"/>
              </w:rPr>
            </w:pPr>
            <w:r w:rsidRPr="00347D8E">
              <w:rPr>
                <w:rFonts w:ascii="Arial" w:eastAsia="Arial" w:hAnsi="Arial" w:cs="Arial"/>
                <w:sz w:val="18"/>
                <w:szCs w:val="18"/>
              </w:rPr>
              <w:t>125 000</w:t>
            </w:r>
          </w:p>
        </w:tc>
      </w:tr>
      <w:tr w:rsidR="00E1202E" w:rsidRPr="00347D8E" w14:paraId="7A5C5A9A" w14:textId="77777777" w:rsidTr="006B4E33">
        <w:trPr>
          <w:jc w:val="center"/>
        </w:trPr>
        <w:tc>
          <w:tcPr>
            <w:tcW w:w="446" w:type="pct"/>
          </w:tcPr>
          <w:p w14:paraId="38EC5951" w14:textId="77777777" w:rsidR="00E1202E" w:rsidRPr="00347D8E" w:rsidRDefault="00E1202E" w:rsidP="006B4E33">
            <w:pPr>
              <w:spacing w:after="0" w:line="276" w:lineRule="auto"/>
              <w:jc w:val="both"/>
              <w:rPr>
                <w:rFonts w:ascii="Arial Narrow" w:eastAsia="Times New Roman" w:hAnsi="Arial Narrow" w:cs="Arial"/>
                <w:sz w:val="18"/>
                <w:szCs w:val="18"/>
                <w:lang w:eastAsia="fr-FR"/>
              </w:rPr>
            </w:pPr>
            <w:r w:rsidRPr="00347D8E">
              <w:rPr>
                <w:rFonts w:ascii="Arial Narrow" w:eastAsia="Times New Roman" w:hAnsi="Arial Narrow" w:cs="Arial"/>
                <w:sz w:val="18"/>
                <w:szCs w:val="18"/>
                <w:lang w:eastAsia="fr-FR"/>
              </w:rPr>
              <w:t>Lot 6</w:t>
            </w:r>
          </w:p>
        </w:tc>
        <w:tc>
          <w:tcPr>
            <w:tcW w:w="3279" w:type="pct"/>
            <w:vAlign w:val="center"/>
          </w:tcPr>
          <w:p w14:paraId="5E2B4DEB" w14:textId="77777777" w:rsidR="00E1202E" w:rsidRPr="00347D8E" w:rsidRDefault="00E1202E" w:rsidP="006B4E33">
            <w:pPr>
              <w:spacing w:after="0" w:line="240" w:lineRule="auto"/>
              <w:jc w:val="both"/>
              <w:rPr>
                <w:rFonts w:ascii="Arial Narrow" w:eastAsia="Times New Roman" w:hAnsi="Arial Narrow" w:cs="Arial"/>
                <w:sz w:val="18"/>
                <w:szCs w:val="18"/>
                <w:lang w:val="en-GB"/>
              </w:rPr>
            </w:pPr>
            <w:r w:rsidRPr="00347D8E">
              <w:rPr>
                <w:rFonts w:ascii="Arial Narrow" w:eastAsia="Times New Roman" w:hAnsi="Arial Narrow" w:cs="Arial"/>
                <w:sz w:val="18"/>
                <w:szCs w:val="18"/>
                <w:lang w:val="en-GB"/>
              </w:rPr>
              <w:t xml:space="preserve">Construction of a block of six (06) latrines at the </w:t>
            </w:r>
            <w:proofErr w:type="spellStart"/>
            <w:r w:rsidRPr="00347D8E">
              <w:rPr>
                <w:rFonts w:ascii="Arial Narrow" w:eastAsia="Times New Roman" w:hAnsi="Arial Narrow" w:cs="Arial"/>
                <w:sz w:val="18"/>
                <w:szCs w:val="18"/>
                <w:lang w:val="en-GB"/>
              </w:rPr>
              <w:t>Angossas</w:t>
            </w:r>
            <w:proofErr w:type="spellEnd"/>
            <w:r w:rsidRPr="00347D8E">
              <w:rPr>
                <w:rFonts w:ascii="Arial Narrow" w:eastAsia="Times New Roman" w:hAnsi="Arial Narrow" w:cs="Arial"/>
                <w:sz w:val="18"/>
                <w:szCs w:val="18"/>
                <w:lang w:val="en-GB"/>
              </w:rPr>
              <w:t xml:space="preserve"> Technical High School in the </w:t>
            </w:r>
            <w:proofErr w:type="spellStart"/>
            <w:r w:rsidRPr="00347D8E">
              <w:rPr>
                <w:rFonts w:ascii="Arial Narrow" w:eastAsia="Times New Roman" w:hAnsi="Arial Narrow" w:cs="Arial"/>
                <w:sz w:val="18"/>
                <w:szCs w:val="18"/>
                <w:lang w:val="en-GB"/>
              </w:rPr>
              <w:t>Mboanz</w:t>
            </w:r>
            <w:proofErr w:type="spellEnd"/>
            <w:r w:rsidRPr="00347D8E">
              <w:rPr>
                <w:rFonts w:ascii="Arial Narrow" w:eastAsia="Times New Roman" w:hAnsi="Arial Narrow" w:cs="Arial"/>
                <w:sz w:val="18"/>
                <w:szCs w:val="18"/>
                <w:lang w:val="en-GB"/>
              </w:rPr>
              <w:t xml:space="preserve"> District</w:t>
            </w:r>
          </w:p>
        </w:tc>
        <w:tc>
          <w:tcPr>
            <w:tcW w:w="1275" w:type="pct"/>
            <w:vAlign w:val="center"/>
          </w:tcPr>
          <w:p w14:paraId="3E5913E0" w14:textId="77777777" w:rsidR="00E1202E" w:rsidRPr="00347D8E" w:rsidRDefault="00E1202E" w:rsidP="006B4E33">
            <w:pPr>
              <w:spacing w:after="0" w:line="276" w:lineRule="auto"/>
              <w:jc w:val="center"/>
              <w:rPr>
                <w:rFonts w:ascii="Arial" w:eastAsia="Arial" w:hAnsi="Arial" w:cs="Arial"/>
                <w:sz w:val="18"/>
                <w:szCs w:val="18"/>
              </w:rPr>
            </w:pPr>
            <w:r w:rsidRPr="00347D8E">
              <w:rPr>
                <w:rFonts w:ascii="Arial" w:eastAsia="Arial" w:hAnsi="Arial" w:cs="Arial"/>
                <w:sz w:val="18"/>
                <w:szCs w:val="18"/>
              </w:rPr>
              <w:t>125 000</w:t>
            </w:r>
          </w:p>
        </w:tc>
      </w:tr>
      <w:tr w:rsidR="00E1202E" w:rsidRPr="00347D8E" w14:paraId="78129BB5" w14:textId="77777777" w:rsidTr="006B4E33">
        <w:trPr>
          <w:jc w:val="center"/>
        </w:trPr>
        <w:tc>
          <w:tcPr>
            <w:tcW w:w="446" w:type="pct"/>
          </w:tcPr>
          <w:p w14:paraId="440CCB2B" w14:textId="77777777" w:rsidR="00E1202E" w:rsidRPr="00347D8E" w:rsidRDefault="00E1202E" w:rsidP="006B4E33">
            <w:pPr>
              <w:spacing w:after="0" w:line="276" w:lineRule="auto"/>
              <w:jc w:val="both"/>
              <w:rPr>
                <w:rFonts w:ascii="Arial Narrow" w:eastAsia="Times New Roman" w:hAnsi="Arial Narrow" w:cs="Arial"/>
                <w:sz w:val="18"/>
                <w:szCs w:val="18"/>
                <w:lang w:eastAsia="fr-FR"/>
              </w:rPr>
            </w:pPr>
            <w:r w:rsidRPr="00347D8E">
              <w:rPr>
                <w:rFonts w:ascii="Arial Narrow" w:eastAsia="Times New Roman" w:hAnsi="Arial Narrow" w:cs="Arial"/>
                <w:sz w:val="18"/>
                <w:szCs w:val="18"/>
                <w:lang w:eastAsia="fr-FR"/>
              </w:rPr>
              <w:t>Lot 7</w:t>
            </w:r>
          </w:p>
        </w:tc>
        <w:tc>
          <w:tcPr>
            <w:tcW w:w="3279" w:type="pct"/>
            <w:vAlign w:val="center"/>
          </w:tcPr>
          <w:p w14:paraId="39DB08F6" w14:textId="77777777" w:rsidR="00E1202E" w:rsidRPr="00347D8E" w:rsidRDefault="00E1202E" w:rsidP="006B4E33">
            <w:pPr>
              <w:spacing w:after="0" w:line="240" w:lineRule="auto"/>
              <w:jc w:val="both"/>
              <w:rPr>
                <w:rFonts w:ascii="Arial Narrow" w:eastAsia="Times New Roman" w:hAnsi="Arial Narrow" w:cs="Arial"/>
                <w:sz w:val="18"/>
                <w:szCs w:val="18"/>
                <w:lang w:val="en-GB"/>
              </w:rPr>
            </w:pPr>
            <w:r w:rsidRPr="00347D8E">
              <w:rPr>
                <w:rFonts w:ascii="Arial Narrow" w:eastAsia="Times New Roman" w:hAnsi="Arial Narrow" w:cs="Arial"/>
                <w:sz w:val="18"/>
                <w:szCs w:val="18"/>
                <w:lang w:val="en-GB"/>
              </w:rPr>
              <w:t xml:space="preserve">Construction of one (01) block of six (06) latrines at the CES of </w:t>
            </w:r>
            <w:proofErr w:type="spellStart"/>
            <w:r w:rsidRPr="00347D8E">
              <w:rPr>
                <w:rFonts w:ascii="Arial Narrow" w:eastAsia="Times New Roman" w:hAnsi="Arial Narrow" w:cs="Arial"/>
                <w:sz w:val="18"/>
                <w:szCs w:val="18"/>
                <w:lang w:val="en-GB"/>
              </w:rPr>
              <w:t>Baditoum</w:t>
            </w:r>
            <w:proofErr w:type="spellEnd"/>
            <w:r w:rsidRPr="00347D8E">
              <w:rPr>
                <w:rFonts w:ascii="Arial Narrow" w:eastAsia="Times New Roman" w:hAnsi="Arial Narrow" w:cs="Arial"/>
                <w:sz w:val="18"/>
                <w:szCs w:val="18"/>
                <w:lang w:val="en-GB"/>
              </w:rPr>
              <w:t xml:space="preserve"> in the District of </w:t>
            </w:r>
            <w:proofErr w:type="spellStart"/>
            <w:r w:rsidRPr="00347D8E">
              <w:rPr>
                <w:rFonts w:ascii="Arial Narrow" w:eastAsia="Times New Roman" w:hAnsi="Arial Narrow" w:cs="Arial"/>
                <w:sz w:val="18"/>
                <w:szCs w:val="18"/>
                <w:lang w:val="en-GB"/>
              </w:rPr>
              <w:t>Doumaintang</w:t>
            </w:r>
            <w:proofErr w:type="spellEnd"/>
            <w:r w:rsidRPr="00347D8E">
              <w:rPr>
                <w:rFonts w:ascii="Arial Narrow" w:eastAsia="Times New Roman" w:hAnsi="Arial Narrow" w:cs="Arial"/>
                <w:sz w:val="18"/>
                <w:szCs w:val="18"/>
                <w:lang w:val="en-GB"/>
              </w:rPr>
              <w:t xml:space="preserve">. </w:t>
            </w:r>
          </w:p>
        </w:tc>
        <w:tc>
          <w:tcPr>
            <w:tcW w:w="1275" w:type="pct"/>
            <w:vAlign w:val="center"/>
          </w:tcPr>
          <w:p w14:paraId="22F3A521" w14:textId="77777777" w:rsidR="00E1202E" w:rsidRPr="00347D8E" w:rsidRDefault="00E1202E" w:rsidP="006B4E33">
            <w:pPr>
              <w:spacing w:after="0" w:line="276" w:lineRule="auto"/>
              <w:jc w:val="center"/>
              <w:rPr>
                <w:rFonts w:ascii="Arial" w:eastAsia="Arial" w:hAnsi="Arial" w:cs="Arial"/>
                <w:sz w:val="18"/>
                <w:szCs w:val="18"/>
              </w:rPr>
            </w:pPr>
            <w:r w:rsidRPr="00347D8E">
              <w:rPr>
                <w:rFonts w:ascii="Arial" w:eastAsia="Arial" w:hAnsi="Arial" w:cs="Arial"/>
                <w:sz w:val="18"/>
                <w:szCs w:val="18"/>
              </w:rPr>
              <w:t>125 000</w:t>
            </w:r>
          </w:p>
        </w:tc>
      </w:tr>
      <w:tr w:rsidR="00E1202E" w:rsidRPr="00347D8E" w14:paraId="2468CA8D" w14:textId="77777777" w:rsidTr="006B4E33">
        <w:trPr>
          <w:jc w:val="center"/>
        </w:trPr>
        <w:tc>
          <w:tcPr>
            <w:tcW w:w="446" w:type="pct"/>
          </w:tcPr>
          <w:p w14:paraId="7CEC5BD9" w14:textId="77777777" w:rsidR="00E1202E" w:rsidRPr="00347D8E" w:rsidRDefault="00E1202E" w:rsidP="006B4E33">
            <w:pPr>
              <w:spacing w:after="0" w:line="276" w:lineRule="auto"/>
              <w:jc w:val="both"/>
              <w:rPr>
                <w:rFonts w:ascii="Arial Narrow" w:eastAsia="Times New Roman" w:hAnsi="Arial Narrow" w:cs="Arial"/>
                <w:sz w:val="18"/>
                <w:szCs w:val="18"/>
                <w:lang w:eastAsia="fr-FR"/>
              </w:rPr>
            </w:pPr>
            <w:r w:rsidRPr="00347D8E">
              <w:rPr>
                <w:rFonts w:ascii="Arial Narrow" w:eastAsia="Times New Roman" w:hAnsi="Arial Narrow" w:cs="Arial"/>
                <w:sz w:val="18"/>
                <w:szCs w:val="18"/>
                <w:lang w:eastAsia="fr-FR"/>
              </w:rPr>
              <w:t>Lot 8</w:t>
            </w:r>
          </w:p>
        </w:tc>
        <w:tc>
          <w:tcPr>
            <w:tcW w:w="3279" w:type="pct"/>
            <w:vAlign w:val="center"/>
          </w:tcPr>
          <w:p w14:paraId="128C7FA8" w14:textId="77777777" w:rsidR="00E1202E" w:rsidRPr="00347D8E" w:rsidRDefault="00E1202E" w:rsidP="006B4E33">
            <w:pPr>
              <w:spacing w:after="0" w:line="240" w:lineRule="auto"/>
              <w:jc w:val="both"/>
              <w:rPr>
                <w:rFonts w:ascii="Arial Narrow" w:eastAsia="Times New Roman" w:hAnsi="Arial Narrow" w:cs="Arial"/>
                <w:sz w:val="18"/>
                <w:szCs w:val="18"/>
                <w:lang w:val="en-GB"/>
              </w:rPr>
            </w:pPr>
            <w:r w:rsidRPr="00347D8E">
              <w:rPr>
                <w:rFonts w:ascii="Arial Narrow" w:eastAsia="Times New Roman" w:hAnsi="Arial Narrow" w:cs="Arial"/>
                <w:sz w:val="18"/>
                <w:szCs w:val="18"/>
                <w:lang w:val="en-GB"/>
              </w:rPr>
              <w:t xml:space="preserve">Construction of a block of six (06) latrines at the CES of </w:t>
            </w:r>
            <w:proofErr w:type="spellStart"/>
            <w:r w:rsidRPr="00347D8E">
              <w:rPr>
                <w:rFonts w:ascii="Arial Narrow" w:eastAsia="Times New Roman" w:hAnsi="Arial Narrow" w:cs="Arial"/>
                <w:sz w:val="18"/>
                <w:szCs w:val="18"/>
                <w:lang w:val="en-GB"/>
              </w:rPr>
              <w:t>Zoulabot</w:t>
            </w:r>
            <w:proofErr w:type="spellEnd"/>
            <w:r w:rsidRPr="00347D8E">
              <w:rPr>
                <w:rFonts w:ascii="Arial Narrow" w:eastAsia="Times New Roman" w:hAnsi="Arial Narrow" w:cs="Arial"/>
                <w:sz w:val="18"/>
                <w:szCs w:val="18"/>
                <w:lang w:val="en-GB"/>
              </w:rPr>
              <w:t xml:space="preserve"> 1 in the Arrondissement of </w:t>
            </w:r>
            <w:proofErr w:type="spellStart"/>
            <w:r w:rsidRPr="00347D8E">
              <w:rPr>
                <w:rFonts w:ascii="Arial Narrow" w:eastAsia="Times New Roman" w:hAnsi="Arial Narrow" w:cs="Arial"/>
                <w:sz w:val="18"/>
                <w:szCs w:val="18"/>
                <w:lang w:val="en-GB"/>
              </w:rPr>
              <w:t>Lomié</w:t>
            </w:r>
            <w:proofErr w:type="spellEnd"/>
            <w:r w:rsidRPr="00347D8E">
              <w:rPr>
                <w:rFonts w:ascii="Arial Narrow" w:eastAsia="Times New Roman" w:hAnsi="Arial Narrow" w:cs="Arial"/>
                <w:sz w:val="18"/>
                <w:szCs w:val="18"/>
                <w:lang w:val="en-GB"/>
              </w:rPr>
              <w:t xml:space="preserve"> </w:t>
            </w:r>
          </w:p>
        </w:tc>
        <w:tc>
          <w:tcPr>
            <w:tcW w:w="1275" w:type="pct"/>
            <w:vAlign w:val="center"/>
          </w:tcPr>
          <w:p w14:paraId="330A1232" w14:textId="77777777" w:rsidR="00E1202E" w:rsidRPr="00347D8E" w:rsidRDefault="00E1202E" w:rsidP="006B4E33">
            <w:pPr>
              <w:spacing w:after="0" w:line="276" w:lineRule="auto"/>
              <w:jc w:val="center"/>
              <w:rPr>
                <w:rFonts w:ascii="Arial" w:eastAsia="Arial" w:hAnsi="Arial" w:cs="Arial"/>
                <w:sz w:val="18"/>
                <w:szCs w:val="18"/>
              </w:rPr>
            </w:pPr>
            <w:r w:rsidRPr="00347D8E">
              <w:rPr>
                <w:rFonts w:ascii="Arial" w:eastAsia="Arial" w:hAnsi="Arial" w:cs="Arial"/>
                <w:sz w:val="18"/>
                <w:szCs w:val="18"/>
              </w:rPr>
              <w:t>125 000</w:t>
            </w:r>
          </w:p>
        </w:tc>
      </w:tr>
      <w:tr w:rsidR="00E1202E" w:rsidRPr="00347D8E" w14:paraId="4ADBE605" w14:textId="77777777" w:rsidTr="006B4E33">
        <w:trPr>
          <w:jc w:val="center"/>
        </w:trPr>
        <w:tc>
          <w:tcPr>
            <w:tcW w:w="446" w:type="pct"/>
          </w:tcPr>
          <w:p w14:paraId="632F5A83" w14:textId="77777777" w:rsidR="00E1202E" w:rsidRPr="00347D8E" w:rsidRDefault="00E1202E" w:rsidP="006B4E33">
            <w:pPr>
              <w:spacing w:after="0" w:line="276" w:lineRule="auto"/>
              <w:jc w:val="both"/>
              <w:rPr>
                <w:rFonts w:ascii="Arial Narrow" w:eastAsia="Times New Roman" w:hAnsi="Arial Narrow" w:cs="Arial"/>
                <w:sz w:val="18"/>
                <w:szCs w:val="18"/>
                <w:lang w:eastAsia="fr-FR"/>
              </w:rPr>
            </w:pPr>
            <w:r w:rsidRPr="00347D8E">
              <w:rPr>
                <w:rFonts w:ascii="Arial Narrow" w:eastAsia="Times New Roman" w:hAnsi="Arial Narrow" w:cs="Arial"/>
                <w:sz w:val="18"/>
                <w:szCs w:val="18"/>
                <w:lang w:eastAsia="fr-FR"/>
              </w:rPr>
              <w:t>Lot 9</w:t>
            </w:r>
          </w:p>
        </w:tc>
        <w:tc>
          <w:tcPr>
            <w:tcW w:w="3279" w:type="pct"/>
            <w:vAlign w:val="center"/>
          </w:tcPr>
          <w:p w14:paraId="2AB044E2" w14:textId="77777777" w:rsidR="00E1202E" w:rsidRPr="00347D8E" w:rsidRDefault="00E1202E" w:rsidP="006B4E33">
            <w:pPr>
              <w:spacing w:after="0" w:line="240" w:lineRule="auto"/>
              <w:jc w:val="both"/>
              <w:rPr>
                <w:rFonts w:ascii="Arial Narrow" w:eastAsia="Times New Roman" w:hAnsi="Arial Narrow" w:cs="Arial"/>
                <w:sz w:val="18"/>
                <w:szCs w:val="18"/>
                <w:lang w:val="en-GB"/>
              </w:rPr>
            </w:pPr>
            <w:r w:rsidRPr="00347D8E">
              <w:rPr>
                <w:rFonts w:ascii="Arial Narrow" w:eastAsia="Times New Roman" w:hAnsi="Arial Narrow" w:cs="Arial"/>
                <w:sz w:val="18"/>
                <w:szCs w:val="18"/>
                <w:lang w:val="en-GB"/>
              </w:rPr>
              <w:t xml:space="preserve">Construction of a block of six (06) latrines at the CETIC of </w:t>
            </w:r>
            <w:proofErr w:type="spellStart"/>
            <w:r w:rsidRPr="00347D8E">
              <w:rPr>
                <w:rFonts w:ascii="Arial Narrow" w:eastAsia="Times New Roman" w:hAnsi="Arial Narrow" w:cs="Arial"/>
                <w:sz w:val="18"/>
                <w:szCs w:val="18"/>
                <w:lang w:val="en-GB"/>
              </w:rPr>
              <w:t>Messok</w:t>
            </w:r>
            <w:proofErr w:type="spellEnd"/>
            <w:r w:rsidRPr="00347D8E">
              <w:rPr>
                <w:rFonts w:ascii="Arial Narrow" w:eastAsia="Times New Roman" w:hAnsi="Arial Narrow" w:cs="Arial"/>
                <w:sz w:val="18"/>
                <w:szCs w:val="18"/>
                <w:lang w:val="en-GB"/>
              </w:rPr>
              <w:t xml:space="preserve"> in the </w:t>
            </w:r>
            <w:proofErr w:type="spellStart"/>
            <w:r w:rsidRPr="00347D8E">
              <w:rPr>
                <w:rFonts w:ascii="Arial Narrow" w:eastAsia="Times New Roman" w:hAnsi="Arial Narrow" w:cs="Arial"/>
                <w:sz w:val="18"/>
                <w:szCs w:val="18"/>
                <w:lang w:val="en-GB"/>
              </w:rPr>
              <w:t>Messok</w:t>
            </w:r>
            <w:proofErr w:type="spellEnd"/>
            <w:r w:rsidRPr="00347D8E">
              <w:rPr>
                <w:rFonts w:ascii="Arial Narrow" w:eastAsia="Times New Roman" w:hAnsi="Arial Narrow" w:cs="Arial"/>
                <w:sz w:val="18"/>
                <w:szCs w:val="18"/>
                <w:lang w:val="en-GB"/>
              </w:rPr>
              <w:t xml:space="preserve"> District. </w:t>
            </w:r>
          </w:p>
        </w:tc>
        <w:tc>
          <w:tcPr>
            <w:tcW w:w="1275" w:type="pct"/>
            <w:vAlign w:val="center"/>
          </w:tcPr>
          <w:p w14:paraId="474F5E27" w14:textId="77777777" w:rsidR="00E1202E" w:rsidRPr="00347D8E" w:rsidRDefault="00E1202E" w:rsidP="006B4E33">
            <w:pPr>
              <w:spacing w:after="0" w:line="276" w:lineRule="auto"/>
              <w:jc w:val="center"/>
              <w:rPr>
                <w:rFonts w:ascii="Arial" w:eastAsia="Arial" w:hAnsi="Arial" w:cs="Arial"/>
                <w:sz w:val="18"/>
                <w:szCs w:val="18"/>
              </w:rPr>
            </w:pPr>
            <w:r w:rsidRPr="00347D8E">
              <w:rPr>
                <w:rFonts w:ascii="Arial" w:eastAsia="Arial" w:hAnsi="Arial" w:cs="Arial"/>
                <w:sz w:val="18"/>
                <w:szCs w:val="18"/>
              </w:rPr>
              <w:t>125 000</w:t>
            </w:r>
          </w:p>
        </w:tc>
      </w:tr>
    </w:tbl>
    <w:p w14:paraId="71141E36" w14:textId="77777777" w:rsidR="00E1202E" w:rsidRPr="00347D8E" w:rsidRDefault="00E1202E" w:rsidP="00E1202E">
      <w:pPr>
        <w:spacing w:after="0" w:line="240" w:lineRule="auto"/>
        <w:ind w:firstLine="426"/>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It is equal to 1% of the estimated cost of the contract including all taxes (TTC) and valid for up to thirty (30) days beyond the initial date of validity of the offers. The absence of the bid bond issued by a first-rate bank or a first-class financial institution authorized by the Ministry of Finance to issue guarantees in the context of public procurement, will lead to the outright rejection of the offer. A bid deposit produced but unrelated to the consultation concerned is considered to be missing. The bid deposit presented by a bidder during the bidding session is inadmissible. The period of validity of this bond is 120 days from the deadline for the submission of tenders. Failure to do so will result in the immediate rejection of the offer:</w:t>
      </w:r>
    </w:p>
    <w:p w14:paraId="2BD7FA00" w14:textId="77777777" w:rsidR="00E1202E" w:rsidRPr="005444E0" w:rsidRDefault="00E1202E" w:rsidP="00E1202E">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EXECUTION</w:t>
      </w:r>
      <w:r>
        <w:rPr>
          <w:rFonts w:ascii="Arial Narrow" w:eastAsia="Arial Unicode MS" w:hAnsi="Arial Narrow" w:cs="Times New Roman"/>
          <w:b/>
          <w:sz w:val="20"/>
          <w:szCs w:val="20"/>
          <w:lang w:eastAsia="fr-FR"/>
        </w:rPr>
        <w:t xml:space="preserve"> TIME</w:t>
      </w:r>
    </w:p>
    <w:p w14:paraId="179E998F" w14:textId="77777777" w:rsidR="00E1202E" w:rsidRPr="00347D8E" w:rsidRDefault="00E1202E" w:rsidP="00E1202E">
      <w:pPr>
        <w:spacing w:after="0" w:line="240" w:lineRule="auto"/>
        <w:ind w:firstLine="426"/>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 xml:space="preserve">The contractual period for the execution of the work is </w:t>
      </w:r>
      <w:r w:rsidRPr="00347D8E">
        <w:rPr>
          <w:rFonts w:ascii="Arial Narrow" w:eastAsia="Arial Unicode MS" w:hAnsi="Arial Narrow" w:cs="Times New Roman"/>
          <w:b/>
          <w:sz w:val="20"/>
          <w:szCs w:val="20"/>
          <w:lang w:val="en-GB" w:eastAsia="fr-FR"/>
        </w:rPr>
        <w:t>four (04) months</w:t>
      </w:r>
      <w:r w:rsidRPr="00347D8E">
        <w:rPr>
          <w:rFonts w:ascii="Arial Narrow" w:eastAsia="Arial Unicode MS" w:hAnsi="Arial Narrow" w:cs="Times New Roman"/>
          <w:sz w:val="20"/>
          <w:szCs w:val="20"/>
          <w:lang w:val="en-GB" w:eastAsia="fr-FR"/>
        </w:rPr>
        <w:t>, including all possible constraints related to the isolation, the particularity of the site, the climatic conditions and the means of access on site. The period runs from the date of notification of the service order to start the work.</w:t>
      </w:r>
    </w:p>
    <w:p w14:paraId="3A75C855" w14:textId="77777777" w:rsidR="00E1202E" w:rsidRPr="00347D8E" w:rsidRDefault="00E1202E" w:rsidP="00E1202E">
      <w:pPr>
        <w:spacing w:after="0" w:line="240" w:lineRule="auto"/>
        <w:ind w:firstLine="426"/>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It is the responsibility of the co-contractor to propose in its tender a timetable for execution within the above-mentioned period.</w:t>
      </w:r>
    </w:p>
    <w:p w14:paraId="5393465C" w14:textId="77777777" w:rsidR="00E1202E" w:rsidRPr="005444E0" w:rsidRDefault="00E1202E" w:rsidP="00E1202E">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ASSIGNMENT OF THE LETTER - ORDER</w:t>
      </w:r>
    </w:p>
    <w:p w14:paraId="53FF1D53" w14:textId="77777777" w:rsidR="00E1202E" w:rsidRPr="00347D8E" w:rsidRDefault="00E1202E" w:rsidP="00E1202E">
      <w:pPr>
        <w:spacing w:after="0" w:line="240" w:lineRule="auto"/>
        <w:ind w:firstLine="426"/>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The Letter Order to be drawn up will be awarded to the bidder whose bid:</w:t>
      </w:r>
    </w:p>
    <w:p w14:paraId="7D14D430" w14:textId="77777777" w:rsidR="00E1202E" w:rsidRPr="00347D8E" w:rsidRDefault="00E1202E" w:rsidP="00E1202E">
      <w:pPr>
        <w:numPr>
          <w:ilvl w:val="2"/>
          <w:numId w:val="52"/>
        </w:numPr>
        <w:spacing w:after="0" w:line="240" w:lineRule="auto"/>
        <w:ind w:left="851" w:hanging="284"/>
        <w:contextualSpacing/>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Administrative will be deemed to be compliant;</w:t>
      </w:r>
    </w:p>
    <w:p w14:paraId="231D29E1" w14:textId="77777777" w:rsidR="00E1202E" w:rsidRPr="00347D8E" w:rsidRDefault="00E1202E" w:rsidP="00E1202E">
      <w:pPr>
        <w:numPr>
          <w:ilvl w:val="2"/>
          <w:numId w:val="52"/>
        </w:numPr>
        <w:spacing w:before="120" w:after="0" w:line="240" w:lineRule="auto"/>
        <w:ind w:left="851" w:hanging="284"/>
        <w:contextualSpacing/>
        <w:jc w:val="both"/>
        <w:rPr>
          <w:rFonts w:ascii="Arial Narrow" w:eastAsia="Arial Unicode MS" w:hAnsi="Arial Narrow" w:cs="Times New Roman"/>
          <w:sz w:val="20"/>
          <w:szCs w:val="20"/>
          <w:lang w:val="en-GB" w:eastAsia="fr-FR"/>
        </w:rPr>
      </w:pPr>
      <w:r w:rsidRPr="00347D8E">
        <w:rPr>
          <w:rFonts w:ascii="Arial Narrow" w:eastAsia="Arial Unicode MS" w:hAnsi="Arial Narrow" w:cs="Times New Roman"/>
          <w:sz w:val="20"/>
          <w:szCs w:val="20"/>
          <w:lang w:val="en-GB" w:eastAsia="fr-FR"/>
        </w:rPr>
        <w:t>Technique will be deemed compliant and will have received a percentage of "yes" greater than or equal to 80%;</w:t>
      </w:r>
    </w:p>
    <w:p w14:paraId="30DC5AB5" w14:textId="77777777" w:rsidR="00E1202E" w:rsidRPr="00347D8E" w:rsidRDefault="00E1202E" w:rsidP="00E1202E">
      <w:pPr>
        <w:numPr>
          <w:ilvl w:val="2"/>
          <w:numId w:val="52"/>
        </w:numPr>
        <w:spacing w:before="120" w:after="0" w:line="240" w:lineRule="auto"/>
        <w:ind w:left="851" w:hanging="284"/>
        <w:contextualSpacing/>
        <w:jc w:val="both"/>
        <w:rPr>
          <w:rFonts w:ascii="Arial Narrow" w:eastAsia="Arial Unicode MS" w:hAnsi="Arial Narrow" w:cs="Times New Roman"/>
          <w:b/>
          <w:sz w:val="20"/>
          <w:szCs w:val="20"/>
          <w:lang w:val="en-GB" w:eastAsia="fr-FR"/>
        </w:rPr>
      </w:pPr>
      <w:r w:rsidRPr="00347D8E">
        <w:rPr>
          <w:rFonts w:ascii="Arial Narrow" w:eastAsia="Arial Unicode MS" w:hAnsi="Arial Narrow" w:cs="Times New Roman"/>
          <w:sz w:val="20"/>
          <w:szCs w:val="20"/>
          <w:lang w:val="en-GB" w:eastAsia="fr-FR"/>
        </w:rPr>
        <w:t xml:space="preserve">After corrections in accordance with the provisions of the ROAO of the sub-details of the unit prices, the schedule of unit prices and the estimate, will be considered in accordance with the provisions of the CCTP and </w:t>
      </w:r>
      <w:r w:rsidRPr="00347D8E">
        <w:rPr>
          <w:rFonts w:ascii="Arial Narrow" w:eastAsia="Arial Unicode MS" w:hAnsi="Arial Narrow" w:cs="Times New Roman"/>
          <w:b/>
          <w:sz w:val="20"/>
          <w:szCs w:val="20"/>
          <w:lang w:val="en-GB" w:eastAsia="fr-FR"/>
        </w:rPr>
        <w:t>classified as the least distant.</w:t>
      </w:r>
    </w:p>
    <w:p w14:paraId="10908D8D" w14:textId="77777777" w:rsidR="00E1202E" w:rsidRPr="005444E0" w:rsidRDefault="00E1202E" w:rsidP="00E1202E">
      <w:pPr>
        <w:numPr>
          <w:ilvl w:val="0"/>
          <w:numId w:val="15"/>
        </w:numPr>
        <w:spacing w:before="120" w:after="0" w:line="240" w:lineRule="auto"/>
        <w:ind w:left="426" w:hanging="426"/>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ADDITIONAL INFORMATION</w:t>
      </w:r>
    </w:p>
    <w:p w14:paraId="14930BC1" w14:textId="77777777" w:rsidR="00E1202E" w:rsidRPr="00347D8E" w:rsidRDefault="00E1202E" w:rsidP="00E1202E">
      <w:pPr>
        <w:spacing w:after="0" w:line="240" w:lineRule="auto"/>
        <w:ind w:left="360"/>
        <w:jc w:val="both"/>
        <w:rPr>
          <w:rFonts w:ascii="Arial Narrow" w:eastAsia="Times New Roman" w:hAnsi="Arial Narrow" w:cs="Times New Roman"/>
          <w:sz w:val="20"/>
          <w:szCs w:val="20"/>
          <w:lang w:val="en-GB" w:eastAsia="fr-FR"/>
        </w:rPr>
      </w:pPr>
      <w:r w:rsidRPr="00347D8E">
        <w:rPr>
          <w:rFonts w:ascii="Arial Narrow" w:eastAsia="Times New Roman" w:hAnsi="Arial Narrow" w:cs="Times New Roman"/>
          <w:sz w:val="20"/>
          <w:szCs w:val="20"/>
          <w:lang w:val="en-GB" w:eastAsia="fr-FR"/>
        </w:rPr>
        <w:t xml:space="preserve">Additional information can be obtained during working hours </w:t>
      </w:r>
      <w:r w:rsidRPr="00347D8E">
        <w:rPr>
          <w:rFonts w:ascii="Arial Narrow" w:eastAsia="Times New Roman" w:hAnsi="Arial Narrow" w:cs="Arial"/>
          <w:spacing w:val="5"/>
          <w:sz w:val="20"/>
          <w:szCs w:val="20"/>
          <w:lang w:val="en-GB" w:eastAsia="fr-FR"/>
        </w:rPr>
        <w:t xml:space="preserve">at Annex 3 of the East Regional Council, located at the </w:t>
      </w:r>
      <w:proofErr w:type="spellStart"/>
      <w:r w:rsidRPr="00347D8E">
        <w:rPr>
          <w:rFonts w:ascii="Arial Narrow" w:eastAsia="Times New Roman" w:hAnsi="Arial Narrow" w:cs="Arial"/>
          <w:spacing w:val="5"/>
          <w:sz w:val="20"/>
          <w:szCs w:val="20"/>
          <w:lang w:val="en-GB" w:eastAsia="fr-FR"/>
        </w:rPr>
        <w:t>Teerenstra-Nkolbikon</w:t>
      </w:r>
      <w:proofErr w:type="spellEnd"/>
      <w:r w:rsidRPr="00347D8E">
        <w:rPr>
          <w:rFonts w:ascii="Arial Narrow" w:eastAsia="Times New Roman" w:hAnsi="Arial Narrow" w:cs="Arial"/>
          <w:spacing w:val="5"/>
          <w:sz w:val="20"/>
          <w:szCs w:val="20"/>
          <w:lang w:val="en-GB" w:eastAsia="fr-FR"/>
        </w:rPr>
        <w:t xml:space="preserve"> crossroads, BP: 507 </w:t>
      </w:r>
      <w:proofErr w:type="spellStart"/>
      <w:r w:rsidRPr="00347D8E">
        <w:rPr>
          <w:rFonts w:ascii="Arial Narrow" w:eastAsia="Times New Roman" w:hAnsi="Arial Narrow" w:cs="Arial"/>
          <w:spacing w:val="5"/>
          <w:sz w:val="20"/>
          <w:szCs w:val="20"/>
          <w:lang w:val="en-GB" w:eastAsia="fr-FR"/>
        </w:rPr>
        <w:t>Bertoua</w:t>
      </w:r>
      <w:proofErr w:type="spellEnd"/>
      <w:r w:rsidRPr="00347D8E">
        <w:rPr>
          <w:rFonts w:ascii="Arial Narrow" w:eastAsia="Times New Roman" w:hAnsi="Arial Narrow" w:cs="Arial"/>
          <w:spacing w:val="5"/>
          <w:sz w:val="20"/>
          <w:szCs w:val="20"/>
          <w:lang w:val="en-GB" w:eastAsia="fr-FR"/>
        </w:rPr>
        <w:t>, Tel: (237) 222 24 28 28</w:t>
      </w:r>
      <w:r w:rsidRPr="00347D8E">
        <w:rPr>
          <w:rFonts w:ascii="Arial Narrow" w:eastAsia="Times New Roman" w:hAnsi="Arial Narrow" w:cs="Times New Roman"/>
          <w:sz w:val="20"/>
          <w:szCs w:val="20"/>
          <w:lang w:val="en-GB" w:eastAsia="fr-FR"/>
        </w:rPr>
        <w:t>.</w:t>
      </w:r>
    </w:p>
    <w:p w14:paraId="6836A10F" w14:textId="77777777" w:rsidR="00E1202E" w:rsidRPr="00347D8E" w:rsidRDefault="00E1202E" w:rsidP="00E1202E">
      <w:pPr>
        <w:spacing w:after="0" w:line="240" w:lineRule="auto"/>
        <w:ind w:left="360"/>
        <w:jc w:val="both"/>
        <w:rPr>
          <w:rFonts w:ascii="Arial Narrow" w:eastAsia="Times New Roman" w:hAnsi="Arial Narrow" w:cs="Times New Roman"/>
          <w:sz w:val="20"/>
          <w:szCs w:val="20"/>
          <w:lang w:val="en-GB" w:eastAsia="fr-FR"/>
        </w:rPr>
      </w:pPr>
    </w:p>
    <w:p w14:paraId="12CDB443" w14:textId="77777777" w:rsidR="00E1202E" w:rsidRPr="00347D8E" w:rsidRDefault="00E1202E" w:rsidP="00E1202E">
      <w:pPr>
        <w:spacing w:after="0" w:line="240" w:lineRule="auto"/>
        <w:ind w:firstLine="360"/>
        <w:jc w:val="both"/>
        <w:rPr>
          <w:rFonts w:ascii="Arial Narrow" w:eastAsia="Times New Roman" w:hAnsi="Arial Narrow" w:cs="Arial"/>
          <w:b/>
          <w:sz w:val="20"/>
          <w:szCs w:val="20"/>
          <w:lang w:val="en-GB" w:eastAsia="fr-FR"/>
        </w:rPr>
      </w:pPr>
      <w:r w:rsidRPr="00347D8E">
        <w:rPr>
          <w:rFonts w:ascii="Arial Narrow" w:eastAsia="Times New Roman" w:hAnsi="Arial Narrow" w:cs="Arial"/>
          <w:b/>
          <w:sz w:val="20"/>
          <w:szCs w:val="20"/>
          <w:lang w:val="en-GB" w:eastAsia="fr-FR"/>
        </w:rPr>
        <w:t>NB : "For any attempt at corruption or bad practices, please call the MINMAP or send an SMS to the following numbers : 673 20 57 25 / 699 37 07 48"</w:t>
      </w:r>
    </w:p>
    <w:p w14:paraId="788932D2" w14:textId="77777777" w:rsidR="00E1202E" w:rsidRPr="00347D8E" w:rsidRDefault="00E1202E" w:rsidP="00E1202E">
      <w:pPr>
        <w:spacing w:after="0" w:line="240" w:lineRule="auto"/>
        <w:jc w:val="both"/>
        <w:rPr>
          <w:rFonts w:ascii="Arial Narrow" w:eastAsia="Times New Roman" w:hAnsi="Arial Narrow" w:cs="Arial"/>
          <w:sz w:val="20"/>
          <w:szCs w:val="20"/>
          <w:lang w:val="en-GB" w:eastAsia="fr-FR"/>
        </w:rPr>
      </w:pPr>
      <w:r w:rsidRPr="00347D8E">
        <w:rPr>
          <w:rFonts w:ascii="Arial Narrow" w:eastAsia="Times New Roman" w:hAnsi="Arial Narrow" w:cs="Arial"/>
          <w:sz w:val="20"/>
          <w:szCs w:val="20"/>
          <w:lang w:val="en-GB" w:eastAsia="fr-FR"/>
        </w:rPr>
        <w:t xml:space="preserve">                       </w:t>
      </w:r>
      <w:r w:rsidRPr="00347D8E">
        <w:rPr>
          <w:rFonts w:ascii="Arial Narrow" w:eastAsia="Times New Roman" w:hAnsi="Arial Narrow" w:cs="Arial"/>
          <w:sz w:val="20"/>
          <w:szCs w:val="20"/>
          <w:lang w:val="en-GB" w:eastAsia="fr-FR"/>
        </w:rPr>
        <w:tab/>
      </w:r>
      <w:r w:rsidRPr="00347D8E">
        <w:rPr>
          <w:rFonts w:ascii="Arial Narrow" w:eastAsia="Times New Roman" w:hAnsi="Arial Narrow" w:cs="Arial"/>
          <w:sz w:val="20"/>
          <w:szCs w:val="20"/>
          <w:lang w:val="en-GB" w:eastAsia="fr-FR"/>
        </w:rPr>
        <w:tab/>
      </w:r>
      <w:r w:rsidRPr="00347D8E">
        <w:rPr>
          <w:rFonts w:ascii="Arial Narrow" w:eastAsia="Times New Roman" w:hAnsi="Arial Narrow" w:cs="Arial"/>
          <w:sz w:val="20"/>
          <w:szCs w:val="20"/>
          <w:lang w:val="en-GB" w:eastAsia="fr-FR"/>
        </w:rPr>
        <w:tab/>
      </w:r>
      <w:r w:rsidRPr="00347D8E">
        <w:rPr>
          <w:rFonts w:ascii="Arial Narrow" w:eastAsia="Times New Roman" w:hAnsi="Arial Narrow" w:cs="Arial"/>
          <w:sz w:val="20"/>
          <w:szCs w:val="20"/>
          <w:lang w:val="en-GB" w:eastAsia="fr-FR"/>
        </w:rPr>
        <w:tab/>
      </w:r>
      <w:r w:rsidRPr="00347D8E">
        <w:rPr>
          <w:rFonts w:ascii="Arial Narrow" w:eastAsia="Times New Roman" w:hAnsi="Arial Narrow" w:cs="Arial"/>
          <w:sz w:val="20"/>
          <w:szCs w:val="20"/>
          <w:lang w:val="en-GB" w:eastAsia="fr-FR"/>
        </w:rPr>
        <w:tab/>
      </w:r>
      <w:r w:rsidRPr="00347D8E">
        <w:rPr>
          <w:rFonts w:ascii="Arial Narrow" w:eastAsia="Times New Roman" w:hAnsi="Arial Narrow" w:cs="Arial"/>
          <w:sz w:val="20"/>
          <w:szCs w:val="20"/>
          <w:lang w:val="en-GB" w:eastAsia="fr-FR"/>
        </w:rPr>
        <w:tab/>
      </w:r>
      <w:r w:rsidRPr="00347D8E">
        <w:rPr>
          <w:rFonts w:ascii="Arial Narrow" w:eastAsia="Times New Roman" w:hAnsi="Arial Narrow" w:cs="Arial"/>
          <w:sz w:val="20"/>
          <w:szCs w:val="20"/>
          <w:lang w:val="en-GB" w:eastAsia="fr-FR"/>
        </w:rPr>
        <w:tab/>
        <w:t xml:space="preserve"> </w:t>
      </w:r>
      <w:proofErr w:type="spellStart"/>
      <w:r w:rsidRPr="00347D8E">
        <w:rPr>
          <w:rFonts w:ascii="Arial Narrow" w:eastAsia="Times New Roman" w:hAnsi="Arial Narrow" w:cs="Arial"/>
          <w:sz w:val="20"/>
          <w:szCs w:val="20"/>
          <w:lang w:val="en-GB" w:eastAsia="fr-FR"/>
        </w:rPr>
        <w:t>Bertoua</w:t>
      </w:r>
      <w:proofErr w:type="spellEnd"/>
      <w:r w:rsidRPr="00347D8E">
        <w:rPr>
          <w:rFonts w:ascii="Arial Narrow" w:eastAsia="Times New Roman" w:hAnsi="Arial Narrow" w:cs="Arial"/>
          <w:sz w:val="20"/>
          <w:szCs w:val="20"/>
          <w:lang w:val="en-GB" w:eastAsia="fr-FR"/>
        </w:rPr>
        <w:t>, the________________________</w:t>
      </w:r>
    </w:p>
    <w:p w14:paraId="426FA33E" w14:textId="77777777" w:rsidR="00E1202E" w:rsidRPr="00347D8E" w:rsidRDefault="00E1202E" w:rsidP="00E1202E">
      <w:pPr>
        <w:spacing w:after="0" w:line="240" w:lineRule="auto"/>
        <w:ind w:left="4248"/>
        <w:jc w:val="center"/>
        <w:rPr>
          <w:rFonts w:ascii="Arial Narrow" w:eastAsia="Times New Roman" w:hAnsi="Arial Narrow" w:cs="Arial"/>
          <w:b/>
          <w:sz w:val="20"/>
          <w:szCs w:val="20"/>
          <w:lang w:val="en-GB" w:eastAsia="fr-FR"/>
        </w:rPr>
      </w:pPr>
      <w:r w:rsidRPr="00347D8E">
        <w:rPr>
          <w:rFonts w:ascii="Arial Narrow" w:eastAsia="Times New Roman" w:hAnsi="Arial Narrow" w:cs="Arial"/>
          <w:b/>
          <w:sz w:val="20"/>
          <w:szCs w:val="20"/>
          <w:lang w:val="en-GB" w:eastAsia="fr-FR"/>
        </w:rPr>
        <w:t xml:space="preserve">                       </w:t>
      </w:r>
      <w:r w:rsidRPr="00347D8E">
        <w:rPr>
          <w:rFonts w:ascii="Arial Narrow" w:eastAsia="Times New Roman" w:hAnsi="Arial Narrow" w:cs="Arial"/>
          <w:b/>
          <w:sz w:val="20"/>
          <w:szCs w:val="20"/>
          <w:u w:val="single"/>
          <w:lang w:val="en-GB" w:eastAsia="fr-FR"/>
        </w:rPr>
        <w:t xml:space="preserve">THE PRESIDENT OF THE REGIONAL COUNCIL                     </w:t>
      </w:r>
    </w:p>
    <w:p w14:paraId="4FD64C3A" w14:textId="77777777" w:rsidR="00E1202E" w:rsidRPr="005444E0" w:rsidRDefault="00E1202E" w:rsidP="00E1202E">
      <w:pPr>
        <w:tabs>
          <w:tab w:val="left" w:pos="5460"/>
        </w:tabs>
        <w:suppressAutoHyphens/>
        <w:spacing w:after="0" w:line="276" w:lineRule="auto"/>
        <w:jc w:val="both"/>
        <w:rPr>
          <w:rFonts w:ascii="Arial Narrow" w:eastAsia="Times New Roman" w:hAnsi="Arial Narrow" w:cs="Arial"/>
          <w:szCs w:val="24"/>
          <w:lang w:eastAsia="fr-FR" w:bidi="he-IL"/>
        </w:rPr>
      </w:pPr>
      <w:r w:rsidRPr="005444E0">
        <w:rPr>
          <w:rFonts w:ascii="Arial Narrow" w:eastAsia="Times New Roman" w:hAnsi="Arial Narrow" w:cs="Arial"/>
          <w:b/>
          <w:szCs w:val="24"/>
          <w:u w:val="single"/>
          <w:lang w:eastAsia="fr-FR" w:bidi="he-IL"/>
        </w:rPr>
        <w:t>Ampliations</w:t>
      </w:r>
      <w:r w:rsidRPr="005444E0">
        <w:rPr>
          <w:rFonts w:ascii="Arial Narrow" w:eastAsia="Times New Roman" w:hAnsi="Arial Narrow" w:cs="Arial"/>
          <w:b/>
          <w:szCs w:val="24"/>
          <w:lang w:eastAsia="fr-FR" w:bidi="he-IL"/>
        </w:rPr>
        <w:t xml:space="preserve"> :                                                                                                               </w:t>
      </w:r>
    </w:p>
    <w:p w14:paraId="6B372A94" w14:textId="77777777" w:rsidR="00E1202E" w:rsidRPr="008326BD" w:rsidRDefault="00E1202E" w:rsidP="00E1202E">
      <w:pPr>
        <w:numPr>
          <w:ilvl w:val="0"/>
          <w:numId w:val="53"/>
        </w:numPr>
        <w:tabs>
          <w:tab w:val="left" w:pos="567"/>
          <w:tab w:val="right" w:leader="dot" w:pos="8640"/>
        </w:tabs>
        <w:spacing w:after="0" w:line="240" w:lineRule="auto"/>
        <w:jc w:val="both"/>
        <w:rPr>
          <w:rFonts w:ascii="Arial Narrow" w:eastAsia="Times New Roman" w:hAnsi="Arial Narrow" w:cs="Arial"/>
          <w:i/>
          <w:sz w:val="16"/>
          <w:szCs w:val="24"/>
          <w:lang w:eastAsia="fr-FR" w:bidi="he-IL"/>
        </w:rPr>
      </w:pPr>
      <w:r w:rsidRPr="008326BD">
        <w:rPr>
          <w:rFonts w:ascii="Arial Narrow" w:eastAsia="Times New Roman" w:hAnsi="Arial Narrow" w:cs="Arial"/>
          <w:i/>
          <w:sz w:val="16"/>
          <w:szCs w:val="24"/>
          <w:lang w:eastAsia="fr-FR" w:bidi="he-IL"/>
        </w:rPr>
        <w:t>MINMAP/DR/ES ;</w:t>
      </w:r>
    </w:p>
    <w:p w14:paraId="3E6963FB" w14:textId="77777777" w:rsidR="00E1202E" w:rsidRPr="00347D8E" w:rsidRDefault="00E1202E" w:rsidP="00E1202E">
      <w:pPr>
        <w:numPr>
          <w:ilvl w:val="0"/>
          <w:numId w:val="53"/>
        </w:numPr>
        <w:tabs>
          <w:tab w:val="left" w:pos="567"/>
          <w:tab w:val="right" w:leader="dot" w:pos="8640"/>
        </w:tabs>
        <w:spacing w:after="0" w:line="240" w:lineRule="auto"/>
        <w:jc w:val="both"/>
        <w:rPr>
          <w:rFonts w:ascii="Arial Narrow" w:eastAsia="Times New Roman" w:hAnsi="Arial Narrow" w:cs="Arial"/>
          <w:i/>
          <w:sz w:val="16"/>
          <w:szCs w:val="24"/>
          <w:lang w:val="en-GB" w:eastAsia="fr-FR" w:bidi="he-IL"/>
        </w:rPr>
      </w:pPr>
      <w:r w:rsidRPr="00347D8E">
        <w:rPr>
          <w:rFonts w:ascii="Arial Narrow" w:eastAsia="Times New Roman" w:hAnsi="Arial Narrow" w:cs="Arial"/>
          <w:i/>
          <w:sz w:val="16"/>
          <w:szCs w:val="24"/>
          <w:lang w:val="en-GB" w:eastAsia="fr-FR" w:bidi="he-IL"/>
        </w:rPr>
        <w:t>ARMP/ES (for publication and archiving).</w:t>
      </w:r>
    </w:p>
    <w:p w14:paraId="6C2D6388" w14:textId="77777777" w:rsidR="00E1202E" w:rsidRPr="008326BD" w:rsidRDefault="00E1202E" w:rsidP="00E1202E">
      <w:pPr>
        <w:numPr>
          <w:ilvl w:val="0"/>
          <w:numId w:val="53"/>
        </w:numPr>
        <w:tabs>
          <w:tab w:val="left" w:pos="567"/>
          <w:tab w:val="right" w:leader="dot" w:pos="8640"/>
        </w:tabs>
        <w:spacing w:after="0" w:line="240" w:lineRule="auto"/>
        <w:jc w:val="both"/>
        <w:rPr>
          <w:rFonts w:ascii="Arial Narrow" w:eastAsia="Times New Roman" w:hAnsi="Arial Narrow" w:cs="Arial"/>
          <w:i/>
          <w:sz w:val="16"/>
          <w:szCs w:val="24"/>
          <w:lang w:eastAsia="fr-FR" w:bidi="he-IL"/>
        </w:rPr>
      </w:pPr>
      <w:r w:rsidRPr="008326BD">
        <w:rPr>
          <w:rFonts w:ascii="Arial Narrow" w:eastAsia="Times New Roman" w:hAnsi="Arial Narrow" w:cs="Arial"/>
          <w:i/>
          <w:sz w:val="16"/>
          <w:szCs w:val="24"/>
          <w:lang w:eastAsia="fr-FR" w:bidi="he-IL"/>
        </w:rPr>
        <w:t xml:space="preserve">President CIPM/CR/ES;                                                                                                 </w:t>
      </w:r>
    </w:p>
    <w:p w14:paraId="24503FF6" w14:textId="77777777" w:rsidR="00E1202E" w:rsidRPr="008326BD" w:rsidRDefault="00E1202E" w:rsidP="00E1202E">
      <w:pPr>
        <w:numPr>
          <w:ilvl w:val="0"/>
          <w:numId w:val="53"/>
        </w:numPr>
        <w:tabs>
          <w:tab w:val="left" w:pos="567"/>
          <w:tab w:val="right" w:leader="dot" w:pos="8640"/>
        </w:tabs>
        <w:spacing w:after="0" w:line="240" w:lineRule="auto"/>
        <w:jc w:val="both"/>
        <w:rPr>
          <w:rFonts w:ascii="Arial Narrow" w:eastAsia="Times New Roman" w:hAnsi="Arial Narrow" w:cs="Arial"/>
          <w:i/>
          <w:sz w:val="18"/>
          <w:szCs w:val="24"/>
          <w:lang w:eastAsia="fr-FR" w:bidi="he-IL"/>
        </w:rPr>
      </w:pPr>
      <w:proofErr w:type="spellStart"/>
      <w:r w:rsidRPr="008326BD">
        <w:rPr>
          <w:rFonts w:ascii="Arial Narrow" w:eastAsia="Times New Roman" w:hAnsi="Arial Narrow" w:cs="Arial"/>
          <w:i/>
          <w:sz w:val="18"/>
          <w:szCs w:val="24"/>
          <w:lang w:eastAsia="fr-FR" w:bidi="he-IL"/>
        </w:rPr>
        <w:t>Contracts</w:t>
      </w:r>
      <w:proofErr w:type="spellEnd"/>
      <w:r w:rsidRPr="008326BD">
        <w:rPr>
          <w:rFonts w:ascii="Arial Narrow" w:eastAsia="Times New Roman" w:hAnsi="Arial Narrow" w:cs="Arial"/>
          <w:i/>
          <w:sz w:val="18"/>
          <w:szCs w:val="24"/>
          <w:lang w:eastAsia="fr-FR" w:bidi="he-IL"/>
        </w:rPr>
        <w:t xml:space="preserve"> (</w:t>
      </w:r>
      <w:proofErr w:type="spellStart"/>
      <w:r w:rsidRPr="008326BD">
        <w:rPr>
          <w:rFonts w:ascii="Arial Narrow" w:eastAsia="Times New Roman" w:hAnsi="Arial Narrow" w:cs="Arial"/>
          <w:i/>
          <w:sz w:val="18"/>
          <w:szCs w:val="24"/>
          <w:lang w:eastAsia="fr-FR" w:bidi="he-IL"/>
        </w:rPr>
        <w:t>archiving</w:t>
      </w:r>
      <w:proofErr w:type="spellEnd"/>
      <w:r w:rsidRPr="008326BD">
        <w:rPr>
          <w:rFonts w:ascii="Arial Narrow" w:eastAsia="Times New Roman" w:hAnsi="Arial Narrow" w:cs="Arial"/>
          <w:i/>
          <w:sz w:val="18"/>
          <w:szCs w:val="24"/>
          <w:lang w:eastAsia="fr-FR" w:bidi="he-IL"/>
        </w:rPr>
        <w:t>);</w:t>
      </w:r>
    </w:p>
    <w:p w14:paraId="35B2750B" w14:textId="77777777" w:rsidR="00E1202E" w:rsidRDefault="00E1202E" w:rsidP="00E1202E">
      <w:pPr>
        <w:numPr>
          <w:ilvl w:val="0"/>
          <w:numId w:val="53"/>
        </w:numPr>
        <w:tabs>
          <w:tab w:val="left" w:pos="567"/>
          <w:tab w:val="right" w:leader="dot" w:pos="8640"/>
        </w:tabs>
        <w:spacing w:after="0" w:line="240" w:lineRule="auto"/>
        <w:jc w:val="both"/>
      </w:pPr>
      <w:r w:rsidRPr="009B6BBC">
        <w:rPr>
          <w:rFonts w:ascii="Arial Narrow" w:eastAsia="Times New Roman" w:hAnsi="Arial Narrow" w:cs="Arial"/>
          <w:i/>
          <w:sz w:val="16"/>
          <w:szCs w:val="24"/>
          <w:lang w:eastAsia="fr-FR" w:bidi="he-IL"/>
        </w:rPr>
        <w:t>CR-ES display.</w:t>
      </w:r>
    </w:p>
    <w:p w14:paraId="1882B119" w14:textId="1A28DD20" w:rsidR="00C35A15" w:rsidRDefault="00C35A15">
      <w:pPr>
        <w:rPr>
          <w:rFonts w:ascii="Arial Narrow" w:eastAsia="Times New Roman" w:hAnsi="Arial Narrow" w:cs="Times New Roman"/>
          <w:b/>
          <w:sz w:val="20"/>
          <w:szCs w:val="20"/>
          <w:lang w:val="en-GB" w:eastAsia="fr-FR"/>
        </w:rPr>
      </w:pPr>
      <w:r>
        <w:rPr>
          <w:rFonts w:ascii="Arial Narrow" w:eastAsia="Times New Roman" w:hAnsi="Arial Narrow" w:cs="Times New Roman"/>
          <w:b/>
          <w:sz w:val="20"/>
          <w:szCs w:val="20"/>
          <w:lang w:val="en-GB" w:eastAsia="fr-FR"/>
        </w:rPr>
        <w:br w:type="page"/>
      </w:r>
    </w:p>
    <w:bookmarkEnd w:id="0"/>
    <w:p w14:paraId="4C034B2B"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3567885D"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5FE72629"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41AFCC95"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10485A3B"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42BA44B4"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7EEA7ADD"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04786973"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1A720951" w14:textId="77777777" w:rsidR="005444E0" w:rsidRPr="005444E0" w:rsidRDefault="00C5495F" w:rsidP="005444E0">
      <w:pPr>
        <w:spacing w:before="120" w:after="120" w:line="240" w:lineRule="auto"/>
        <w:jc w:val="both"/>
        <w:rPr>
          <w:rFonts w:ascii="Arial Narrow" w:eastAsia="Arial Unicode MS" w:hAnsi="Arial Narrow" w:cs="Times New Roman"/>
          <w:b/>
          <w:sz w:val="24"/>
          <w:szCs w:val="24"/>
          <w:u w:val="single"/>
          <w:lang w:val="en-US" w:eastAsia="fr-FR"/>
        </w:rPr>
      </w:pPr>
      <w:r w:rsidRPr="005444E0">
        <w:rPr>
          <w:rFonts w:ascii="Arial Narrow" w:eastAsia="Arial Unicode MS" w:hAnsi="Arial Narrow" w:cs="Times New Roman"/>
          <w:b/>
          <w:noProof/>
          <w:sz w:val="24"/>
          <w:szCs w:val="24"/>
          <w:u w:val="single"/>
          <w:lang w:eastAsia="fr-FR"/>
        </w:rPr>
        <mc:AlternateContent>
          <mc:Choice Requires="wps">
            <w:drawing>
              <wp:anchor distT="0" distB="0" distL="114300" distR="114300" simplePos="0" relativeHeight="251666432" behindDoc="0" locked="0" layoutInCell="1" allowOverlap="1" wp14:anchorId="7BDC75F7" wp14:editId="53A67439">
                <wp:simplePos x="0" y="0"/>
                <wp:positionH relativeFrom="margin">
                  <wp:align>center</wp:align>
                </wp:positionH>
                <wp:positionV relativeFrom="paragraph">
                  <wp:posOffset>64375</wp:posOffset>
                </wp:positionV>
                <wp:extent cx="4914900" cy="1889760"/>
                <wp:effectExtent l="38100" t="57150" r="19050" b="53340"/>
                <wp:wrapNone/>
                <wp:docPr id="16"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889760"/>
                        </a:xfrm>
                        <a:prstGeom prst="leftRightArrow">
                          <a:avLst>
                            <a:gd name="adj1" fmla="val 64056"/>
                            <a:gd name="adj2" fmla="val 60351"/>
                          </a:avLst>
                        </a:prstGeom>
                        <a:solidFill>
                          <a:srgbClr val="FFFFFF"/>
                        </a:solidFill>
                        <a:ln w="28575">
                          <a:solidFill>
                            <a:srgbClr val="000000"/>
                          </a:solidFill>
                          <a:miter lim="800000"/>
                          <a:headEnd/>
                          <a:tailEnd/>
                        </a:ln>
                      </wps:spPr>
                      <wps:txbx>
                        <w:txbxContent>
                          <w:p w14:paraId="795CA6F1" w14:textId="77777777" w:rsidR="00CF3899" w:rsidRPr="000E73A1" w:rsidRDefault="00CF3899" w:rsidP="005444E0">
                            <w:pPr>
                              <w:jc w:val="center"/>
                              <w:rPr>
                                <w:rFonts w:ascii="Albertus Extra Bold" w:hAnsi="Albertus Extra Bold"/>
                                <w:sz w:val="8"/>
                                <w:szCs w:val="16"/>
                              </w:rPr>
                            </w:pPr>
                          </w:p>
                          <w:p w14:paraId="727D5559" w14:textId="77777777" w:rsidR="00CF3899" w:rsidRPr="000E73A1" w:rsidRDefault="00CF3899" w:rsidP="005444E0">
                            <w:pPr>
                              <w:jc w:val="center"/>
                              <w:rPr>
                                <w:rFonts w:ascii="Albertus Extra Bold" w:hAnsi="Albertus Extra Bold"/>
                                <w:sz w:val="32"/>
                              </w:rPr>
                            </w:pPr>
                            <w:r w:rsidRPr="000E73A1">
                              <w:rPr>
                                <w:rFonts w:ascii="Albertus Extra Bold" w:hAnsi="Albertus Extra Bold"/>
                                <w:sz w:val="32"/>
                              </w:rPr>
                              <w:t>Pièce N°2 :</w:t>
                            </w:r>
                          </w:p>
                          <w:p w14:paraId="4D402374" w14:textId="77777777" w:rsidR="00CF3899" w:rsidRPr="000E73A1" w:rsidRDefault="00CF3899" w:rsidP="005444E0">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C75F7" id="AutoShape 526" o:spid="_x0000_s1029" type="#_x0000_t69" style="position:absolute;left:0;text-align:left;margin-left:0;margin-top:5.05pt;width:387pt;height:148.8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" adj="5012,3882" strokeweight="2.25pt">
                <v:textbox>
                  <w:txbxContent>
                    <w:p w14:paraId="795CA6F1" w14:textId="77777777" w:rsidR="00CF3899" w:rsidRPr="000E73A1" w:rsidRDefault="00CF3899" w:rsidP="005444E0">
                      <w:pPr>
                        <w:jc w:val="center"/>
                        <w:rPr>
                          <w:rFonts w:ascii="Albertus Extra Bold" w:hAnsi="Albertus Extra Bold"/>
                          <w:sz w:val="8"/>
                          <w:szCs w:val="16"/>
                        </w:rPr>
                      </w:pPr>
                    </w:p>
                    <w:p w14:paraId="727D5559" w14:textId="77777777" w:rsidR="00CF3899" w:rsidRPr="000E73A1" w:rsidRDefault="00CF3899" w:rsidP="005444E0">
                      <w:pPr>
                        <w:jc w:val="center"/>
                        <w:rPr>
                          <w:rFonts w:ascii="Albertus Extra Bold" w:hAnsi="Albertus Extra Bold"/>
                          <w:sz w:val="32"/>
                        </w:rPr>
                      </w:pPr>
                      <w:r w:rsidRPr="000E73A1">
                        <w:rPr>
                          <w:rFonts w:ascii="Albertus Extra Bold" w:hAnsi="Albertus Extra Bold"/>
                          <w:sz w:val="32"/>
                        </w:rPr>
                        <w:t>Pièce N°2 :</w:t>
                      </w:r>
                    </w:p>
                    <w:p w14:paraId="4D402374" w14:textId="77777777" w:rsidR="00CF3899" w:rsidRPr="000E73A1" w:rsidRDefault="00CF3899" w:rsidP="005444E0">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w10:wrap anchorx="margin"/>
              </v:shape>
            </w:pict>
          </mc:Fallback>
        </mc:AlternateContent>
      </w:r>
    </w:p>
    <w:p w14:paraId="23DC262B"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4FB10CDF"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5647AB44"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val="en-US" w:eastAsia="fr-FR"/>
        </w:rPr>
      </w:pPr>
    </w:p>
    <w:p w14:paraId="16822AE5" w14:textId="77777777" w:rsidR="005444E0" w:rsidRPr="005444E0" w:rsidRDefault="005444E0" w:rsidP="005444E0">
      <w:pPr>
        <w:spacing w:after="0" w:line="240" w:lineRule="auto"/>
        <w:rPr>
          <w:rFonts w:ascii="Arial Narrow" w:eastAsia="Arial Unicode MS" w:hAnsi="Arial Narrow" w:cs="Times New Roman"/>
          <w:b/>
          <w:sz w:val="24"/>
          <w:szCs w:val="24"/>
          <w:u w:val="single"/>
          <w:lang w:val="en-US" w:eastAsia="fr-FR"/>
        </w:rPr>
      </w:pPr>
      <w:r w:rsidRPr="005444E0">
        <w:rPr>
          <w:rFonts w:ascii="Arial Narrow" w:eastAsia="Arial Unicode MS" w:hAnsi="Arial Narrow" w:cs="Times New Roman"/>
          <w:b/>
          <w:sz w:val="24"/>
          <w:szCs w:val="24"/>
          <w:u w:val="single"/>
          <w:lang w:val="en-US" w:eastAsia="fr-FR"/>
        </w:rPr>
        <w:br w:type="page"/>
      </w:r>
    </w:p>
    <w:p w14:paraId="1AB448D8" w14:textId="77777777" w:rsidR="005444E0" w:rsidRPr="005444E0" w:rsidRDefault="005444E0" w:rsidP="00A5464F">
      <w:pPr>
        <w:keepNext/>
        <w:tabs>
          <w:tab w:val="left" w:pos="7454"/>
        </w:tabs>
        <w:spacing w:after="0" w:line="240" w:lineRule="auto"/>
        <w:jc w:val="center"/>
        <w:outlineLvl w:val="0"/>
        <w:rPr>
          <w:rFonts w:ascii="Arial Narrow" w:eastAsia="Times New Roman" w:hAnsi="Arial Narrow" w:cs="Times New Roman"/>
          <w:i/>
          <w:spacing w:val="34"/>
          <w:sz w:val="24"/>
          <w:szCs w:val="24"/>
          <w:lang w:eastAsia="fr-FR"/>
        </w:rPr>
      </w:pPr>
      <w:bookmarkStart w:id="2" w:name="_Toc165978130"/>
      <w:r w:rsidRPr="005444E0">
        <w:rPr>
          <w:rFonts w:ascii="Arial Narrow" w:eastAsia="Times New Roman" w:hAnsi="Arial Narrow" w:cs="Times New Roman"/>
          <w:i/>
          <w:spacing w:val="34"/>
          <w:sz w:val="24"/>
          <w:szCs w:val="24"/>
          <w:lang w:eastAsia="fr-FR"/>
        </w:rPr>
        <w:lastRenderedPageBreak/>
        <w:t>SOMMAIRE</w:t>
      </w:r>
      <w:bookmarkEnd w:id="2"/>
    </w:p>
    <w:p w14:paraId="115B3C0C" w14:textId="77777777" w:rsidR="005444E0" w:rsidRPr="00A5464F" w:rsidRDefault="005444E0" w:rsidP="00A5464F">
      <w:pPr>
        <w:widowControl w:val="0"/>
        <w:numPr>
          <w:ilvl w:val="0"/>
          <w:numId w:val="54"/>
        </w:numPr>
        <w:tabs>
          <w:tab w:val="left" w:pos="10440"/>
        </w:tabs>
        <w:autoSpaceDE w:val="0"/>
        <w:spacing w:after="0" w:line="240" w:lineRule="auto"/>
        <w:ind w:right="-180"/>
        <w:contextualSpacing/>
        <w:jc w:val="center"/>
        <w:rPr>
          <w:rFonts w:ascii="Arial Narrow" w:eastAsia="Times New Roman" w:hAnsi="Arial Narrow" w:cs="Arial"/>
          <w:sz w:val="8"/>
          <w:szCs w:val="8"/>
          <w:lang w:eastAsia="fr-FR"/>
        </w:rPr>
      </w:pPr>
      <w:r w:rsidRPr="005444E0">
        <w:rPr>
          <w:rFonts w:ascii="Arial Narrow" w:eastAsia="Times New Roman" w:hAnsi="Arial Narrow" w:cs="Arial"/>
          <w:b/>
          <w:bCs/>
          <w:sz w:val="24"/>
          <w:szCs w:val="24"/>
          <w:lang w:eastAsia="fr-FR"/>
        </w:rPr>
        <w:t>Généralités</w:t>
      </w:r>
      <w:r w:rsidRPr="00A5464F">
        <w:rPr>
          <w:rFonts w:ascii="Arial Narrow" w:eastAsia="Times New Roman" w:hAnsi="Arial Narrow" w:cs="Arial"/>
          <w:sz w:val="8"/>
          <w:szCs w:val="8"/>
          <w:lang w:eastAsia="fr-FR"/>
        </w:rPr>
        <w:tab/>
      </w:r>
    </w:p>
    <w:tbl>
      <w:tblPr>
        <w:tblW w:w="10371" w:type="dxa"/>
        <w:tblLayout w:type="fixed"/>
        <w:tblCellMar>
          <w:left w:w="10" w:type="dxa"/>
          <w:right w:w="10" w:type="dxa"/>
        </w:tblCellMar>
        <w:tblLook w:val="0000" w:firstRow="0" w:lastRow="0" w:firstColumn="0" w:lastColumn="0" w:noHBand="0" w:noVBand="0"/>
      </w:tblPr>
      <w:tblGrid>
        <w:gridCol w:w="1034"/>
        <w:gridCol w:w="8772"/>
        <w:gridCol w:w="565"/>
      </w:tblGrid>
      <w:tr w:rsidR="005444E0" w:rsidRPr="005444E0" w14:paraId="20F96979" w14:textId="77777777" w:rsidTr="00A5464F">
        <w:trPr>
          <w:trHeight w:hRule="exact" w:val="196"/>
        </w:trPr>
        <w:tc>
          <w:tcPr>
            <w:tcW w:w="1034" w:type="dxa"/>
            <w:tcMar>
              <w:top w:w="0" w:type="dxa"/>
              <w:left w:w="0" w:type="dxa"/>
              <w:bottom w:w="0" w:type="dxa"/>
              <w:right w:w="0" w:type="dxa"/>
            </w:tcMar>
          </w:tcPr>
          <w:p w14:paraId="741B46F6" w14:textId="77777777" w:rsidR="005444E0" w:rsidRPr="005444E0" w:rsidRDefault="005444E0" w:rsidP="005444E0">
            <w:pPr>
              <w:widowControl w:val="0"/>
              <w:autoSpaceDE w:val="0"/>
              <w:spacing w:after="0" w:line="240" w:lineRule="exact"/>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Article1er</w:t>
            </w:r>
          </w:p>
        </w:tc>
        <w:tc>
          <w:tcPr>
            <w:tcW w:w="8772" w:type="dxa"/>
            <w:tcMar>
              <w:top w:w="0" w:type="dxa"/>
              <w:left w:w="0" w:type="dxa"/>
              <w:bottom w:w="0" w:type="dxa"/>
              <w:right w:w="0" w:type="dxa"/>
            </w:tcMar>
          </w:tcPr>
          <w:p w14:paraId="557E4AD2" w14:textId="77777777" w:rsidR="005444E0" w:rsidRPr="005444E0" w:rsidRDefault="005444E0" w:rsidP="005444E0">
            <w:pPr>
              <w:widowControl w:val="0"/>
              <w:autoSpaceDE w:val="0"/>
              <w:spacing w:after="0" w:line="240" w:lineRule="exact"/>
              <w:ind w:left="173" w:right="-65"/>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Portée de la soumission</w:t>
            </w:r>
            <w:r w:rsidRPr="005444E0">
              <w:rPr>
                <w:rFonts w:ascii="Arial Narrow" w:eastAsia="Times New Roman" w:hAnsi="Arial Narrow" w:cs="Arial"/>
                <w:sz w:val="8"/>
                <w:szCs w:val="8"/>
                <w:lang w:eastAsia="fr-FR"/>
              </w:rPr>
              <w:t xml:space="preserve">. . . . . . . . . . . . . . . . . . . . . . . . . . . . . . . . . . . . . . . . . . . . . . . . . . . . . . . . . . . . . . .. . . . . . . . . . . . . . . . . . . . . . . . . . . . . . . . . . . . . . . . . . . . . . . . . . . . . . . . . . …………. </w:t>
            </w:r>
            <w:r w:rsidRPr="005444E0">
              <w:rPr>
                <w:rFonts w:ascii="Arial Narrow" w:eastAsia="Times New Roman" w:hAnsi="Arial Narrow" w:cs="Arial"/>
                <w:sz w:val="24"/>
                <w:szCs w:val="24"/>
                <w:lang w:eastAsia="fr-FR"/>
              </w:rPr>
              <w:t xml:space="preserve"> </w:t>
            </w:r>
          </w:p>
        </w:tc>
        <w:tc>
          <w:tcPr>
            <w:tcW w:w="565" w:type="dxa"/>
            <w:vAlign w:val="center"/>
          </w:tcPr>
          <w:p w14:paraId="69093314" w14:textId="77777777" w:rsidR="005444E0" w:rsidRPr="005444E0" w:rsidRDefault="005444E0" w:rsidP="005444E0">
            <w:pPr>
              <w:widowControl w:val="0"/>
              <w:autoSpaceDE w:val="0"/>
              <w:spacing w:after="0" w:line="240" w:lineRule="exact"/>
              <w:ind w:left="187" w:right="-27"/>
              <w:rPr>
                <w:rFonts w:ascii="Arial Narrow" w:eastAsia="Times New Roman" w:hAnsi="Arial Narrow" w:cs="Arial"/>
                <w:sz w:val="24"/>
                <w:szCs w:val="24"/>
                <w:lang w:eastAsia="fr-FR"/>
              </w:rPr>
            </w:pPr>
          </w:p>
        </w:tc>
      </w:tr>
      <w:tr w:rsidR="005444E0" w:rsidRPr="005444E0" w14:paraId="36FFCADE" w14:textId="77777777" w:rsidTr="00A5464F">
        <w:trPr>
          <w:trHeight w:hRule="exact" w:val="308"/>
        </w:trPr>
        <w:tc>
          <w:tcPr>
            <w:tcW w:w="1034" w:type="dxa"/>
            <w:tcMar>
              <w:top w:w="0" w:type="dxa"/>
              <w:left w:w="0" w:type="dxa"/>
              <w:bottom w:w="0" w:type="dxa"/>
              <w:right w:w="0" w:type="dxa"/>
            </w:tcMar>
          </w:tcPr>
          <w:p w14:paraId="1B500D51"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 2</w:t>
            </w:r>
          </w:p>
        </w:tc>
        <w:tc>
          <w:tcPr>
            <w:tcW w:w="8772" w:type="dxa"/>
            <w:tcMar>
              <w:top w:w="0" w:type="dxa"/>
              <w:left w:w="0" w:type="dxa"/>
              <w:bottom w:w="0" w:type="dxa"/>
              <w:right w:w="0" w:type="dxa"/>
            </w:tcMar>
          </w:tcPr>
          <w:p w14:paraId="691BA567" w14:textId="77777777" w:rsidR="005444E0" w:rsidRPr="005444E0" w:rsidRDefault="005444E0" w:rsidP="005444E0">
            <w:pPr>
              <w:widowControl w:val="0"/>
              <w:autoSpaceDE w:val="0"/>
              <w:spacing w:before="57" w:after="0" w:line="240" w:lineRule="auto"/>
              <w:ind w:left="173"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Financement</w:t>
            </w:r>
            <w:r w:rsidRPr="005444E0">
              <w:rPr>
                <w:rFonts w:ascii="Arial Narrow" w:eastAsia="Times New Roman" w:hAnsi="Arial Narrow" w:cs="Arial"/>
                <w:sz w:val="8"/>
                <w:szCs w:val="8"/>
                <w:lang w:eastAsia="fr-FR"/>
              </w:rPr>
              <w:t>. . . . . . . . . . . . . . . . . . . . . . . . . . . . . . . . . . . . . . . . . . . . . . . . . . . . . . . . . . . . . . .. . . . . . . . . . . . . . . . . . . . . . . . . . . . . . . . . . . . . . . . . . . . . . . . . . . . . . . . . . . . . . . .. . . . . . . . . . . . . . . . . . . . . . . . ………..</w:t>
            </w:r>
          </w:p>
        </w:tc>
        <w:tc>
          <w:tcPr>
            <w:tcW w:w="565" w:type="dxa"/>
            <w:vAlign w:val="center"/>
          </w:tcPr>
          <w:p w14:paraId="64A55D79"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27B63223" w14:textId="77777777" w:rsidTr="00A5464F">
        <w:trPr>
          <w:trHeight w:hRule="exact" w:val="308"/>
        </w:trPr>
        <w:tc>
          <w:tcPr>
            <w:tcW w:w="1034" w:type="dxa"/>
            <w:tcMar>
              <w:top w:w="0" w:type="dxa"/>
              <w:left w:w="0" w:type="dxa"/>
              <w:bottom w:w="0" w:type="dxa"/>
              <w:right w:w="0" w:type="dxa"/>
            </w:tcMar>
          </w:tcPr>
          <w:p w14:paraId="0E166D4F"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 3</w:t>
            </w:r>
          </w:p>
        </w:tc>
        <w:tc>
          <w:tcPr>
            <w:tcW w:w="8772" w:type="dxa"/>
            <w:tcMar>
              <w:top w:w="0" w:type="dxa"/>
              <w:left w:w="0" w:type="dxa"/>
              <w:bottom w:w="0" w:type="dxa"/>
              <w:right w:w="0" w:type="dxa"/>
            </w:tcMar>
          </w:tcPr>
          <w:p w14:paraId="0D6C2E31" w14:textId="77777777" w:rsidR="005444E0" w:rsidRPr="005444E0" w:rsidRDefault="005444E0" w:rsidP="005444E0">
            <w:pPr>
              <w:widowControl w:val="0"/>
              <w:autoSpaceDE w:val="0"/>
              <w:spacing w:before="57" w:after="0" w:line="240" w:lineRule="auto"/>
              <w:ind w:left="173" w:right="-63"/>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Fraude et corruption</w:t>
            </w:r>
            <w:r w:rsidRPr="005444E0">
              <w:rPr>
                <w:rFonts w:ascii="Arial Narrow" w:eastAsia="Times New Roman" w:hAnsi="Arial Narrow" w:cs="Arial"/>
                <w:sz w:val="8"/>
                <w:szCs w:val="8"/>
                <w:lang w:eastAsia="fr-FR"/>
              </w:rPr>
              <w:t xml:space="preserve">. . . . . . . . . . . . . . . . . . . . . . . . . . . . . . . . . . . . . . . . . . . . . . . . . . . . . . . . . . . . . . .. . . . . . . . . . . . . . . . . . . . . . . . . . . . . . . . . . . . . . . . . . . . . . . . . . . . . . . . . . . . . . . .. . . . . . . . …..      </w:t>
            </w:r>
          </w:p>
        </w:tc>
        <w:tc>
          <w:tcPr>
            <w:tcW w:w="565" w:type="dxa"/>
            <w:vAlign w:val="center"/>
          </w:tcPr>
          <w:p w14:paraId="0A34D403"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27425E59" w14:textId="77777777" w:rsidTr="00A5464F">
        <w:trPr>
          <w:trHeight w:hRule="exact" w:val="308"/>
        </w:trPr>
        <w:tc>
          <w:tcPr>
            <w:tcW w:w="1034" w:type="dxa"/>
            <w:tcMar>
              <w:top w:w="0" w:type="dxa"/>
              <w:left w:w="0" w:type="dxa"/>
              <w:bottom w:w="0" w:type="dxa"/>
              <w:right w:w="0" w:type="dxa"/>
            </w:tcMar>
          </w:tcPr>
          <w:p w14:paraId="13AE214A"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 4</w:t>
            </w:r>
          </w:p>
        </w:tc>
        <w:tc>
          <w:tcPr>
            <w:tcW w:w="8772" w:type="dxa"/>
            <w:tcMar>
              <w:top w:w="0" w:type="dxa"/>
              <w:left w:w="0" w:type="dxa"/>
              <w:bottom w:w="0" w:type="dxa"/>
              <w:right w:w="0" w:type="dxa"/>
            </w:tcMar>
          </w:tcPr>
          <w:p w14:paraId="1A3FCCAE" w14:textId="77777777" w:rsidR="005444E0" w:rsidRPr="005444E0" w:rsidRDefault="005444E0" w:rsidP="005444E0">
            <w:pPr>
              <w:widowControl w:val="0"/>
              <w:autoSpaceDE w:val="0"/>
              <w:spacing w:before="57" w:after="0" w:line="240" w:lineRule="auto"/>
              <w:ind w:left="173"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Candidats admis à concourir</w:t>
            </w:r>
            <w:r w:rsidRPr="005444E0">
              <w:rPr>
                <w:rFonts w:ascii="Arial Narrow" w:eastAsia="Times New Roman" w:hAnsi="Arial Narrow" w:cs="Arial"/>
                <w:sz w:val="8"/>
                <w:szCs w:val="8"/>
                <w:lang w:eastAsia="fr-FR"/>
              </w:rPr>
              <w:t xml:space="preserve">. . . . . . . . . . . . . . . . . . . . . . . . . . . . . . . . . . . . . . . . . . . . . . . . . . . . . . . . . . . . . . .. . . . . . . . . . . . . . . . . . . . . . . . . . . . . . . . . . . . . . . . . . . . . . . . . . . . ……..     </w:t>
            </w:r>
          </w:p>
        </w:tc>
        <w:tc>
          <w:tcPr>
            <w:tcW w:w="565" w:type="dxa"/>
            <w:vAlign w:val="center"/>
          </w:tcPr>
          <w:p w14:paraId="1C9BFCEA"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13958B33" w14:textId="77777777" w:rsidTr="00A5464F">
        <w:trPr>
          <w:trHeight w:hRule="exact" w:val="308"/>
        </w:trPr>
        <w:tc>
          <w:tcPr>
            <w:tcW w:w="1034" w:type="dxa"/>
            <w:tcMar>
              <w:top w:w="0" w:type="dxa"/>
              <w:left w:w="0" w:type="dxa"/>
              <w:bottom w:w="0" w:type="dxa"/>
              <w:right w:w="0" w:type="dxa"/>
            </w:tcMar>
          </w:tcPr>
          <w:p w14:paraId="382A3ECB"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 5</w:t>
            </w:r>
          </w:p>
        </w:tc>
        <w:tc>
          <w:tcPr>
            <w:tcW w:w="8772" w:type="dxa"/>
            <w:tcMar>
              <w:top w:w="0" w:type="dxa"/>
              <w:left w:w="0" w:type="dxa"/>
              <w:bottom w:w="0" w:type="dxa"/>
              <w:right w:w="0" w:type="dxa"/>
            </w:tcMar>
          </w:tcPr>
          <w:p w14:paraId="47B7D001" w14:textId="77777777" w:rsidR="005444E0" w:rsidRPr="005444E0" w:rsidRDefault="005444E0" w:rsidP="005444E0">
            <w:pPr>
              <w:widowControl w:val="0"/>
              <w:autoSpaceDE w:val="0"/>
              <w:spacing w:before="57" w:after="0" w:line="240" w:lineRule="auto"/>
              <w:ind w:left="173"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Matériaux, matériels, fournitures, et équipement et services autorisés</w:t>
            </w:r>
            <w:r w:rsidRPr="005444E0">
              <w:rPr>
                <w:rFonts w:ascii="Arial Narrow" w:eastAsia="Times New Roman" w:hAnsi="Arial Narrow" w:cs="Arial"/>
                <w:sz w:val="8"/>
                <w:szCs w:val="8"/>
                <w:lang w:eastAsia="fr-FR"/>
              </w:rPr>
              <w:t xml:space="preserve"> . . . . . . . . . . . . . . . . . . . . . .</w:t>
            </w:r>
            <w:r w:rsidRPr="005444E0">
              <w:rPr>
                <w:rFonts w:ascii="Arial Narrow" w:eastAsia="Times New Roman" w:hAnsi="Arial Narrow" w:cs="Arial"/>
                <w:sz w:val="24"/>
                <w:szCs w:val="24"/>
                <w:lang w:eastAsia="fr-FR"/>
              </w:rPr>
              <w:t xml:space="preserve">  </w:t>
            </w:r>
          </w:p>
        </w:tc>
        <w:tc>
          <w:tcPr>
            <w:tcW w:w="565" w:type="dxa"/>
            <w:vAlign w:val="center"/>
          </w:tcPr>
          <w:p w14:paraId="71B3A388"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6E03B8D3" w14:textId="77777777" w:rsidTr="00A5464F">
        <w:trPr>
          <w:trHeight w:hRule="exact" w:val="308"/>
        </w:trPr>
        <w:tc>
          <w:tcPr>
            <w:tcW w:w="1034" w:type="dxa"/>
            <w:tcMar>
              <w:top w:w="0" w:type="dxa"/>
              <w:left w:w="0" w:type="dxa"/>
              <w:bottom w:w="0" w:type="dxa"/>
              <w:right w:w="0" w:type="dxa"/>
            </w:tcMar>
          </w:tcPr>
          <w:p w14:paraId="6B09E17E"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 6</w:t>
            </w:r>
          </w:p>
        </w:tc>
        <w:tc>
          <w:tcPr>
            <w:tcW w:w="8772" w:type="dxa"/>
            <w:tcMar>
              <w:top w:w="0" w:type="dxa"/>
              <w:left w:w="0" w:type="dxa"/>
              <w:bottom w:w="0" w:type="dxa"/>
              <w:right w:w="0" w:type="dxa"/>
            </w:tcMar>
          </w:tcPr>
          <w:p w14:paraId="751C80ED" w14:textId="77777777" w:rsidR="005444E0" w:rsidRPr="005444E0" w:rsidRDefault="005444E0" w:rsidP="005444E0">
            <w:pPr>
              <w:widowControl w:val="0"/>
              <w:autoSpaceDE w:val="0"/>
              <w:spacing w:before="57" w:after="0" w:line="240" w:lineRule="auto"/>
              <w:ind w:left="173"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Qualification du Soumissionnaire</w:t>
            </w:r>
            <w:r w:rsidRPr="005444E0">
              <w:rPr>
                <w:rFonts w:ascii="Arial Narrow" w:eastAsia="Times New Roman" w:hAnsi="Arial Narrow" w:cs="Arial"/>
                <w:sz w:val="8"/>
                <w:szCs w:val="8"/>
                <w:lang w:eastAsia="fr-FR"/>
              </w:rPr>
              <w:t>. . . . . . . . . . . . . . . . . . . . . . . . . . . . . . . . . . . . . . . . . . . . . . . . . . . . . . . . . . . . . . .. . . . . . . . . . . . . . . . . . . . . . . . . . . . . . . . . . . . . . . . . . ………</w:t>
            </w:r>
            <w:r w:rsidRPr="005444E0">
              <w:rPr>
                <w:rFonts w:ascii="Arial Narrow" w:eastAsia="Times New Roman" w:hAnsi="Arial Narrow" w:cs="Arial"/>
                <w:sz w:val="24"/>
                <w:szCs w:val="24"/>
                <w:lang w:eastAsia="fr-FR"/>
              </w:rPr>
              <w:t xml:space="preserve"> </w:t>
            </w:r>
          </w:p>
          <w:p w14:paraId="618B0280" w14:textId="77777777" w:rsidR="005444E0" w:rsidRPr="005444E0" w:rsidRDefault="005444E0" w:rsidP="005444E0">
            <w:pPr>
              <w:tabs>
                <w:tab w:val="left" w:pos="7799"/>
              </w:tabs>
              <w:spacing w:after="0" w:line="240" w:lineRule="auto"/>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b/>
            </w:r>
          </w:p>
        </w:tc>
        <w:tc>
          <w:tcPr>
            <w:tcW w:w="565" w:type="dxa"/>
            <w:vAlign w:val="center"/>
          </w:tcPr>
          <w:p w14:paraId="2CEBD2D3" w14:textId="77777777" w:rsidR="005444E0" w:rsidRPr="005444E0" w:rsidRDefault="005444E0" w:rsidP="005444E0">
            <w:pPr>
              <w:widowControl w:val="0"/>
              <w:autoSpaceDE w:val="0"/>
              <w:spacing w:before="57" w:after="0" w:line="240" w:lineRule="auto"/>
              <w:ind w:right="-27"/>
              <w:jc w:val="center"/>
              <w:rPr>
                <w:rFonts w:ascii="Arial Narrow" w:eastAsia="Times New Roman" w:hAnsi="Arial Narrow" w:cs="Arial"/>
                <w:sz w:val="24"/>
                <w:szCs w:val="24"/>
                <w:lang w:eastAsia="fr-FR"/>
              </w:rPr>
            </w:pPr>
          </w:p>
        </w:tc>
      </w:tr>
    </w:tbl>
    <w:p w14:paraId="1FD65E21" w14:textId="77777777" w:rsidR="005444E0" w:rsidRPr="005444E0" w:rsidRDefault="005444E0" w:rsidP="005444E0">
      <w:pPr>
        <w:widowControl w:val="0"/>
        <w:numPr>
          <w:ilvl w:val="0"/>
          <w:numId w:val="54"/>
        </w:numPr>
        <w:tabs>
          <w:tab w:val="left" w:pos="10440"/>
        </w:tabs>
        <w:autoSpaceDE w:val="0"/>
        <w:spacing w:after="0" w:line="240" w:lineRule="exact"/>
        <w:ind w:right="-180"/>
        <w:contextualSpacing/>
        <w:rPr>
          <w:rFonts w:ascii="Arial Narrow" w:eastAsia="Times New Roman" w:hAnsi="Arial Narrow" w:cs="Arial"/>
          <w:sz w:val="24"/>
          <w:szCs w:val="24"/>
          <w:lang w:eastAsia="fr-FR"/>
        </w:rPr>
      </w:pPr>
      <w:r w:rsidRPr="005444E0">
        <w:rPr>
          <w:rFonts w:ascii="Arial Narrow" w:eastAsia="Times New Roman" w:hAnsi="Arial Narrow" w:cs="Arial"/>
          <w:b/>
          <w:bCs/>
          <w:sz w:val="24"/>
          <w:szCs w:val="24"/>
          <w:lang w:eastAsia="fr-FR"/>
        </w:rPr>
        <w:t>Dossier d’Appel d’Offres</w:t>
      </w:r>
    </w:p>
    <w:p w14:paraId="7DE5EBFB" w14:textId="77777777" w:rsidR="005444E0" w:rsidRPr="005444E0" w:rsidRDefault="005444E0" w:rsidP="005444E0">
      <w:pPr>
        <w:widowControl w:val="0"/>
        <w:autoSpaceDE w:val="0"/>
        <w:spacing w:before="11" w:after="0" w:line="180" w:lineRule="exact"/>
        <w:rPr>
          <w:rFonts w:ascii="Arial Narrow" w:eastAsia="Times New Roman" w:hAnsi="Arial Narrow" w:cs="Arial"/>
          <w:sz w:val="18"/>
          <w:szCs w:val="18"/>
          <w:lang w:eastAsia="fr-FR"/>
        </w:rPr>
      </w:pPr>
    </w:p>
    <w:tbl>
      <w:tblPr>
        <w:tblW w:w="10495" w:type="dxa"/>
        <w:tblLayout w:type="fixed"/>
        <w:tblCellMar>
          <w:left w:w="10" w:type="dxa"/>
          <w:right w:w="10" w:type="dxa"/>
        </w:tblCellMar>
        <w:tblLook w:val="0000" w:firstRow="0" w:lastRow="0" w:firstColumn="0" w:lastColumn="0" w:noHBand="0" w:noVBand="0"/>
      </w:tblPr>
      <w:tblGrid>
        <w:gridCol w:w="1047"/>
        <w:gridCol w:w="8881"/>
        <w:gridCol w:w="567"/>
      </w:tblGrid>
      <w:tr w:rsidR="005444E0" w:rsidRPr="005444E0" w14:paraId="6CDC49DD" w14:textId="77777777" w:rsidTr="00851FCF">
        <w:trPr>
          <w:trHeight w:val="20"/>
        </w:trPr>
        <w:tc>
          <w:tcPr>
            <w:tcW w:w="1047" w:type="dxa"/>
            <w:tcMar>
              <w:top w:w="0" w:type="dxa"/>
              <w:left w:w="0" w:type="dxa"/>
              <w:bottom w:w="0" w:type="dxa"/>
              <w:right w:w="0" w:type="dxa"/>
            </w:tcMar>
          </w:tcPr>
          <w:p w14:paraId="789AEDC6" w14:textId="77777777" w:rsidR="005444E0" w:rsidRPr="005444E0" w:rsidRDefault="005444E0" w:rsidP="005444E0">
            <w:pPr>
              <w:widowControl w:val="0"/>
              <w:autoSpaceDE w:val="0"/>
              <w:spacing w:after="0" w:line="240" w:lineRule="exact"/>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 7</w:t>
            </w:r>
          </w:p>
        </w:tc>
        <w:tc>
          <w:tcPr>
            <w:tcW w:w="8881" w:type="dxa"/>
            <w:tcMar>
              <w:top w:w="0" w:type="dxa"/>
              <w:left w:w="0" w:type="dxa"/>
              <w:bottom w:w="0" w:type="dxa"/>
              <w:right w:w="0" w:type="dxa"/>
            </w:tcMar>
          </w:tcPr>
          <w:p w14:paraId="6AA0ACDA" w14:textId="77777777" w:rsidR="005444E0" w:rsidRPr="005444E0" w:rsidRDefault="005444E0" w:rsidP="005444E0">
            <w:pPr>
              <w:widowControl w:val="0"/>
              <w:autoSpaceDE w:val="0"/>
              <w:spacing w:after="0" w:line="240" w:lineRule="exact"/>
              <w:ind w:left="173"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Visite du site des travaux</w:t>
            </w:r>
            <w:r w:rsidRPr="005444E0">
              <w:rPr>
                <w:rFonts w:ascii="Arial Narrow" w:eastAsia="Times New Roman" w:hAnsi="Arial Narrow" w:cs="Arial"/>
                <w:sz w:val="8"/>
                <w:szCs w:val="8"/>
                <w:lang w:eastAsia="fr-FR"/>
              </w:rPr>
              <w:t xml:space="preserve">. . . . . . . . . . . . . . . . . . . . . . . . . . . . . . . . . . . . . . . . . . . . . . . . . . . . . . . . . . . . . . .. . . . . . . . . . . . . . . . . . . . . . . . . . . . . . . . . . …………………………………………………. </w:t>
            </w:r>
          </w:p>
        </w:tc>
        <w:tc>
          <w:tcPr>
            <w:tcW w:w="567" w:type="dxa"/>
            <w:tcMar>
              <w:top w:w="0" w:type="dxa"/>
              <w:left w:w="0" w:type="dxa"/>
              <w:bottom w:w="0" w:type="dxa"/>
              <w:right w:w="0" w:type="dxa"/>
            </w:tcMar>
            <w:vAlign w:val="center"/>
          </w:tcPr>
          <w:p w14:paraId="31142500" w14:textId="77777777" w:rsidR="005444E0" w:rsidRPr="005444E0" w:rsidRDefault="005444E0" w:rsidP="005444E0">
            <w:pPr>
              <w:widowControl w:val="0"/>
              <w:autoSpaceDE w:val="0"/>
              <w:spacing w:after="0" w:line="240" w:lineRule="exact"/>
              <w:ind w:right="-27"/>
              <w:jc w:val="center"/>
              <w:rPr>
                <w:rFonts w:ascii="Arial Narrow" w:eastAsia="Times New Roman" w:hAnsi="Arial Narrow" w:cs="Arial"/>
                <w:sz w:val="24"/>
                <w:szCs w:val="24"/>
                <w:lang w:eastAsia="fr-FR"/>
              </w:rPr>
            </w:pPr>
          </w:p>
        </w:tc>
      </w:tr>
      <w:tr w:rsidR="005444E0" w:rsidRPr="005444E0" w14:paraId="28C56352" w14:textId="77777777" w:rsidTr="00851FCF">
        <w:trPr>
          <w:trHeight w:val="20"/>
        </w:trPr>
        <w:tc>
          <w:tcPr>
            <w:tcW w:w="1047" w:type="dxa"/>
            <w:tcMar>
              <w:top w:w="0" w:type="dxa"/>
              <w:left w:w="0" w:type="dxa"/>
              <w:bottom w:w="0" w:type="dxa"/>
              <w:right w:w="0" w:type="dxa"/>
            </w:tcMar>
          </w:tcPr>
          <w:p w14:paraId="5A0A8D75" w14:textId="77777777" w:rsidR="005444E0" w:rsidRPr="005444E0" w:rsidRDefault="005444E0" w:rsidP="005444E0">
            <w:pPr>
              <w:widowControl w:val="0"/>
              <w:autoSpaceDE w:val="0"/>
              <w:spacing w:after="0" w:line="240" w:lineRule="exact"/>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 8</w:t>
            </w:r>
          </w:p>
        </w:tc>
        <w:tc>
          <w:tcPr>
            <w:tcW w:w="8881" w:type="dxa"/>
            <w:tcMar>
              <w:top w:w="0" w:type="dxa"/>
              <w:left w:w="0" w:type="dxa"/>
              <w:bottom w:w="0" w:type="dxa"/>
              <w:right w:w="0" w:type="dxa"/>
            </w:tcMar>
          </w:tcPr>
          <w:p w14:paraId="61E1AA2D" w14:textId="77777777" w:rsidR="005444E0" w:rsidRPr="005444E0" w:rsidRDefault="005444E0" w:rsidP="005444E0">
            <w:pPr>
              <w:widowControl w:val="0"/>
              <w:autoSpaceDE w:val="0"/>
              <w:spacing w:after="0" w:line="240" w:lineRule="exact"/>
              <w:ind w:left="173"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Contenu du Dossier d’appel d’offres</w:t>
            </w:r>
            <w:r w:rsidRPr="005444E0">
              <w:rPr>
                <w:rFonts w:ascii="Arial Narrow" w:eastAsia="Times New Roman" w:hAnsi="Arial Narrow" w:cs="Arial"/>
                <w:sz w:val="8"/>
                <w:szCs w:val="8"/>
                <w:lang w:eastAsia="fr-FR"/>
              </w:rPr>
              <w:t>. . . . . . . . . . . . . . . . . . . . . . . . . . . . . . . . . . . . . . . . . . . . . . . . . . . . . . . . . . . . . . .. . . . . . . . . . . . . . . . . . . . . . . . . . . . . . . . . . .</w:t>
            </w:r>
          </w:p>
        </w:tc>
        <w:tc>
          <w:tcPr>
            <w:tcW w:w="567" w:type="dxa"/>
            <w:tcMar>
              <w:top w:w="0" w:type="dxa"/>
              <w:left w:w="0" w:type="dxa"/>
              <w:bottom w:w="0" w:type="dxa"/>
              <w:right w:w="0" w:type="dxa"/>
            </w:tcMar>
            <w:vAlign w:val="center"/>
          </w:tcPr>
          <w:p w14:paraId="294A7709" w14:textId="77777777" w:rsidR="005444E0" w:rsidRPr="005444E0" w:rsidRDefault="005444E0" w:rsidP="005444E0">
            <w:pPr>
              <w:widowControl w:val="0"/>
              <w:autoSpaceDE w:val="0"/>
              <w:spacing w:after="0" w:line="240" w:lineRule="exact"/>
              <w:ind w:right="-27"/>
              <w:jc w:val="center"/>
              <w:rPr>
                <w:rFonts w:ascii="Arial Narrow" w:eastAsia="Times New Roman" w:hAnsi="Arial Narrow" w:cs="Arial"/>
                <w:sz w:val="24"/>
                <w:szCs w:val="24"/>
                <w:lang w:eastAsia="fr-FR"/>
              </w:rPr>
            </w:pPr>
          </w:p>
        </w:tc>
      </w:tr>
      <w:tr w:rsidR="005444E0" w:rsidRPr="005444E0" w14:paraId="0FD7526D" w14:textId="77777777" w:rsidTr="00851FCF">
        <w:trPr>
          <w:trHeight w:val="20"/>
        </w:trPr>
        <w:tc>
          <w:tcPr>
            <w:tcW w:w="1047" w:type="dxa"/>
            <w:tcMar>
              <w:top w:w="0" w:type="dxa"/>
              <w:left w:w="0" w:type="dxa"/>
              <w:bottom w:w="0" w:type="dxa"/>
              <w:right w:w="0" w:type="dxa"/>
            </w:tcMar>
          </w:tcPr>
          <w:p w14:paraId="37800C78"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 9</w:t>
            </w:r>
          </w:p>
        </w:tc>
        <w:tc>
          <w:tcPr>
            <w:tcW w:w="8881" w:type="dxa"/>
            <w:tcMar>
              <w:top w:w="0" w:type="dxa"/>
              <w:left w:w="0" w:type="dxa"/>
              <w:bottom w:w="0" w:type="dxa"/>
              <w:right w:w="0" w:type="dxa"/>
            </w:tcMar>
          </w:tcPr>
          <w:p w14:paraId="466B1C9A" w14:textId="77777777" w:rsidR="005444E0" w:rsidRPr="005444E0" w:rsidRDefault="005444E0" w:rsidP="005444E0">
            <w:pPr>
              <w:widowControl w:val="0"/>
              <w:autoSpaceDE w:val="0"/>
              <w:spacing w:before="57" w:after="0" w:line="240" w:lineRule="auto"/>
              <w:ind w:left="173"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Eclaircissements apportés au Dossier d’Appel d’Offres et recours</w:t>
            </w:r>
            <w:r w:rsidRPr="005444E0">
              <w:rPr>
                <w:rFonts w:ascii="Arial Narrow" w:eastAsia="Times New Roman" w:hAnsi="Arial Narrow" w:cs="Arial"/>
                <w:sz w:val="8"/>
                <w:szCs w:val="8"/>
                <w:lang w:eastAsia="fr-FR"/>
              </w:rPr>
              <w:t>. . . . . . . . . . . . . . . . . . . . . . . . . . . .</w:t>
            </w:r>
          </w:p>
        </w:tc>
        <w:tc>
          <w:tcPr>
            <w:tcW w:w="567" w:type="dxa"/>
            <w:tcMar>
              <w:top w:w="0" w:type="dxa"/>
              <w:left w:w="0" w:type="dxa"/>
              <w:bottom w:w="0" w:type="dxa"/>
              <w:right w:w="0" w:type="dxa"/>
            </w:tcMar>
            <w:vAlign w:val="center"/>
          </w:tcPr>
          <w:p w14:paraId="163524F4" w14:textId="77777777" w:rsidR="005444E0" w:rsidRPr="005444E0" w:rsidRDefault="005444E0" w:rsidP="005444E0">
            <w:pPr>
              <w:widowControl w:val="0"/>
              <w:autoSpaceDE w:val="0"/>
              <w:spacing w:before="57" w:after="0" w:line="240" w:lineRule="auto"/>
              <w:ind w:right="-27"/>
              <w:jc w:val="center"/>
              <w:rPr>
                <w:rFonts w:ascii="Arial Narrow" w:eastAsia="Times New Roman" w:hAnsi="Arial Narrow" w:cs="Arial"/>
                <w:sz w:val="24"/>
                <w:szCs w:val="24"/>
                <w:lang w:eastAsia="fr-FR"/>
              </w:rPr>
            </w:pPr>
          </w:p>
        </w:tc>
      </w:tr>
      <w:tr w:rsidR="005444E0" w:rsidRPr="005444E0" w14:paraId="1E976126" w14:textId="77777777" w:rsidTr="00851FCF">
        <w:trPr>
          <w:trHeight w:val="20"/>
        </w:trPr>
        <w:tc>
          <w:tcPr>
            <w:tcW w:w="1047" w:type="dxa"/>
            <w:tcMar>
              <w:top w:w="0" w:type="dxa"/>
              <w:left w:w="0" w:type="dxa"/>
              <w:bottom w:w="0" w:type="dxa"/>
              <w:right w:w="0" w:type="dxa"/>
            </w:tcMar>
          </w:tcPr>
          <w:p w14:paraId="5281D266"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 10</w:t>
            </w:r>
          </w:p>
        </w:tc>
        <w:tc>
          <w:tcPr>
            <w:tcW w:w="8881" w:type="dxa"/>
            <w:tcMar>
              <w:top w:w="0" w:type="dxa"/>
              <w:left w:w="0" w:type="dxa"/>
              <w:bottom w:w="0" w:type="dxa"/>
              <w:right w:w="0" w:type="dxa"/>
            </w:tcMar>
          </w:tcPr>
          <w:p w14:paraId="597172BD" w14:textId="77777777" w:rsidR="005444E0" w:rsidRPr="005444E0" w:rsidRDefault="005444E0" w:rsidP="005444E0">
            <w:pPr>
              <w:widowControl w:val="0"/>
              <w:autoSpaceDE w:val="0"/>
              <w:spacing w:before="57" w:after="0" w:line="240" w:lineRule="auto"/>
              <w:ind w:left="173"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Modification du Dossier d’Appel d’Offres</w:t>
            </w:r>
            <w:r w:rsidRPr="005444E0">
              <w:rPr>
                <w:rFonts w:ascii="Arial Narrow" w:eastAsia="Times New Roman" w:hAnsi="Arial Narrow" w:cs="Arial"/>
                <w:sz w:val="8"/>
                <w:szCs w:val="8"/>
                <w:lang w:eastAsia="fr-FR"/>
              </w:rPr>
              <w:t xml:space="preserve"> . . . . . . . . . . . . . . . . . . . . . . . . . . . . . . . . . . . . . . . . . . . . . . . . . . . . . . . . . . . . . . .. . . . . . . . . . . . . . . . . . . . . . . . .</w:t>
            </w:r>
          </w:p>
        </w:tc>
        <w:tc>
          <w:tcPr>
            <w:tcW w:w="567" w:type="dxa"/>
            <w:tcMar>
              <w:top w:w="0" w:type="dxa"/>
              <w:left w:w="0" w:type="dxa"/>
              <w:bottom w:w="0" w:type="dxa"/>
              <w:right w:w="0" w:type="dxa"/>
            </w:tcMar>
            <w:vAlign w:val="center"/>
          </w:tcPr>
          <w:p w14:paraId="704B94C6" w14:textId="77777777" w:rsidR="005444E0" w:rsidRPr="005444E0" w:rsidRDefault="005444E0" w:rsidP="005444E0">
            <w:pPr>
              <w:widowControl w:val="0"/>
              <w:autoSpaceDE w:val="0"/>
              <w:spacing w:before="57" w:after="0" w:line="240" w:lineRule="auto"/>
              <w:ind w:right="-27"/>
              <w:jc w:val="center"/>
              <w:rPr>
                <w:rFonts w:ascii="Arial Narrow" w:eastAsia="Times New Roman" w:hAnsi="Arial Narrow" w:cs="Arial"/>
                <w:sz w:val="24"/>
                <w:szCs w:val="24"/>
                <w:lang w:eastAsia="fr-FR"/>
              </w:rPr>
            </w:pPr>
          </w:p>
        </w:tc>
      </w:tr>
    </w:tbl>
    <w:p w14:paraId="3076B3F7" w14:textId="77777777" w:rsidR="005444E0" w:rsidRPr="005444E0" w:rsidRDefault="005444E0" w:rsidP="005444E0">
      <w:pPr>
        <w:widowControl w:val="0"/>
        <w:numPr>
          <w:ilvl w:val="0"/>
          <w:numId w:val="54"/>
        </w:numPr>
        <w:tabs>
          <w:tab w:val="left" w:pos="10440"/>
        </w:tabs>
        <w:autoSpaceDE w:val="0"/>
        <w:spacing w:after="0" w:line="240" w:lineRule="exact"/>
        <w:ind w:right="-180"/>
        <w:contextualSpacing/>
        <w:rPr>
          <w:rFonts w:ascii="Arial Narrow" w:eastAsia="Times New Roman" w:hAnsi="Arial Narrow" w:cs="Arial"/>
          <w:sz w:val="24"/>
          <w:szCs w:val="24"/>
          <w:lang w:eastAsia="fr-FR"/>
        </w:rPr>
      </w:pPr>
      <w:r w:rsidRPr="005444E0">
        <w:rPr>
          <w:rFonts w:ascii="Arial Narrow" w:eastAsia="Times New Roman" w:hAnsi="Arial Narrow" w:cs="Arial"/>
          <w:b/>
          <w:bCs/>
          <w:sz w:val="24"/>
          <w:szCs w:val="24"/>
          <w:lang w:eastAsia="fr-FR"/>
        </w:rPr>
        <w:t>Préparation des offres</w:t>
      </w:r>
    </w:p>
    <w:tbl>
      <w:tblPr>
        <w:tblW w:w="10562" w:type="dxa"/>
        <w:tblLayout w:type="fixed"/>
        <w:tblCellMar>
          <w:left w:w="10" w:type="dxa"/>
          <w:right w:w="10" w:type="dxa"/>
        </w:tblCellMar>
        <w:tblLook w:val="0000" w:firstRow="0" w:lastRow="0" w:firstColumn="0" w:lastColumn="0" w:noHBand="0" w:noVBand="0"/>
      </w:tblPr>
      <w:tblGrid>
        <w:gridCol w:w="1120"/>
        <w:gridCol w:w="8872"/>
        <w:gridCol w:w="570"/>
      </w:tblGrid>
      <w:tr w:rsidR="005444E0" w:rsidRPr="005444E0" w14:paraId="35C04E90" w14:textId="77777777" w:rsidTr="00A5464F">
        <w:trPr>
          <w:trHeight w:val="16"/>
        </w:trPr>
        <w:tc>
          <w:tcPr>
            <w:tcW w:w="1120" w:type="dxa"/>
            <w:tcMar>
              <w:top w:w="0" w:type="dxa"/>
              <w:left w:w="0" w:type="dxa"/>
              <w:bottom w:w="0" w:type="dxa"/>
              <w:right w:w="0" w:type="dxa"/>
            </w:tcMar>
          </w:tcPr>
          <w:p w14:paraId="54E2D74E" w14:textId="77777777" w:rsidR="005444E0" w:rsidRPr="005444E0" w:rsidRDefault="005444E0" w:rsidP="005444E0">
            <w:pPr>
              <w:widowControl w:val="0"/>
              <w:autoSpaceDE w:val="0"/>
              <w:spacing w:after="0" w:line="240" w:lineRule="exact"/>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Article11</w:t>
            </w:r>
          </w:p>
        </w:tc>
        <w:tc>
          <w:tcPr>
            <w:tcW w:w="8872" w:type="dxa"/>
            <w:tcMar>
              <w:top w:w="0" w:type="dxa"/>
              <w:left w:w="0" w:type="dxa"/>
              <w:bottom w:w="0" w:type="dxa"/>
              <w:right w:w="0" w:type="dxa"/>
            </w:tcMar>
          </w:tcPr>
          <w:p w14:paraId="1D6ABD9B" w14:textId="77777777" w:rsidR="005444E0" w:rsidRPr="005444E0" w:rsidRDefault="005444E0" w:rsidP="005444E0">
            <w:pPr>
              <w:widowControl w:val="0"/>
              <w:autoSpaceDE w:val="0"/>
              <w:spacing w:after="0" w:line="240" w:lineRule="exact"/>
              <w:ind w:left="180" w:right="-62"/>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Frais de soumission</w:t>
            </w:r>
            <w:r w:rsidRPr="005444E0">
              <w:rPr>
                <w:rFonts w:ascii="Arial Narrow" w:eastAsia="Times New Roman" w:hAnsi="Arial Narrow" w:cs="Arial"/>
                <w:sz w:val="8"/>
                <w:szCs w:val="8"/>
                <w:lang w:eastAsia="fr-FR"/>
              </w:rPr>
              <w:t>. . . . . . . . . . . . . . . . . . . . . . . . . . . . . . . . . . . . . . . . . . . . . . . . . . . . . . . . . . . . . . .. . . . . . . . . . . . . . . . . . . . . . . . . . . . . . . . . . . . . . . . . . . . . . . . . . . . . . . . . . . . . . . .. . . . . . . .</w:t>
            </w:r>
          </w:p>
        </w:tc>
        <w:tc>
          <w:tcPr>
            <w:tcW w:w="570" w:type="dxa"/>
            <w:tcMar>
              <w:top w:w="0" w:type="dxa"/>
              <w:left w:w="0" w:type="dxa"/>
              <w:bottom w:w="0" w:type="dxa"/>
              <w:right w:w="0" w:type="dxa"/>
            </w:tcMar>
          </w:tcPr>
          <w:p w14:paraId="22F896DD" w14:textId="77777777" w:rsidR="005444E0" w:rsidRPr="005444E0" w:rsidRDefault="005444E0" w:rsidP="005444E0">
            <w:pPr>
              <w:widowControl w:val="0"/>
              <w:autoSpaceDE w:val="0"/>
              <w:spacing w:after="0" w:line="240" w:lineRule="exact"/>
              <w:ind w:right="-27"/>
              <w:rPr>
                <w:rFonts w:ascii="Arial Narrow" w:eastAsia="Times New Roman" w:hAnsi="Arial Narrow" w:cs="Arial"/>
                <w:sz w:val="24"/>
                <w:szCs w:val="24"/>
                <w:lang w:eastAsia="fr-FR"/>
              </w:rPr>
            </w:pPr>
          </w:p>
        </w:tc>
      </w:tr>
      <w:tr w:rsidR="005444E0" w:rsidRPr="005444E0" w14:paraId="1A3F6BFF" w14:textId="77777777" w:rsidTr="00A5464F">
        <w:trPr>
          <w:trHeight w:val="16"/>
        </w:trPr>
        <w:tc>
          <w:tcPr>
            <w:tcW w:w="1120" w:type="dxa"/>
            <w:tcMar>
              <w:top w:w="0" w:type="dxa"/>
              <w:left w:w="0" w:type="dxa"/>
              <w:bottom w:w="0" w:type="dxa"/>
              <w:right w:w="0" w:type="dxa"/>
            </w:tcMar>
          </w:tcPr>
          <w:p w14:paraId="2D92BF95"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Article12</w:t>
            </w:r>
          </w:p>
        </w:tc>
        <w:tc>
          <w:tcPr>
            <w:tcW w:w="8872" w:type="dxa"/>
            <w:tcMar>
              <w:top w:w="0" w:type="dxa"/>
              <w:left w:w="0" w:type="dxa"/>
              <w:bottom w:w="0" w:type="dxa"/>
              <w:right w:w="0" w:type="dxa"/>
            </w:tcMar>
          </w:tcPr>
          <w:p w14:paraId="71CC85BA"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Langue de l’offre</w:t>
            </w:r>
            <w:r w:rsidRPr="005444E0">
              <w:rPr>
                <w:rFonts w:ascii="Arial Narrow" w:eastAsia="Times New Roman" w:hAnsi="Arial Narrow" w:cs="Arial"/>
                <w:sz w:val="8"/>
                <w:szCs w:val="8"/>
                <w:lang w:eastAsia="fr-FR"/>
              </w:rPr>
              <w:t>. . . . . . . . . . . . . . . . . . . . . . . . . . . . . . . . . . . . . . . . . . . . . . . . . . . . . . . . . . . . . . .. . . . . . . . . . . . . . . . . . . . . . . . . . . . . . . . . . . . . . . . . . . . . . . . . . . . . . . . . . . . . . . .. . . . . . . . . . . . . . . . .</w:t>
            </w:r>
          </w:p>
        </w:tc>
        <w:tc>
          <w:tcPr>
            <w:tcW w:w="570" w:type="dxa"/>
            <w:tcMar>
              <w:top w:w="0" w:type="dxa"/>
              <w:left w:w="0" w:type="dxa"/>
              <w:bottom w:w="0" w:type="dxa"/>
              <w:right w:w="0" w:type="dxa"/>
            </w:tcMar>
          </w:tcPr>
          <w:p w14:paraId="4E331F2A" w14:textId="77777777" w:rsidR="005444E0" w:rsidRPr="005444E0" w:rsidRDefault="005444E0" w:rsidP="005444E0">
            <w:pPr>
              <w:widowControl w:val="0"/>
              <w:autoSpaceDE w:val="0"/>
              <w:spacing w:before="57" w:after="0" w:line="240" w:lineRule="auto"/>
              <w:ind w:right="-27"/>
              <w:rPr>
                <w:rFonts w:ascii="Arial Narrow" w:eastAsia="Times New Roman" w:hAnsi="Arial Narrow" w:cs="Arial"/>
                <w:sz w:val="24"/>
                <w:szCs w:val="24"/>
                <w:lang w:eastAsia="fr-FR"/>
              </w:rPr>
            </w:pPr>
          </w:p>
        </w:tc>
      </w:tr>
      <w:tr w:rsidR="005444E0" w:rsidRPr="005444E0" w14:paraId="5146194C" w14:textId="77777777" w:rsidTr="00A5464F">
        <w:trPr>
          <w:trHeight w:val="168"/>
        </w:trPr>
        <w:tc>
          <w:tcPr>
            <w:tcW w:w="1120" w:type="dxa"/>
            <w:tcMar>
              <w:top w:w="0" w:type="dxa"/>
              <w:left w:w="0" w:type="dxa"/>
              <w:bottom w:w="0" w:type="dxa"/>
              <w:right w:w="0" w:type="dxa"/>
            </w:tcMar>
          </w:tcPr>
          <w:p w14:paraId="0E1ED208"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Article13</w:t>
            </w:r>
          </w:p>
        </w:tc>
        <w:tc>
          <w:tcPr>
            <w:tcW w:w="8872" w:type="dxa"/>
            <w:tcMar>
              <w:top w:w="0" w:type="dxa"/>
              <w:left w:w="0" w:type="dxa"/>
              <w:bottom w:w="0" w:type="dxa"/>
              <w:right w:w="0" w:type="dxa"/>
            </w:tcMar>
          </w:tcPr>
          <w:p w14:paraId="4F6C3FD1" w14:textId="77777777" w:rsidR="005444E0" w:rsidRPr="005444E0" w:rsidRDefault="005444E0" w:rsidP="005444E0">
            <w:pPr>
              <w:widowControl w:val="0"/>
              <w:autoSpaceDE w:val="0"/>
              <w:spacing w:before="57" w:after="0" w:line="240" w:lineRule="auto"/>
              <w:ind w:left="106" w:right="-65"/>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:Documents constituants l’offre</w:t>
            </w:r>
            <w:r w:rsidRPr="005444E0">
              <w:rPr>
                <w:rFonts w:ascii="Arial Narrow" w:eastAsia="Times New Roman" w:hAnsi="Arial Narrow" w:cs="Arial"/>
                <w:sz w:val="8"/>
                <w:szCs w:val="8"/>
                <w:lang w:eastAsia="fr-FR"/>
              </w:rPr>
              <w:t>. . . . . . . . . . . . . . . . . . . . . . . . . . . . . . . . . . . . . . . . . . . . . . . . . . . . . . . . . . . . . . .. . . . . . . . . . . . . . . . . . . . . . . . . . . . . . . . . . . . . . . . . . . . . . . . .</w:t>
            </w:r>
          </w:p>
        </w:tc>
        <w:tc>
          <w:tcPr>
            <w:tcW w:w="570" w:type="dxa"/>
            <w:tcMar>
              <w:top w:w="0" w:type="dxa"/>
              <w:left w:w="0" w:type="dxa"/>
              <w:bottom w:w="0" w:type="dxa"/>
              <w:right w:w="0" w:type="dxa"/>
            </w:tcMar>
          </w:tcPr>
          <w:p w14:paraId="06D916A3" w14:textId="77777777" w:rsidR="005444E0" w:rsidRPr="005444E0" w:rsidRDefault="005444E0" w:rsidP="005444E0">
            <w:pPr>
              <w:widowControl w:val="0"/>
              <w:autoSpaceDE w:val="0"/>
              <w:spacing w:before="57" w:after="0" w:line="240" w:lineRule="auto"/>
              <w:ind w:right="-27"/>
              <w:rPr>
                <w:rFonts w:ascii="Arial Narrow" w:eastAsia="Times New Roman" w:hAnsi="Arial Narrow" w:cs="Arial"/>
                <w:sz w:val="24"/>
                <w:szCs w:val="24"/>
                <w:lang w:eastAsia="fr-FR"/>
              </w:rPr>
            </w:pPr>
          </w:p>
        </w:tc>
      </w:tr>
      <w:tr w:rsidR="005444E0" w:rsidRPr="005444E0" w14:paraId="1A5001A3" w14:textId="77777777" w:rsidTr="00A5464F">
        <w:trPr>
          <w:trHeight w:val="16"/>
        </w:trPr>
        <w:tc>
          <w:tcPr>
            <w:tcW w:w="1120" w:type="dxa"/>
            <w:tcMar>
              <w:top w:w="0" w:type="dxa"/>
              <w:left w:w="0" w:type="dxa"/>
              <w:bottom w:w="0" w:type="dxa"/>
              <w:right w:w="0" w:type="dxa"/>
            </w:tcMar>
          </w:tcPr>
          <w:p w14:paraId="0945474A"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Article14</w:t>
            </w:r>
          </w:p>
        </w:tc>
        <w:tc>
          <w:tcPr>
            <w:tcW w:w="8872" w:type="dxa"/>
            <w:tcMar>
              <w:top w:w="0" w:type="dxa"/>
              <w:left w:w="0" w:type="dxa"/>
              <w:bottom w:w="0" w:type="dxa"/>
              <w:right w:w="0" w:type="dxa"/>
            </w:tcMar>
          </w:tcPr>
          <w:p w14:paraId="41CC8AB8"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Prix de l’offre</w:t>
            </w:r>
            <w:r w:rsidRPr="005444E0">
              <w:rPr>
                <w:rFonts w:ascii="Arial Narrow" w:eastAsia="Times New Roman" w:hAnsi="Arial Narrow" w:cs="Arial"/>
                <w:sz w:val="8"/>
                <w:szCs w:val="8"/>
                <w:lang w:eastAsia="fr-FR"/>
              </w:rPr>
              <w:t>. . . . . . . . . . . . . . . . . . . . . . . . . . . . . . . . . . . . . . . . . . . . . . . . . . . . . . . . . . . . . . .. . . . . . . . . . . . . . . . . . . . . . . . . . . . . . . . . . . . . . . . . . . . . . . . . . . . . . . . . . . . . . . .. . . . . . . . . . . . . . . . . . . . . . . . . .</w:t>
            </w:r>
          </w:p>
        </w:tc>
        <w:tc>
          <w:tcPr>
            <w:tcW w:w="570" w:type="dxa"/>
            <w:tcMar>
              <w:top w:w="0" w:type="dxa"/>
              <w:left w:w="0" w:type="dxa"/>
              <w:bottom w:w="0" w:type="dxa"/>
              <w:right w:w="0" w:type="dxa"/>
            </w:tcMar>
          </w:tcPr>
          <w:p w14:paraId="5EF28E75" w14:textId="77777777" w:rsidR="005444E0" w:rsidRPr="005444E0" w:rsidRDefault="005444E0" w:rsidP="005444E0">
            <w:pPr>
              <w:widowControl w:val="0"/>
              <w:autoSpaceDE w:val="0"/>
              <w:spacing w:before="57" w:after="0" w:line="240" w:lineRule="auto"/>
              <w:ind w:right="-27"/>
              <w:rPr>
                <w:rFonts w:ascii="Arial Narrow" w:eastAsia="Times New Roman" w:hAnsi="Arial Narrow" w:cs="Arial"/>
                <w:sz w:val="24"/>
                <w:szCs w:val="24"/>
                <w:lang w:eastAsia="fr-FR"/>
              </w:rPr>
            </w:pPr>
          </w:p>
        </w:tc>
      </w:tr>
      <w:tr w:rsidR="005444E0" w:rsidRPr="005444E0" w14:paraId="7571C84B" w14:textId="77777777" w:rsidTr="00A5464F">
        <w:trPr>
          <w:trHeight w:val="16"/>
        </w:trPr>
        <w:tc>
          <w:tcPr>
            <w:tcW w:w="1120" w:type="dxa"/>
            <w:tcMar>
              <w:top w:w="0" w:type="dxa"/>
              <w:left w:w="0" w:type="dxa"/>
              <w:bottom w:w="0" w:type="dxa"/>
              <w:right w:w="0" w:type="dxa"/>
            </w:tcMar>
          </w:tcPr>
          <w:p w14:paraId="0A5B899C"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Article15</w:t>
            </w:r>
          </w:p>
        </w:tc>
        <w:tc>
          <w:tcPr>
            <w:tcW w:w="8872" w:type="dxa"/>
            <w:tcMar>
              <w:top w:w="0" w:type="dxa"/>
              <w:left w:w="0" w:type="dxa"/>
              <w:bottom w:w="0" w:type="dxa"/>
              <w:right w:w="0" w:type="dxa"/>
            </w:tcMar>
          </w:tcPr>
          <w:p w14:paraId="74BACC68"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Monnaies de l’offre</w:t>
            </w:r>
            <w:r w:rsidRPr="005444E0">
              <w:rPr>
                <w:rFonts w:ascii="Arial Narrow" w:eastAsia="Times New Roman" w:hAnsi="Arial Narrow" w:cs="Arial"/>
                <w:sz w:val="8"/>
                <w:szCs w:val="8"/>
                <w:lang w:eastAsia="fr-FR"/>
              </w:rPr>
              <w:t>. . . . . . . . . . . . . . . . . . . . . . . . . . . . . . . . . . . . . . . . . . . . . . . . . . . . . . . . . . . . . . .. . . . . . . . . . . . . . . . . . . . . . . . . . . . . . . . . . . . . . . . . . . . . . . . . . . . . . . . . . . . . . . .. . . . . . . . . . . .</w:t>
            </w:r>
          </w:p>
        </w:tc>
        <w:tc>
          <w:tcPr>
            <w:tcW w:w="570" w:type="dxa"/>
            <w:tcMar>
              <w:top w:w="0" w:type="dxa"/>
              <w:left w:w="0" w:type="dxa"/>
              <w:bottom w:w="0" w:type="dxa"/>
              <w:right w:w="0" w:type="dxa"/>
            </w:tcMar>
          </w:tcPr>
          <w:p w14:paraId="3D40AE76" w14:textId="77777777" w:rsidR="005444E0" w:rsidRPr="005444E0" w:rsidRDefault="005444E0" w:rsidP="005444E0">
            <w:pPr>
              <w:widowControl w:val="0"/>
              <w:autoSpaceDE w:val="0"/>
              <w:spacing w:before="57" w:after="0" w:line="240" w:lineRule="auto"/>
              <w:ind w:right="-27"/>
              <w:rPr>
                <w:rFonts w:ascii="Arial Narrow" w:eastAsia="Times New Roman" w:hAnsi="Arial Narrow" w:cs="Arial"/>
                <w:sz w:val="24"/>
                <w:szCs w:val="24"/>
                <w:lang w:eastAsia="fr-FR"/>
              </w:rPr>
            </w:pPr>
          </w:p>
        </w:tc>
      </w:tr>
      <w:tr w:rsidR="005444E0" w:rsidRPr="005444E0" w14:paraId="1C0456A2" w14:textId="77777777" w:rsidTr="00A5464F">
        <w:trPr>
          <w:trHeight w:val="16"/>
        </w:trPr>
        <w:tc>
          <w:tcPr>
            <w:tcW w:w="1120" w:type="dxa"/>
            <w:tcMar>
              <w:top w:w="0" w:type="dxa"/>
              <w:left w:w="0" w:type="dxa"/>
              <w:bottom w:w="0" w:type="dxa"/>
              <w:right w:w="0" w:type="dxa"/>
            </w:tcMar>
          </w:tcPr>
          <w:p w14:paraId="291DE6E0"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Article16</w:t>
            </w:r>
          </w:p>
        </w:tc>
        <w:tc>
          <w:tcPr>
            <w:tcW w:w="8872" w:type="dxa"/>
            <w:tcMar>
              <w:top w:w="0" w:type="dxa"/>
              <w:left w:w="0" w:type="dxa"/>
              <w:bottom w:w="0" w:type="dxa"/>
              <w:right w:w="0" w:type="dxa"/>
            </w:tcMar>
          </w:tcPr>
          <w:p w14:paraId="7B2EDC23"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Validité de l’offre</w:t>
            </w:r>
            <w:r w:rsidRPr="005444E0">
              <w:rPr>
                <w:rFonts w:ascii="Arial Narrow" w:eastAsia="Times New Roman" w:hAnsi="Arial Narrow" w:cs="Arial"/>
                <w:sz w:val="8"/>
                <w:szCs w:val="8"/>
                <w:lang w:eastAsia="fr-FR"/>
              </w:rPr>
              <w:t xml:space="preserve">. . . . . . . . . . . . . . . . . . . . . . . . . . . . . . . . . . . . . . . . . . . . . . . . . . . . . . . . . . . . . . .. . . . . . . . . . . . . . . . . . . . . . . . . . . . . . . . . . . . . . . . . . . . . . . . . . . . . . . . . . . . . . . .. . . . . . . . . . . ………  </w:t>
            </w:r>
          </w:p>
        </w:tc>
        <w:tc>
          <w:tcPr>
            <w:tcW w:w="570" w:type="dxa"/>
            <w:tcMar>
              <w:top w:w="0" w:type="dxa"/>
              <w:left w:w="0" w:type="dxa"/>
              <w:bottom w:w="0" w:type="dxa"/>
              <w:right w:w="0" w:type="dxa"/>
            </w:tcMar>
          </w:tcPr>
          <w:p w14:paraId="4FC036D5" w14:textId="77777777" w:rsidR="005444E0" w:rsidRPr="005444E0" w:rsidRDefault="005444E0" w:rsidP="005444E0">
            <w:pPr>
              <w:widowControl w:val="0"/>
              <w:autoSpaceDE w:val="0"/>
              <w:spacing w:before="57" w:after="0" w:line="240" w:lineRule="auto"/>
              <w:ind w:right="-27"/>
              <w:rPr>
                <w:rFonts w:ascii="Arial Narrow" w:eastAsia="Times New Roman" w:hAnsi="Arial Narrow" w:cs="Arial"/>
                <w:sz w:val="24"/>
                <w:szCs w:val="24"/>
                <w:lang w:eastAsia="fr-FR"/>
              </w:rPr>
            </w:pPr>
          </w:p>
        </w:tc>
      </w:tr>
      <w:tr w:rsidR="005444E0" w:rsidRPr="005444E0" w14:paraId="2D4A614C" w14:textId="77777777" w:rsidTr="00A5464F">
        <w:trPr>
          <w:trHeight w:val="16"/>
        </w:trPr>
        <w:tc>
          <w:tcPr>
            <w:tcW w:w="1120" w:type="dxa"/>
            <w:tcMar>
              <w:top w:w="0" w:type="dxa"/>
              <w:left w:w="0" w:type="dxa"/>
              <w:bottom w:w="0" w:type="dxa"/>
              <w:right w:w="0" w:type="dxa"/>
            </w:tcMar>
          </w:tcPr>
          <w:p w14:paraId="6D7C42BD"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Article17</w:t>
            </w:r>
          </w:p>
        </w:tc>
        <w:tc>
          <w:tcPr>
            <w:tcW w:w="8872" w:type="dxa"/>
            <w:tcMar>
              <w:top w:w="0" w:type="dxa"/>
              <w:left w:w="0" w:type="dxa"/>
              <w:bottom w:w="0" w:type="dxa"/>
              <w:right w:w="0" w:type="dxa"/>
            </w:tcMar>
          </w:tcPr>
          <w:p w14:paraId="53194E36"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:Caution de soumission</w:t>
            </w:r>
            <w:r w:rsidRPr="005444E0">
              <w:rPr>
                <w:rFonts w:ascii="Arial Narrow" w:eastAsia="Times New Roman" w:hAnsi="Arial Narrow" w:cs="Arial"/>
                <w:sz w:val="8"/>
                <w:szCs w:val="8"/>
                <w:lang w:eastAsia="fr-FR"/>
              </w:rPr>
              <w:t>. . . . . . . . . . . . . . . . . . . . . . . . . . . . . . . . . . . . . . . . . . . . . . . . . . . . . . . . . . . . . . .. . . . . . . . . . . . . . . . . . . . . . . . . . . . . . . . . . . . . . . . . . . . . . . . . . . . . . . . . . . . . . . .. . .</w:t>
            </w:r>
          </w:p>
        </w:tc>
        <w:tc>
          <w:tcPr>
            <w:tcW w:w="570" w:type="dxa"/>
            <w:tcMar>
              <w:top w:w="0" w:type="dxa"/>
              <w:left w:w="0" w:type="dxa"/>
              <w:bottom w:w="0" w:type="dxa"/>
              <w:right w:w="0" w:type="dxa"/>
            </w:tcMar>
          </w:tcPr>
          <w:p w14:paraId="0CDA49B5"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526BDF83" w14:textId="77777777" w:rsidTr="00A5464F">
        <w:trPr>
          <w:trHeight w:val="16"/>
        </w:trPr>
        <w:tc>
          <w:tcPr>
            <w:tcW w:w="1120" w:type="dxa"/>
            <w:tcMar>
              <w:top w:w="0" w:type="dxa"/>
              <w:left w:w="0" w:type="dxa"/>
              <w:bottom w:w="0" w:type="dxa"/>
              <w:right w:w="0" w:type="dxa"/>
            </w:tcMar>
          </w:tcPr>
          <w:p w14:paraId="19837176"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Article18</w:t>
            </w:r>
          </w:p>
        </w:tc>
        <w:tc>
          <w:tcPr>
            <w:tcW w:w="8872" w:type="dxa"/>
            <w:tcMar>
              <w:top w:w="0" w:type="dxa"/>
              <w:left w:w="0" w:type="dxa"/>
              <w:bottom w:w="0" w:type="dxa"/>
              <w:right w:w="0" w:type="dxa"/>
            </w:tcMar>
          </w:tcPr>
          <w:p w14:paraId="62A46EF7"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Propositions variantes des soumissionnaires</w:t>
            </w:r>
            <w:r w:rsidRPr="005444E0">
              <w:rPr>
                <w:rFonts w:ascii="Arial Narrow" w:eastAsia="Times New Roman" w:hAnsi="Arial Narrow" w:cs="Arial"/>
                <w:sz w:val="8"/>
                <w:szCs w:val="8"/>
                <w:lang w:eastAsia="fr-FR"/>
              </w:rPr>
              <w:t>. . . . . . . . . . . . . . . . . . . . . . . . . . . . . . . . . . . . . . . . . . . . . . . . . . . . . . . . . . . . . . .. . . . . . . . . . . . . . . . . . . . . . . . . . . . . . . . . . . . . . . . . . . . . . . . . . . . . . . . . . . . . . . .. . .</w:t>
            </w:r>
          </w:p>
        </w:tc>
        <w:tc>
          <w:tcPr>
            <w:tcW w:w="570" w:type="dxa"/>
            <w:tcMar>
              <w:top w:w="0" w:type="dxa"/>
              <w:left w:w="0" w:type="dxa"/>
              <w:bottom w:w="0" w:type="dxa"/>
              <w:right w:w="0" w:type="dxa"/>
            </w:tcMar>
          </w:tcPr>
          <w:p w14:paraId="5941F549"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79A9A710" w14:textId="77777777" w:rsidTr="00A5464F">
        <w:trPr>
          <w:trHeight w:val="16"/>
        </w:trPr>
        <w:tc>
          <w:tcPr>
            <w:tcW w:w="1120" w:type="dxa"/>
            <w:tcMar>
              <w:top w:w="0" w:type="dxa"/>
              <w:left w:w="0" w:type="dxa"/>
              <w:bottom w:w="0" w:type="dxa"/>
              <w:right w:w="0" w:type="dxa"/>
            </w:tcMar>
          </w:tcPr>
          <w:p w14:paraId="0F6A974F"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Article19</w:t>
            </w:r>
          </w:p>
        </w:tc>
        <w:tc>
          <w:tcPr>
            <w:tcW w:w="8872" w:type="dxa"/>
            <w:tcMar>
              <w:top w:w="0" w:type="dxa"/>
              <w:left w:w="0" w:type="dxa"/>
              <w:bottom w:w="0" w:type="dxa"/>
              <w:right w:w="0" w:type="dxa"/>
            </w:tcMar>
          </w:tcPr>
          <w:p w14:paraId="073B68B3"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Réunion préparatoire à l’établissement des offres</w:t>
            </w:r>
            <w:r w:rsidRPr="005444E0">
              <w:rPr>
                <w:rFonts w:ascii="Arial Narrow" w:eastAsia="Times New Roman" w:hAnsi="Arial Narrow" w:cs="Arial"/>
                <w:sz w:val="8"/>
                <w:szCs w:val="8"/>
                <w:lang w:eastAsia="fr-FR"/>
              </w:rPr>
              <w:t xml:space="preserve"> . . . . . . . . . . . . . . . . . . . .. . . . . . . . . . . . . . . . . . . . . . . . . . . . . . . . . . . . . . . . . . . . . . . . . . . . .</w:t>
            </w:r>
          </w:p>
        </w:tc>
        <w:tc>
          <w:tcPr>
            <w:tcW w:w="570" w:type="dxa"/>
            <w:tcMar>
              <w:top w:w="0" w:type="dxa"/>
              <w:left w:w="0" w:type="dxa"/>
              <w:bottom w:w="0" w:type="dxa"/>
              <w:right w:w="0" w:type="dxa"/>
            </w:tcMar>
          </w:tcPr>
          <w:p w14:paraId="0D2C5AF2"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164E0AAA" w14:textId="77777777" w:rsidTr="00A5464F">
        <w:trPr>
          <w:trHeight w:val="16"/>
        </w:trPr>
        <w:tc>
          <w:tcPr>
            <w:tcW w:w="1120" w:type="dxa"/>
            <w:tcMar>
              <w:top w:w="0" w:type="dxa"/>
              <w:left w:w="0" w:type="dxa"/>
              <w:bottom w:w="0" w:type="dxa"/>
              <w:right w:w="0" w:type="dxa"/>
            </w:tcMar>
          </w:tcPr>
          <w:p w14:paraId="7C7B1701"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Article20</w:t>
            </w:r>
          </w:p>
        </w:tc>
        <w:tc>
          <w:tcPr>
            <w:tcW w:w="8872" w:type="dxa"/>
            <w:tcMar>
              <w:top w:w="0" w:type="dxa"/>
              <w:left w:w="0" w:type="dxa"/>
              <w:bottom w:w="0" w:type="dxa"/>
              <w:right w:w="0" w:type="dxa"/>
            </w:tcMar>
          </w:tcPr>
          <w:p w14:paraId="192E8DDB" w14:textId="77777777" w:rsidR="005444E0" w:rsidRPr="005444E0" w:rsidRDefault="005444E0" w:rsidP="005444E0">
            <w:pPr>
              <w:widowControl w:val="0"/>
              <w:autoSpaceDE w:val="0"/>
              <w:spacing w:before="57" w:after="0" w:line="240" w:lineRule="auto"/>
              <w:ind w:left="106" w:right="-65"/>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:Forme et signature de l’offre</w:t>
            </w:r>
            <w:r w:rsidRPr="005444E0">
              <w:rPr>
                <w:rFonts w:ascii="Arial Narrow" w:eastAsia="Times New Roman" w:hAnsi="Arial Narrow" w:cs="Arial"/>
                <w:sz w:val="8"/>
                <w:szCs w:val="8"/>
                <w:lang w:eastAsia="fr-FR"/>
              </w:rPr>
              <w:t>. . . . . . . . . . . . . . . . . . . . . . . . . . . . . . . . . . . . . . . . . . . . . . . . . . . . . . . . . . . . . . .. . . . . . . . . . . . . . . . . . . . . . . . . . . . . . . . . . . . . . . . . . . . . . . . . . . . . .</w:t>
            </w:r>
          </w:p>
        </w:tc>
        <w:tc>
          <w:tcPr>
            <w:tcW w:w="570" w:type="dxa"/>
            <w:tcMar>
              <w:top w:w="0" w:type="dxa"/>
              <w:left w:w="0" w:type="dxa"/>
              <w:bottom w:w="0" w:type="dxa"/>
              <w:right w:w="0" w:type="dxa"/>
            </w:tcMar>
          </w:tcPr>
          <w:p w14:paraId="2A04D437"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bl>
    <w:p w14:paraId="4AFBD694" w14:textId="77777777" w:rsidR="005444E0" w:rsidRPr="00A5464F" w:rsidRDefault="005444E0" w:rsidP="005444E0">
      <w:pPr>
        <w:numPr>
          <w:ilvl w:val="0"/>
          <w:numId w:val="54"/>
        </w:numPr>
        <w:spacing w:after="0" w:line="240" w:lineRule="auto"/>
        <w:contextualSpacing/>
        <w:rPr>
          <w:rFonts w:ascii="Arial Narrow" w:eastAsia="Times New Roman" w:hAnsi="Arial Narrow" w:cs="Arial"/>
          <w:sz w:val="24"/>
          <w:szCs w:val="24"/>
          <w:lang w:eastAsia="fr-FR"/>
        </w:rPr>
      </w:pPr>
      <w:r w:rsidRPr="005444E0">
        <w:rPr>
          <w:rFonts w:ascii="Arial Narrow" w:eastAsia="Times New Roman" w:hAnsi="Arial Narrow" w:cs="Arial"/>
          <w:b/>
          <w:bCs/>
          <w:sz w:val="24"/>
          <w:szCs w:val="24"/>
          <w:lang w:eastAsia="fr-FR"/>
        </w:rPr>
        <w:t>Dépôt des offres</w:t>
      </w:r>
      <w:r w:rsidRPr="005444E0">
        <w:rPr>
          <w:rFonts w:ascii="Arial Narrow" w:eastAsia="Times New Roman" w:hAnsi="Arial Narrow" w:cs="Arial"/>
          <w:b/>
          <w:bCs/>
          <w:spacing w:val="-21"/>
          <w:sz w:val="24"/>
          <w:szCs w:val="24"/>
          <w:lang w:eastAsia="fr-FR"/>
        </w:rPr>
        <w:t xml:space="preserve">. </w:t>
      </w:r>
      <w:r w:rsidRPr="005444E0">
        <w:rPr>
          <w:rFonts w:ascii="Arial Narrow" w:eastAsia="Times New Roman" w:hAnsi="Arial Narrow" w:cs="Arial"/>
          <w:sz w:val="24"/>
          <w:szCs w:val="24"/>
          <w:lang w:eastAsia="fr-FR"/>
        </w:rPr>
        <w:t xml:space="preserve"> </w:t>
      </w:r>
    </w:p>
    <w:tbl>
      <w:tblPr>
        <w:tblW w:w="10495" w:type="dxa"/>
        <w:tblLayout w:type="fixed"/>
        <w:tblCellMar>
          <w:left w:w="10" w:type="dxa"/>
          <w:right w:w="10" w:type="dxa"/>
        </w:tblCellMar>
        <w:tblLook w:val="0000" w:firstRow="0" w:lastRow="0" w:firstColumn="0" w:lastColumn="0" w:noHBand="0" w:noVBand="0"/>
      </w:tblPr>
      <w:tblGrid>
        <w:gridCol w:w="1113"/>
        <w:gridCol w:w="8815"/>
        <w:gridCol w:w="567"/>
      </w:tblGrid>
      <w:tr w:rsidR="005444E0" w:rsidRPr="005444E0" w14:paraId="575C14D8" w14:textId="77777777" w:rsidTr="00851FCF">
        <w:trPr>
          <w:trHeight w:val="20"/>
        </w:trPr>
        <w:tc>
          <w:tcPr>
            <w:tcW w:w="1113" w:type="dxa"/>
            <w:tcMar>
              <w:top w:w="0" w:type="dxa"/>
              <w:left w:w="0" w:type="dxa"/>
              <w:bottom w:w="0" w:type="dxa"/>
              <w:right w:w="0" w:type="dxa"/>
            </w:tcMar>
          </w:tcPr>
          <w:p w14:paraId="3A63B5CC" w14:textId="77777777" w:rsidR="005444E0" w:rsidRPr="005444E0" w:rsidRDefault="005444E0" w:rsidP="005444E0">
            <w:pPr>
              <w:widowControl w:val="0"/>
              <w:autoSpaceDE w:val="0"/>
              <w:spacing w:after="0" w:line="240" w:lineRule="exact"/>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Article21</w:t>
            </w:r>
          </w:p>
        </w:tc>
        <w:tc>
          <w:tcPr>
            <w:tcW w:w="8815" w:type="dxa"/>
            <w:tcMar>
              <w:top w:w="0" w:type="dxa"/>
              <w:left w:w="0" w:type="dxa"/>
              <w:bottom w:w="0" w:type="dxa"/>
              <w:right w:w="0" w:type="dxa"/>
            </w:tcMar>
          </w:tcPr>
          <w:p w14:paraId="1E421845" w14:textId="77777777" w:rsidR="005444E0" w:rsidRPr="005444E0" w:rsidRDefault="005444E0" w:rsidP="005444E0">
            <w:pPr>
              <w:widowControl w:val="0"/>
              <w:autoSpaceDE w:val="0"/>
              <w:spacing w:after="0" w:line="240" w:lineRule="exact"/>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Cachetage et marquage des offres</w:t>
            </w:r>
            <w:r w:rsidRPr="005444E0">
              <w:rPr>
                <w:rFonts w:ascii="Arial Narrow" w:eastAsia="Times New Roman" w:hAnsi="Arial Narrow" w:cs="Arial"/>
                <w:sz w:val="8"/>
                <w:szCs w:val="8"/>
                <w:lang w:eastAsia="fr-FR"/>
              </w:rPr>
              <w:t>. . . . . . . . . . . . . . . . . . . . . . . . . . . . . . . . . . . . . . . . . . . . . . . . . . . . . . . . . . . . . . .. . . . . . . . . . . . . . . . . . . . . . . . . . . . . . . . . . . . . .</w:t>
            </w:r>
          </w:p>
        </w:tc>
        <w:tc>
          <w:tcPr>
            <w:tcW w:w="567" w:type="dxa"/>
            <w:tcMar>
              <w:top w:w="0" w:type="dxa"/>
              <w:left w:w="0" w:type="dxa"/>
              <w:bottom w:w="0" w:type="dxa"/>
              <w:right w:w="0" w:type="dxa"/>
            </w:tcMar>
          </w:tcPr>
          <w:p w14:paraId="68A9DBA4" w14:textId="77777777" w:rsidR="005444E0" w:rsidRPr="005444E0" w:rsidRDefault="005444E0" w:rsidP="005444E0">
            <w:pPr>
              <w:widowControl w:val="0"/>
              <w:autoSpaceDE w:val="0"/>
              <w:spacing w:after="0" w:line="240" w:lineRule="exact"/>
              <w:ind w:left="187" w:right="-27"/>
              <w:rPr>
                <w:rFonts w:ascii="Arial Narrow" w:eastAsia="Times New Roman" w:hAnsi="Arial Narrow" w:cs="Arial"/>
                <w:sz w:val="24"/>
                <w:szCs w:val="24"/>
                <w:lang w:eastAsia="fr-FR"/>
              </w:rPr>
            </w:pPr>
          </w:p>
        </w:tc>
      </w:tr>
      <w:tr w:rsidR="005444E0" w:rsidRPr="005444E0" w14:paraId="30AEC85A" w14:textId="77777777" w:rsidTr="00851FCF">
        <w:trPr>
          <w:trHeight w:val="20"/>
        </w:trPr>
        <w:tc>
          <w:tcPr>
            <w:tcW w:w="1113" w:type="dxa"/>
            <w:tcMar>
              <w:top w:w="0" w:type="dxa"/>
              <w:left w:w="0" w:type="dxa"/>
              <w:bottom w:w="0" w:type="dxa"/>
              <w:right w:w="0" w:type="dxa"/>
            </w:tcMar>
          </w:tcPr>
          <w:p w14:paraId="02987C63"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Article22</w:t>
            </w:r>
          </w:p>
        </w:tc>
        <w:tc>
          <w:tcPr>
            <w:tcW w:w="8815" w:type="dxa"/>
            <w:tcMar>
              <w:top w:w="0" w:type="dxa"/>
              <w:left w:w="0" w:type="dxa"/>
              <w:bottom w:w="0" w:type="dxa"/>
              <w:right w:w="0" w:type="dxa"/>
            </w:tcMar>
          </w:tcPr>
          <w:p w14:paraId="2EE8943E"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Date et heure limite de dépôt des offres</w:t>
            </w:r>
            <w:r w:rsidRPr="005444E0">
              <w:rPr>
                <w:rFonts w:ascii="Arial Narrow" w:eastAsia="Times New Roman" w:hAnsi="Arial Narrow" w:cs="Arial"/>
                <w:sz w:val="8"/>
                <w:szCs w:val="8"/>
                <w:lang w:eastAsia="fr-FR"/>
              </w:rPr>
              <w:t xml:space="preserve"> . . . . . . . . . . . . . . . . . . . . . . . . . . . . . . . . . . . . . . . . . . . . . . . . . . . . . . . . . . . . . . .. . . . . . . . . . . . . . . . . . . . . . . . . .</w:t>
            </w:r>
          </w:p>
        </w:tc>
        <w:tc>
          <w:tcPr>
            <w:tcW w:w="567" w:type="dxa"/>
            <w:tcMar>
              <w:top w:w="0" w:type="dxa"/>
              <w:left w:w="0" w:type="dxa"/>
              <w:bottom w:w="0" w:type="dxa"/>
              <w:right w:w="0" w:type="dxa"/>
            </w:tcMar>
          </w:tcPr>
          <w:p w14:paraId="2B8BE3CC"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2B40B418" w14:textId="77777777" w:rsidTr="00851FCF">
        <w:trPr>
          <w:trHeight w:val="20"/>
        </w:trPr>
        <w:tc>
          <w:tcPr>
            <w:tcW w:w="1113" w:type="dxa"/>
            <w:tcMar>
              <w:top w:w="0" w:type="dxa"/>
              <w:left w:w="0" w:type="dxa"/>
              <w:bottom w:w="0" w:type="dxa"/>
              <w:right w:w="0" w:type="dxa"/>
            </w:tcMar>
          </w:tcPr>
          <w:p w14:paraId="3C48E3DC"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Article23</w:t>
            </w:r>
          </w:p>
        </w:tc>
        <w:tc>
          <w:tcPr>
            <w:tcW w:w="8815" w:type="dxa"/>
            <w:tcMar>
              <w:top w:w="0" w:type="dxa"/>
              <w:left w:w="0" w:type="dxa"/>
              <w:bottom w:w="0" w:type="dxa"/>
              <w:right w:w="0" w:type="dxa"/>
            </w:tcMar>
          </w:tcPr>
          <w:p w14:paraId="535A4D7B"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Offres hors délai</w:t>
            </w:r>
            <w:r w:rsidRPr="005444E0">
              <w:rPr>
                <w:rFonts w:ascii="Arial Narrow" w:eastAsia="Times New Roman" w:hAnsi="Arial Narrow" w:cs="Arial"/>
                <w:sz w:val="8"/>
                <w:szCs w:val="8"/>
                <w:lang w:eastAsia="fr-FR"/>
              </w:rPr>
              <w:t>. . . . . . . . . . . . . . . . . . . . . . . . . . . . . . . . . . . . . . . . . . . . . . . . . . . . . . . . . . . . . . .. . . . . . . . . . . . . . . . . . . . . . . . . . . . . . . . . . . . . . . . . . . . . . . . . . . . . . . . . . . . . . . .. . . . . . . . . . . . . . . . . .</w:t>
            </w:r>
          </w:p>
        </w:tc>
        <w:tc>
          <w:tcPr>
            <w:tcW w:w="567" w:type="dxa"/>
            <w:tcMar>
              <w:top w:w="0" w:type="dxa"/>
              <w:left w:w="0" w:type="dxa"/>
              <w:bottom w:w="0" w:type="dxa"/>
              <w:right w:w="0" w:type="dxa"/>
            </w:tcMar>
          </w:tcPr>
          <w:p w14:paraId="4A5B4A5D"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26329CC3" w14:textId="77777777" w:rsidTr="00851FCF">
        <w:trPr>
          <w:trHeight w:val="20"/>
        </w:trPr>
        <w:tc>
          <w:tcPr>
            <w:tcW w:w="1113" w:type="dxa"/>
            <w:tcMar>
              <w:top w:w="0" w:type="dxa"/>
              <w:left w:w="0" w:type="dxa"/>
              <w:bottom w:w="0" w:type="dxa"/>
              <w:right w:w="0" w:type="dxa"/>
            </w:tcMar>
          </w:tcPr>
          <w:p w14:paraId="6C49BC2E"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Article24</w:t>
            </w:r>
          </w:p>
        </w:tc>
        <w:tc>
          <w:tcPr>
            <w:tcW w:w="8815" w:type="dxa"/>
            <w:tcMar>
              <w:top w:w="0" w:type="dxa"/>
              <w:left w:w="0" w:type="dxa"/>
              <w:bottom w:w="0" w:type="dxa"/>
              <w:right w:w="0" w:type="dxa"/>
            </w:tcMar>
          </w:tcPr>
          <w:p w14:paraId="63C52B24"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Modification, substitution et retrait des offres</w:t>
            </w:r>
            <w:r w:rsidRPr="005444E0">
              <w:rPr>
                <w:rFonts w:ascii="Arial Narrow" w:eastAsia="Times New Roman" w:hAnsi="Arial Narrow" w:cs="Arial"/>
                <w:sz w:val="8"/>
                <w:szCs w:val="8"/>
                <w:lang w:eastAsia="fr-FR"/>
              </w:rPr>
              <w:t xml:space="preserve"> . . . . . . . . . . . . . . . . . . . . . . . . . . . . . . . . . . . . . . . . . . . . . . . . . . . . . . . . . . . . . . .. . . . . . . . . . . . …</w:t>
            </w:r>
          </w:p>
        </w:tc>
        <w:tc>
          <w:tcPr>
            <w:tcW w:w="567" w:type="dxa"/>
            <w:tcMar>
              <w:top w:w="0" w:type="dxa"/>
              <w:left w:w="0" w:type="dxa"/>
              <w:bottom w:w="0" w:type="dxa"/>
              <w:right w:w="0" w:type="dxa"/>
            </w:tcMar>
          </w:tcPr>
          <w:p w14:paraId="1E14FCCA" w14:textId="77777777" w:rsidR="005444E0" w:rsidRPr="005444E0" w:rsidRDefault="005444E0" w:rsidP="005444E0">
            <w:pPr>
              <w:widowControl w:val="0"/>
              <w:autoSpaceDE w:val="0"/>
              <w:spacing w:before="57" w:after="0" w:line="240" w:lineRule="auto"/>
              <w:ind w:left="187" w:right="-27"/>
              <w:rPr>
                <w:rFonts w:ascii="Arial Narrow" w:eastAsia="Times New Roman" w:hAnsi="Arial Narrow" w:cs="Arial"/>
                <w:sz w:val="24"/>
                <w:szCs w:val="24"/>
                <w:lang w:eastAsia="fr-FR"/>
              </w:rPr>
            </w:pPr>
          </w:p>
        </w:tc>
      </w:tr>
    </w:tbl>
    <w:p w14:paraId="7EB4B456" w14:textId="77777777" w:rsidR="005444E0" w:rsidRPr="005444E0" w:rsidRDefault="005444E0" w:rsidP="005444E0">
      <w:pPr>
        <w:numPr>
          <w:ilvl w:val="0"/>
          <w:numId w:val="54"/>
        </w:numPr>
        <w:spacing w:after="0" w:line="240" w:lineRule="auto"/>
        <w:contextualSpacing/>
        <w:rPr>
          <w:rFonts w:ascii="Arial Narrow" w:eastAsia="Times New Roman" w:hAnsi="Arial Narrow" w:cs="Arial"/>
          <w:sz w:val="24"/>
          <w:szCs w:val="24"/>
          <w:lang w:eastAsia="fr-FR"/>
        </w:rPr>
      </w:pPr>
      <w:r w:rsidRPr="005444E0">
        <w:rPr>
          <w:rFonts w:ascii="Arial Narrow" w:eastAsia="Times New Roman" w:hAnsi="Arial Narrow" w:cs="Arial"/>
          <w:b/>
          <w:sz w:val="24"/>
          <w:szCs w:val="24"/>
          <w:lang w:eastAsia="fr-FR"/>
        </w:rPr>
        <w:t>Ouverture des plis et évaluation des offres</w:t>
      </w:r>
      <w:r w:rsidRPr="005444E0">
        <w:rPr>
          <w:rFonts w:ascii="Arial Narrow" w:eastAsia="Times New Roman" w:hAnsi="Arial Narrow" w:cs="Arial"/>
          <w:sz w:val="8"/>
          <w:szCs w:val="8"/>
          <w:lang w:eastAsia="fr-FR"/>
        </w:rPr>
        <w:t>.</w:t>
      </w:r>
    </w:p>
    <w:tbl>
      <w:tblPr>
        <w:tblW w:w="10303" w:type="dxa"/>
        <w:tblLayout w:type="fixed"/>
        <w:tblCellMar>
          <w:left w:w="10" w:type="dxa"/>
          <w:right w:w="10" w:type="dxa"/>
        </w:tblCellMar>
        <w:tblLook w:val="0000" w:firstRow="0" w:lastRow="0" w:firstColumn="0" w:lastColumn="0" w:noHBand="0" w:noVBand="0"/>
      </w:tblPr>
      <w:tblGrid>
        <w:gridCol w:w="1093"/>
        <w:gridCol w:w="8654"/>
        <w:gridCol w:w="556"/>
      </w:tblGrid>
      <w:tr w:rsidR="005444E0" w:rsidRPr="005444E0" w14:paraId="4E1573DD" w14:textId="77777777" w:rsidTr="00A5464F">
        <w:trPr>
          <w:trHeight w:val="14"/>
        </w:trPr>
        <w:tc>
          <w:tcPr>
            <w:tcW w:w="1093" w:type="dxa"/>
            <w:tcMar>
              <w:top w:w="0" w:type="dxa"/>
              <w:left w:w="0" w:type="dxa"/>
              <w:bottom w:w="0" w:type="dxa"/>
              <w:right w:w="0" w:type="dxa"/>
            </w:tcMar>
          </w:tcPr>
          <w:p w14:paraId="75773CBA" w14:textId="77777777" w:rsidR="005444E0" w:rsidRPr="005444E0" w:rsidRDefault="005444E0" w:rsidP="00A5464F">
            <w:pPr>
              <w:widowControl w:val="0"/>
              <w:autoSpaceDE w:val="0"/>
              <w:spacing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Article25</w:t>
            </w:r>
          </w:p>
        </w:tc>
        <w:tc>
          <w:tcPr>
            <w:tcW w:w="8654" w:type="dxa"/>
            <w:tcMar>
              <w:top w:w="0" w:type="dxa"/>
              <w:left w:w="0" w:type="dxa"/>
              <w:bottom w:w="0" w:type="dxa"/>
              <w:right w:w="0" w:type="dxa"/>
            </w:tcMar>
          </w:tcPr>
          <w:p w14:paraId="7A61A494" w14:textId="77777777" w:rsidR="005444E0" w:rsidRPr="005444E0" w:rsidRDefault="005444E0" w:rsidP="00A5464F">
            <w:pPr>
              <w:widowControl w:val="0"/>
              <w:autoSpaceDE w:val="0"/>
              <w:spacing w:after="0" w:line="240" w:lineRule="auto"/>
              <w:ind w:right="-64"/>
              <w:rPr>
                <w:rFonts w:ascii="Arial Narrow" w:eastAsia="Times New Roman" w:hAnsi="Arial Narrow" w:cs="Arial"/>
                <w:sz w:val="8"/>
                <w:szCs w:val="8"/>
                <w:lang w:eastAsia="fr-FR"/>
              </w:rPr>
            </w:pPr>
            <w:r w:rsidRPr="005444E0">
              <w:rPr>
                <w:rFonts w:ascii="Arial Narrow" w:eastAsia="Times New Roman" w:hAnsi="Arial Narrow" w:cs="Arial"/>
                <w:sz w:val="24"/>
                <w:szCs w:val="24"/>
                <w:lang w:eastAsia="fr-FR"/>
              </w:rPr>
              <w:t>: Ouverture des plis et recours</w:t>
            </w:r>
            <w:r w:rsidRPr="005444E0">
              <w:rPr>
                <w:rFonts w:ascii="Arial Narrow" w:eastAsia="Times New Roman" w:hAnsi="Arial Narrow" w:cs="Arial"/>
                <w:sz w:val="8"/>
                <w:szCs w:val="8"/>
                <w:lang w:eastAsia="fr-FR"/>
              </w:rPr>
              <w:t xml:space="preserve">. . . . . . . . . . . . . . . . . . . . . . . . . . . . . . . . . . . . . . . . . . . . . . . . . . . . . . . . . . . . . . .. . . . . . . . . . . . . . . . . . . . . . . . . . . . . . . . . . . . . . . . . . . . . . . . . </w:t>
            </w:r>
          </w:p>
          <w:tbl>
            <w:tblPr>
              <w:tblW w:w="10054" w:type="dxa"/>
              <w:tblLayout w:type="fixed"/>
              <w:tblCellMar>
                <w:left w:w="10" w:type="dxa"/>
                <w:right w:w="10" w:type="dxa"/>
              </w:tblCellMar>
              <w:tblLook w:val="0000" w:firstRow="0" w:lastRow="0" w:firstColumn="0" w:lastColumn="0" w:noHBand="0" w:noVBand="0"/>
            </w:tblPr>
            <w:tblGrid>
              <w:gridCol w:w="10054"/>
            </w:tblGrid>
            <w:tr w:rsidR="005444E0" w:rsidRPr="005444E0" w14:paraId="34AAC3C7" w14:textId="77777777" w:rsidTr="00A5464F">
              <w:trPr>
                <w:trHeight w:hRule="exact" w:val="14"/>
              </w:trPr>
              <w:tc>
                <w:tcPr>
                  <w:tcW w:w="10054" w:type="dxa"/>
                  <w:tcMar>
                    <w:top w:w="0" w:type="dxa"/>
                    <w:left w:w="0" w:type="dxa"/>
                    <w:bottom w:w="0" w:type="dxa"/>
                    <w:right w:w="0" w:type="dxa"/>
                  </w:tcMar>
                </w:tcPr>
                <w:p w14:paraId="0EF3A918" w14:textId="77777777" w:rsidR="005444E0" w:rsidRPr="005444E0" w:rsidRDefault="005444E0" w:rsidP="00A5464F">
                  <w:pPr>
                    <w:widowControl w:val="0"/>
                    <w:autoSpaceDE w:val="0"/>
                    <w:spacing w:before="57" w:after="0" w:line="240" w:lineRule="auto"/>
                    <w:ind w:right="-27"/>
                    <w:rPr>
                      <w:rFonts w:ascii="Arial Narrow" w:eastAsia="Times New Roman" w:hAnsi="Arial Narrow" w:cs="Arial"/>
                      <w:sz w:val="24"/>
                      <w:szCs w:val="24"/>
                      <w:lang w:eastAsia="fr-FR"/>
                    </w:rPr>
                  </w:pPr>
                </w:p>
              </w:tc>
            </w:tr>
          </w:tbl>
          <w:p w14:paraId="16257CC4" w14:textId="77777777" w:rsidR="005444E0" w:rsidRPr="005444E0" w:rsidRDefault="005444E0" w:rsidP="00A5464F">
            <w:pPr>
              <w:widowControl w:val="0"/>
              <w:autoSpaceDE w:val="0"/>
              <w:spacing w:after="0" w:line="240" w:lineRule="auto"/>
              <w:ind w:left="106" w:right="-64"/>
              <w:rPr>
                <w:rFonts w:ascii="Arial Narrow" w:eastAsia="Times New Roman" w:hAnsi="Arial Narrow" w:cs="Arial"/>
                <w:sz w:val="24"/>
                <w:szCs w:val="24"/>
                <w:lang w:eastAsia="fr-FR"/>
              </w:rPr>
            </w:pPr>
          </w:p>
        </w:tc>
        <w:tc>
          <w:tcPr>
            <w:tcW w:w="556" w:type="dxa"/>
            <w:tcMar>
              <w:top w:w="0" w:type="dxa"/>
              <w:left w:w="0" w:type="dxa"/>
              <w:bottom w:w="0" w:type="dxa"/>
              <w:right w:w="0" w:type="dxa"/>
            </w:tcMar>
            <w:vAlign w:val="center"/>
          </w:tcPr>
          <w:p w14:paraId="37302C04" w14:textId="77777777" w:rsidR="005444E0" w:rsidRPr="005444E0" w:rsidRDefault="005444E0" w:rsidP="00A5464F">
            <w:pPr>
              <w:widowControl w:val="0"/>
              <w:autoSpaceDE w:val="0"/>
              <w:spacing w:after="0" w:line="240" w:lineRule="auto"/>
              <w:ind w:left="187" w:right="-27"/>
              <w:rPr>
                <w:rFonts w:ascii="Arial Narrow" w:eastAsia="Times New Roman" w:hAnsi="Arial Narrow" w:cs="Arial"/>
                <w:sz w:val="24"/>
                <w:szCs w:val="24"/>
                <w:lang w:eastAsia="fr-FR"/>
              </w:rPr>
            </w:pPr>
          </w:p>
        </w:tc>
      </w:tr>
      <w:tr w:rsidR="005444E0" w:rsidRPr="005444E0" w14:paraId="6A46A7DD" w14:textId="77777777" w:rsidTr="00A5464F">
        <w:trPr>
          <w:trHeight w:val="14"/>
        </w:trPr>
        <w:tc>
          <w:tcPr>
            <w:tcW w:w="1093" w:type="dxa"/>
            <w:tcMar>
              <w:top w:w="0" w:type="dxa"/>
              <w:left w:w="0" w:type="dxa"/>
              <w:bottom w:w="0" w:type="dxa"/>
              <w:right w:w="0" w:type="dxa"/>
            </w:tcMar>
          </w:tcPr>
          <w:p w14:paraId="280ABA08" w14:textId="77777777" w:rsidR="005444E0" w:rsidRPr="005444E0" w:rsidRDefault="005444E0" w:rsidP="00A5464F">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Article26</w:t>
            </w:r>
          </w:p>
        </w:tc>
        <w:tc>
          <w:tcPr>
            <w:tcW w:w="8654" w:type="dxa"/>
            <w:tcMar>
              <w:top w:w="0" w:type="dxa"/>
              <w:left w:w="0" w:type="dxa"/>
              <w:bottom w:w="0" w:type="dxa"/>
              <w:right w:w="0" w:type="dxa"/>
            </w:tcMar>
          </w:tcPr>
          <w:p w14:paraId="3E8F8917" w14:textId="77777777" w:rsidR="005444E0" w:rsidRPr="005444E0" w:rsidRDefault="005444E0" w:rsidP="00A5464F">
            <w:pPr>
              <w:widowControl w:val="0"/>
              <w:autoSpaceDE w:val="0"/>
              <w:spacing w:before="57" w:after="0" w:line="240" w:lineRule="auto"/>
              <w:ind w:left="106" w:right="-64"/>
              <w:rPr>
                <w:rFonts w:ascii="Arial Narrow" w:eastAsia="Times New Roman" w:hAnsi="Arial Narrow" w:cs="Arial"/>
                <w:sz w:val="8"/>
                <w:szCs w:val="8"/>
                <w:lang w:eastAsia="fr-FR"/>
              </w:rPr>
            </w:pPr>
            <w:r w:rsidRPr="005444E0">
              <w:rPr>
                <w:rFonts w:ascii="Arial Narrow" w:eastAsia="Times New Roman" w:hAnsi="Arial Narrow" w:cs="Arial"/>
                <w:sz w:val="24"/>
                <w:szCs w:val="24"/>
                <w:lang w:eastAsia="fr-FR"/>
              </w:rPr>
              <w:t>: Caractère confidentiel de la procédure</w:t>
            </w:r>
            <w:r w:rsidRPr="005444E0">
              <w:rPr>
                <w:rFonts w:ascii="Arial Narrow" w:eastAsia="Times New Roman" w:hAnsi="Arial Narrow" w:cs="Arial"/>
                <w:sz w:val="8"/>
                <w:szCs w:val="8"/>
                <w:lang w:eastAsia="fr-FR"/>
              </w:rPr>
              <w:t xml:space="preserve"> . . . . . . . . . . . . . . . . . . . . . . . . . . . . . . . . . . . . . . . . . . . . . . . . . . . . . . . . . . . . . . .. . . . . . . . . . . . . . . . . . . . . .</w:t>
            </w:r>
            <w:r w:rsidRPr="005444E0">
              <w:rPr>
                <w:rFonts w:ascii="Arial Narrow" w:eastAsia="Times New Roman" w:hAnsi="Arial Narrow" w:cs="Arial"/>
                <w:sz w:val="24"/>
                <w:szCs w:val="24"/>
                <w:lang w:eastAsia="fr-FR"/>
              </w:rPr>
              <w:t xml:space="preserve">  </w:t>
            </w:r>
          </w:p>
          <w:tbl>
            <w:tblPr>
              <w:tblW w:w="10054" w:type="dxa"/>
              <w:tblLayout w:type="fixed"/>
              <w:tblCellMar>
                <w:left w:w="10" w:type="dxa"/>
                <w:right w:w="10" w:type="dxa"/>
              </w:tblCellMar>
              <w:tblLook w:val="0000" w:firstRow="0" w:lastRow="0" w:firstColumn="0" w:lastColumn="0" w:noHBand="0" w:noVBand="0"/>
            </w:tblPr>
            <w:tblGrid>
              <w:gridCol w:w="10054"/>
            </w:tblGrid>
            <w:tr w:rsidR="005444E0" w:rsidRPr="005444E0" w14:paraId="2ACEA970" w14:textId="77777777" w:rsidTr="00A5464F">
              <w:trPr>
                <w:trHeight w:hRule="exact" w:val="41"/>
              </w:trPr>
              <w:tc>
                <w:tcPr>
                  <w:tcW w:w="10054" w:type="dxa"/>
                  <w:tcMar>
                    <w:top w:w="0" w:type="dxa"/>
                    <w:left w:w="0" w:type="dxa"/>
                    <w:bottom w:w="0" w:type="dxa"/>
                    <w:right w:w="0" w:type="dxa"/>
                  </w:tcMar>
                </w:tcPr>
                <w:p w14:paraId="238B1C70" w14:textId="77777777" w:rsidR="005444E0" w:rsidRPr="005444E0" w:rsidRDefault="005444E0" w:rsidP="00A5464F">
                  <w:pPr>
                    <w:widowControl w:val="0"/>
                    <w:autoSpaceDE w:val="0"/>
                    <w:spacing w:before="57" w:after="0" w:line="240" w:lineRule="auto"/>
                    <w:ind w:right="-27"/>
                    <w:rPr>
                      <w:rFonts w:ascii="Arial Narrow" w:eastAsia="Times New Roman" w:hAnsi="Arial Narrow" w:cs="Arial"/>
                      <w:sz w:val="24"/>
                      <w:szCs w:val="24"/>
                      <w:lang w:eastAsia="fr-FR"/>
                    </w:rPr>
                  </w:pPr>
                </w:p>
              </w:tc>
            </w:tr>
          </w:tbl>
          <w:p w14:paraId="554702BB" w14:textId="77777777" w:rsidR="005444E0" w:rsidRPr="005444E0" w:rsidRDefault="005444E0" w:rsidP="00A5464F">
            <w:pPr>
              <w:widowControl w:val="0"/>
              <w:autoSpaceDE w:val="0"/>
              <w:spacing w:before="57" w:after="0" w:line="240" w:lineRule="auto"/>
              <w:ind w:left="106" w:right="-64"/>
              <w:rPr>
                <w:rFonts w:ascii="Arial Narrow" w:eastAsia="Times New Roman" w:hAnsi="Arial Narrow" w:cs="Arial"/>
                <w:sz w:val="8"/>
                <w:szCs w:val="8"/>
                <w:lang w:eastAsia="fr-FR"/>
              </w:rPr>
            </w:pPr>
          </w:p>
        </w:tc>
        <w:tc>
          <w:tcPr>
            <w:tcW w:w="556" w:type="dxa"/>
            <w:tcMar>
              <w:top w:w="0" w:type="dxa"/>
              <w:left w:w="0" w:type="dxa"/>
              <w:bottom w:w="0" w:type="dxa"/>
              <w:right w:w="0" w:type="dxa"/>
            </w:tcMar>
            <w:vAlign w:val="center"/>
          </w:tcPr>
          <w:p w14:paraId="20409FFE" w14:textId="77777777" w:rsidR="005444E0" w:rsidRPr="005444E0" w:rsidRDefault="005444E0" w:rsidP="00A5464F">
            <w:pPr>
              <w:widowControl w:val="0"/>
              <w:autoSpaceDE w:val="0"/>
              <w:spacing w:before="57" w:after="0" w:line="240" w:lineRule="auto"/>
              <w:ind w:right="-27"/>
              <w:jc w:val="center"/>
              <w:rPr>
                <w:rFonts w:ascii="Arial Narrow" w:eastAsia="Times New Roman" w:hAnsi="Arial Narrow" w:cs="Arial"/>
                <w:sz w:val="24"/>
                <w:szCs w:val="24"/>
                <w:lang w:eastAsia="fr-FR"/>
              </w:rPr>
            </w:pPr>
          </w:p>
        </w:tc>
      </w:tr>
      <w:tr w:rsidR="005444E0" w:rsidRPr="005444E0" w14:paraId="6DD36A8B" w14:textId="77777777" w:rsidTr="00A5464F">
        <w:trPr>
          <w:trHeight w:val="135"/>
        </w:trPr>
        <w:tc>
          <w:tcPr>
            <w:tcW w:w="1093" w:type="dxa"/>
            <w:tcMar>
              <w:top w:w="0" w:type="dxa"/>
              <w:left w:w="0" w:type="dxa"/>
              <w:bottom w:w="0" w:type="dxa"/>
              <w:right w:w="0" w:type="dxa"/>
            </w:tcMar>
          </w:tcPr>
          <w:p w14:paraId="33A2CC43" w14:textId="77777777" w:rsidR="005444E0" w:rsidRPr="005444E0" w:rsidRDefault="005444E0" w:rsidP="00A5464F">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w w:val="97"/>
                <w:sz w:val="24"/>
                <w:szCs w:val="24"/>
                <w:lang w:eastAsia="fr-FR"/>
              </w:rPr>
              <w:t>Article27</w:t>
            </w:r>
          </w:p>
        </w:tc>
        <w:tc>
          <w:tcPr>
            <w:tcW w:w="8654" w:type="dxa"/>
            <w:tcMar>
              <w:top w:w="0" w:type="dxa"/>
              <w:left w:w="0" w:type="dxa"/>
              <w:bottom w:w="0" w:type="dxa"/>
              <w:right w:w="0" w:type="dxa"/>
            </w:tcMar>
          </w:tcPr>
          <w:p w14:paraId="0782ED4D" w14:textId="77777777" w:rsidR="005444E0" w:rsidRPr="005444E0" w:rsidRDefault="005444E0" w:rsidP="00A5464F">
            <w:pPr>
              <w:widowControl w:val="0"/>
              <w:autoSpaceDE w:val="0"/>
              <w:spacing w:after="0" w:line="240" w:lineRule="auto"/>
              <w:ind w:left="107" w:right="-263"/>
              <w:rPr>
                <w:rFonts w:ascii="Arial Narrow" w:eastAsia="Times New Roman" w:hAnsi="Arial Narrow" w:cs="Arial"/>
                <w:sz w:val="24"/>
                <w:szCs w:val="24"/>
                <w:lang w:eastAsia="fr-FR"/>
              </w:rPr>
            </w:pPr>
            <w:r w:rsidRPr="005444E0">
              <w:rPr>
                <w:rFonts w:ascii="Arial Narrow" w:eastAsia="Times New Roman" w:hAnsi="Arial Narrow" w:cs="Arial"/>
                <w:w w:val="97"/>
                <w:sz w:val="24"/>
                <w:szCs w:val="24"/>
                <w:lang w:eastAsia="fr-FR"/>
              </w:rPr>
              <w:t>: Eclaircissements sur les offres et contacts avec l’Autorité contractante</w:t>
            </w:r>
            <w:r w:rsidRPr="005444E0">
              <w:rPr>
                <w:rFonts w:ascii="Arial Narrow" w:eastAsia="Times New Roman" w:hAnsi="Arial Narrow" w:cs="Arial"/>
                <w:w w:val="97"/>
                <w:sz w:val="8"/>
                <w:szCs w:val="8"/>
                <w:lang w:eastAsia="fr-FR"/>
              </w:rPr>
              <w:t xml:space="preserve">……….. </w:t>
            </w:r>
            <w:r w:rsidRPr="005444E0">
              <w:rPr>
                <w:rFonts w:ascii="Arial Narrow" w:eastAsia="Times New Roman" w:hAnsi="Arial Narrow" w:cs="Arial"/>
                <w:w w:val="97"/>
                <w:sz w:val="24"/>
                <w:szCs w:val="24"/>
                <w:lang w:eastAsia="fr-FR"/>
              </w:rPr>
              <w:t xml:space="preserve"> </w:t>
            </w:r>
          </w:p>
        </w:tc>
        <w:tc>
          <w:tcPr>
            <w:tcW w:w="556" w:type="dxa"/>
            <w:tcMar>
              <w:top w:w="0" w:type="dxa"/>
              <w:left w:w="0" w:type="dxa"/>
              <w:bottom w:w="0" w:type="dxa"/>
              <w:right w:w="0" w:type="dxa"/>
            </w:tcMar>
            <w:vAlign w:val="center"/>
          </w:tcPr>
          <w:p w14:paraId="44D656F9" w14:textId="77777777" w:rsidR="005444E0" w:rsidRPr="005444E0" w:rsidRDefault="005444E0" w:rsidP="00A5464F">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6F3C45D0" w14:textId="77777777" w:rsidTr="00A5464F">
        <w:trPr>
          <w:trHeight w:val="14"/>
        </w:trPr>
        <w:tc>
          <w:tcPr>
            <w:tcW w:w="1093" w:type="dxa"/>
            <w:tcMar>
              <w:top w:w="0" w:type="dxa"/>
              <w:left w:w="0" w:type="dxa"/>
              <w:bottom w:w="0" w:type="dxa"/>
              <w:right w:w="0" w:type="dxa"/>
            </w:tcMar>
          </w:tcPr>
          <w:p w14:paraId="62AB3966" w14:textId="77777777" w:rsidR="005444E0" w:rsidRPr="005444E0" w:rsidRDefault="005444E0" w:rsidP="00A5464F">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Article28</w:t>
            </w:r>
          </w:p>
        </w:tc>
        <w:tc>
          <w:tcPr>
            <w:tcW w:w="8654" w:type="dxa"/>
            <w:tcMar>
              <w:top w:w="0" w:type="dxa"/>
              <w:left w:w="0" w:type="dxa"/>
              <w:bottom w:w="0" w:type="dxa"/>
              <w:right w:w="0" w:type="dxa"/>
            </w:tcMar>
          </w:tcPr>
          <w:p w14:paraId="5DC5F544" w14:textId="77777777" w:rsidR="005444E0" w:rsidRPr="005444E0" w:rsidRDefault="005444E0" w:rsidP="00A5464F">
            <w:pPr>
              <w:widowControl w:val="0"/>
              <w:autoSpaceDE w:val="0"/>
              <w:spacing w:before="57" w:after="0" w:line="240" w:lineRule="auto"/>
              <w:ind w:left="106" w:right="-63"/>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Conformité des offres</w:t>
            </w:r>
            <w:r w:rsidRPr="005444E0">
              <w:rPr>
                <w:rFonts w:ascii="Arial Narrow" w:eastAsia="Times New Roman" w:hAnsi="Arial Narrow" w:cs="Arial"/>
                <w:sz w:val="8"/>
                <w:szCs w:val="8"/>
                <w:lang w:eastAsia="fr-FR"/>
              </w:rPr>
              <w:t xml:space="preserve">. . . . . . . . . . . . . . . . . . . . . . . . . . . . . . . . . . . . . . . . . . . . . . . . . . . . . . . . . . . . . . .. . . . . . . . . . . . . . . . . . . . . . . . . . . . . . . . . . . . . . . . . . . . . . . . . . . . . . . . . . . . . . . .. . . . . </w:t>
            </w:r>
            <w:r w:rsidRPr="005444E0">
              <w:rPr>
                <w:rFonts w:ascii="Arial Narrow" w:eastAsia="Times New Roman" w:hAnsi="Arial Narrow" w:cs="Arial"/>
                <w:sz w:val="24"/>
                <w:szCs w:val="24"/>
                <w:lang w:eastAsia="fr-FR"/>
              </w:rPr>
              <w:t>.</w:t>
            </w:r>
          </w:p>
        </w:tc>
        <w:tc>
          <w:tcPr>
            <w:tcW w:w="556" w:type="dxa"/>
            <w:tcMar>
              <w:top w:w="0" w:type="dxa"/>
              <w:left w:w="0" w:type="dxa"/>
              <w:bottom w:w="0" w:type="dxa"/>
              <w:right w:w="0" w:type="dxa"/>
            </w:tcMar>
            <w:vAlign w:val="center"/>
          </w:tcPr>
          <w:p w14:paraId="0E5F0B2C" w14:textId="77777777" w:rsidR="005444E0" w:rsidRPr="005444E0" w:rsidRDefault="005444E0" w:rsidP="00A5464F">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31514A07" w14:textId="77777777" w:rsidTr="00A5464F">
        <w:trPr>
          <w:trHeight w:val="14"/>
        </w:trPr>
        <w:tc>
          <w:tcPr>
            <w:tcW w:w="1093" w:type="dxa"/>
            <w:tcMar>
              <w:top w:w="0" w:type="dxa"/>
              <w:left w:w="0" w:type="dxa"/>
              <w:bottom w:w="0" w:type="dxa"/>
              <w:right w:w="0" w:type="dxa"/>
            </w:tcMar>
          </w:tcPr>
          <w:p w14:paraId="764F2A8E" w14:textId="77777777" w:rsidR="005444E0" w:rsidRPr="005444E0" w:rsidRDefault="005444E0" w:rsidP="00A5464F">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Article29</w:t>
            </w:r>
          </w:p>
        </w:tc>
        <w:tc>
          <w:tcPr>
            <w:tcW w:w="8654" w:type="dxa"/>
            <w:tcMar>
              <w:top w:w="0" w:type="dxa"/>
              <w:left w:w="0" w:type="dxa"/>
              <w:bottom w:w="0" w:type="dxa"/>
              <w:right w:w="0" w:type="dxa"/>
            </w:tcMar>
          </w:tcPr>
          <w:p w14:paraId="56207C4D" w14:textId="77777777" w:rsidR="005444E0" w:rsidRPr="005444E0" w:rsidRDefault="005444E0" w:rsidP="00A5464F">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Qualification du soumissionnaire</w:t>
            </w:r>
            <w:r w:rsidRPr="005444E0">
              <w:rPr>
                <w:rFonts w:ascii="Arial Narrow" w:eastAsia="Times New Roman" w:hAnsi="Arial Narrow" w:cs="Arial"/>
                <w:sz w:val="8"/>
                <w:szCs w:val="8"/>
                <w:lang w:eastAsia="fr-FR"/>
              </w:rPr>
              <w:t>. . . . . . . . . . . . . . . . . . . . . . . . . . . . . . . . . . . . . . . . . . . . . . . . . . . . . . . . . . . . . . .. . . . . . . . . . . . . . . . . . . . . . . . . . . . . . . . . . . . . . . . . . . .</w:t>
            </w:r>
          </w:p>
        </w:tc>
        <w:tc>
          <w:tcPr>
            <w:tcW w:w="556" w:type="dxa"/>
            <w:tcMar>
              <w:top w:w="0" w:type="dxa"/>
              <w:left w:w="0" w:type="dxa"/>
              <w:bottom w:w="0" w:type="dxa"/>
              <w:right w:w="0" w:type="dxa"/>
            </w:tcMar>
            <w:vAlign w:val="center"/>
          </w:tcPr>
          <w:p w14:paraId="374D7369" w14:textId="77777777" w:rsidR="005444E0" w:rsidRPr="005444E0" w:rsidRDefault="005444E0" w:rsidP="00A5464F">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50B5C427" w14:textId="77777777" w:rsidTr="00A5464F">
        <w:trPr>
          <w:trHeight w:val="14"/>
        </w:trPr>
        <w:tc>
          <w:tcPr>
            <w:tcW w:w="1093" w:type="dxa"/>
            <w:tcMar>
              <w:top w:w="0" w:type="dxa"/>
              <w:left w:w="0" w:type="dxa"/>
              <w:bottom w:w="0" w:type="dxa"/>
              <w:right w:w="0" w:type="dxa"/>
            </w:tcMar>
          </w:tcPr>
          <w:p w14:paraId="1691C1F1" w14:textId="77777777" w:rsidR="005444E0" w:rsidRPr="005444E0" w:rsidRDefault="005444E0" w:rsidP="00A5464F">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Article30</w:t>
            </w:r>
          </w:p>
        </w:tc>
        <w:tc>
          <w:tcPr>
            <w:tcW w:w="8654" w:type="dxa"/>
            <w:tcMar>
              <w:top w:w="0" w:type="dxa"/>
              <w:left w:w="0" w:type="dxa"/>
              <w:bottom w:w="0" w:type="dxa"/>
              <w:right w:w="0" w:type="dxa"/>
            </w:tcMar>
          </w:tcPr>
          <w:p w14:paraId="70C9F465" w14:textId="77777777" w:rsidR="005444E0" w:rsidRPr="005444E0" w:rsidRDefault="005444E0" w:rsidP="00A5464F">
            <w:pPr>
              <w:widowControl w:val="0"/>
              <w:autoSpaceDE w:val="0"/>
              <w:spacing w:before="57" w:after="0" w:line="240" w:lineRule="auto"/>
              <w:ind w:left="106" w:right="-63"/>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Correction des erreurs</w:t>
            </w:r>
            <w:r w:rsidRPr="005444E0">
              <w:rPr>
                <w:rFonts w:ascii="Arial Narrow" w:eastAsia="Times New Roman" w:hAnsi="Arial Narrow" w:cs="Arial"/>
                <w:sz w:val="8"/>
                <w:szCs w:val="8"/>
                <w:lang w:eastAsia="fr-FR"/>
              </w:rPr>
              <w:t>. . . . . . . . . . . . . . . . . . . . . . . . . . . . . . . . . . . . . . . . . . . . . . . . . . . . . . . . . . . . . . .. . . . . . . . . . . . . . . . . . . . . . . . . . . . . . . . . . . . . . . . . . . . . . . . . . . . . . . . . . . . . . . .. . . .</w:t>
            </w:r>
            <w:r w:rsidRPr="005444E0">
              <w:rPr>
                <w:rFonts w:ascii="Arial Narrow" w:eastAsia="Times New Roman" w:hAnsi="Arial Narrow" w:cs="Arial"/>
                <w:sz w:val="24"/>
                <w:szCs w:val="24"/>
                <w:lang w:eastAsia="fr-FR"/>
              </w:rPr>
              <w:t xml:space="preserve"> </w:t>
            </w:r>
          </w:p>
        </w:tc>
        <w:tc>
          <w:tcPr>
            <w:tcW w:w="556" w:type="dxa"/>
            <w:tcMar>
              <w:top w:w="0" w:type="dxa"/>
              <w:left w:w="0" w:type="dxa"/>
              <w:bottom w:w="0" w:type="dxa"/>
              <w:right w:w="0" w:type="dxa"/>
            </w:tcMar>
            <w:vAlign w:val="center"/>
          </w:tcPr>
          <w:p w14:paraId="0EB1A93A" w14:textId="77777777" w:rsidR="005444E0" w:rsidRPr="005444E0" w:rsidRDefault="005444E0" w:rsidP="00A5464F">
            <w:pPr>
              <w:widowControl w:val="0"/>
              <w:autoSpaceDE w:val="0"/>
              <w:spacing w:before="57" w:after="0" w:line="240" w:lineRule="auto"/>
              <w:ind w:right="-27"/>
              <w:jc w:val="center"/>
              <w:rPr>
                <w:rFonts w:ascii="Arial Narrow" w:eastAsia="Times New Roman" w:hAnsi="Arial Narrow" w:cs="Arial"/>
                <w:sz w:val="24"/>
                <w:szCs w:val="24"/>
                <w:lang w:eastAsia="fr-FR"/>
              </w:rPr>
            </w:pPr>
          </w:p>
        </w:tc>
      </w:tr>
      <w:tr w:rsidR="005444E0" w:rsidRPr="005444E0" w14:paraId="63189B6D" w14:textId="77777777" w:rsidTr="00A5464F">
        <w:trPr>
          <w:trHeight w:val="14"/>
        </w:trPr>
        <w:tc>
          <w:tcPr>
            <w:tcW w:w="1093" w:type="dxa"/>
            <w:tcMar>
              <w:top w:w="0" w:type="dxa"/>
              <w:left w:w="0" w:type="dxa"/>
              <w:bottom w:w="0" w:type="dxa"/>
              <w:right w:w="0" w:type="dxa"/>
            </w:tcMar>
          </w:tcPr>
          <w:p w14:paraId="6832DAD7" w14:textId="77777777" w:rsidR="005444E0" w:rsidRPr="005444E0" w:rsidRDefault="005444E0" w:rsidP="00A5464F">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Article31</w:t>
            </w:r>
          </w:p>
        </w:tc>
        <w:tc>
          <w:tcPr>
            <w:tcW w:w="8654" w:type="dxa"/>
            <w:tcMar>
              <w:top w:w="0" w:type="dxa"/>
              <w:left w:w="0" w:type="dxa"/>
              <w:bottom w:w="0" w:type="dxa"/>
              <w:right w:w="0" w:type="dxa"/>
            </w:tcMar>
          </w:tcPr>
          <w:p w14:paraId="02025FAC" w14:textId="77777777" w:rsidR="005444E0" w:rsidRPr="005444E0" w:rsidRDefault="005444E0" w:rsidP="00A5464F">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Conversion en une seule monnaie</w:t>
            </w:r>
            <w:r w:rsidRPr="005444E0">
              <w:rPr>
                <w:rFonts w:ascii="Arial Narrow" w:eastAsia="Times New Roman" w:hAnsi="Arial Narrow" w:cs="Arial"/>
                <w:sz w:val="8"/>
                <w:szCs w:val="8"/>
                <w:lang w:eastAsia="fr-FR"/>
              </w:rPr>
              <w:t xml:space="preserve"> . . . . . . . . . . . . . . . . . . . . . . . . . . . . . . . . . . . . . . . . . . . . . . . . . . . . . . . . . . . . . . .. . . . . . . . . . . . . . . . . . . . . . . . . . . . . ………………</w:t>
            </w:r>
            <w:r w:rsidRPr="005444E0">
              <w:rPr>
                <w:rFonts w:ascii="Arial Narrow" w:eastAsia="Times New Roman" w:hAnsi="Arial Narrow" w:cs="Arial"/>
                <w:sz w:val="24"/>
                <w:szCs w:val="24"/>
                <w:lang w:eastAsia="fr-FR"/>
              </w:rPr>
              <w:t xml:space="preserve"> </w:t>
            </w:r>
          </w:p>
        </w:tc>
        <w:tc>
          <w:tcPr>
            <w:tcW w:w="556" w:type="dxa"/>
            <w:tcMar>
              <w:top w:w="0" w:type="dxa"/>
              <w:left w:w="0" w:type="dxa"/>
              <w:bottom w:w="0" w:type="dxa"/>
              <w:right w:w="0" w:type="dxa"/>
            </w:tcMar>
            <w:vAlign w:val="center"/>
          </w:tcPr>
          <w:p w14:paraId="301CFCBD" w14:textId="77777777" w:rsidR="005444E0" w:rsidRPr="005444E0" w:rsidRDefault="005444E0" w:rsidP="00A5464F">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327C325A" w14:textId="77777777" w:rsidTr="00A5464F">
        <w:trPr>
          <w:trHeight w:val="14"/>
        </w:trPr>
        <w:tc>
          <w:tcPr>
            <w:tcW w:w="1093" w:type="dxa"/>
            <w:tcMar>
              <w:top w:w="0" w:type="dxa"/>
              <w:left w:w="0" w:type="dxa"/>
              <w:bottom w:w="0" w:type="dxa"/>
              <w:right w:w="0" w:type="dxa"/>
            </w:tcMar>
          </w:tcPr>
          <w:p w14:paraId="420FA15A" w14:textId="77777777" w:rsidR="005444E0" w:rsidRPr="005444E0" w:rsidRDefault="005444E0" w:rsidP="00A5464F">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Article32</w:t>
            </w:r>
          </w:p>
        </w:tc>
        <w:tc>
          <w:tcPr>
            <w:tcW w:w="8654" w:type="dxa"/>
            <w:tcMar>
              <w:top w:w="0" w:type="dxa"/>
              <w:left w:w="0" w:type="dxa"/>
              <w:bottom w:w="0" w:type="dxa"/>
              <w:right w:w="0" w:type="dxa"/>
            </w:tcMar>
          </w:tcPr>
          <w:p w14:paraId="6CADE417" w14:textId="77777777" w:rsidR="005444E0" w:rsidRPr="005444E0" w:rsidRDefault="005444E0" w:rsidP="00A5464F">
            <w:pPr>
              <w:widowControl w:val="0"/>
              <w:autoSpaceDE w:val="0"/>
              <w:spacing w:before="57" w:after="0" w:line="240" w:lineRule="auto"/>
              <w:ind w:left="106" w:right="-65"/>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Evaluation et comparaison des offres au plan financier</w:t>
            </w:r>
            <w:r w:rsidRPr="005444E0">
              <w:rPr>
                <w:rFonts w:ascii="Arial Narrow" w:eastAsia="Times New Roman" w:hAnsi="Arial Narrow" w:cs="Arial"/>
                <w:sz w:val="8"/>
                <w:szCs w:val="8"/>
                <w:lang w:eastAsia="fr-FR"/>
              </w:rPr>
              <w:t>. . . . . . . . . . . . . . . . . . . . . . . . . . . . . . . . . . . . . . . . . . . . . . . . . . . . . . . . .</w:t>
            </w:r>
            <w:r w:rsidRPr="005444E0">
              <w:rPr>
                <w:rFonts w:ascii="Arial Narrow" w:eastAsia="Times New Roman" w:hAnsi="Arial Narrow" w:cs="Arial"/>
                <w:sz w:val="24"/>
                <w:szCs w:val="24"/>
                <w:lang w:eastAsia="fr-FR"/>
              </w:rPr>
              <w:t xml:space="preserve"> </w:t>
            </w:r>
          </w:p>
        </w:tc>
        <w:tc>
          <w:tcPr>
            <w:tcW w:w="556" w:type="dxa"/>
            <w:tcMar>
              <w:top w:w="0" w:type="dxa"/>
              <w:left w:w="0" w:type="dxa"/>
              <w:bottom w:w="0" w:type="dxa"/>
              <w:right w:w="0" w:type="dxa"/>
            </w:tcMar>
          </w:tcPr>
          <w:p w14:paraId="661443DC" w14:textId="77777777" w:rsidR="005444E0" w:rsidRPr="005444E0" w:rsidRDefault="005444E0" w:rsidP="00A5464F">
            <w:pPr>
              <w:widowControl w:val="0"/>
              <w:autoSpaceDE w:val="0"/>
              <w:spacing w:before="57" w:after="0" w:line="240" w:lineRule="auto"/>
              <w:ind w:left="187" w:right="-27"/>
              <w:rPr>
                <w:rFonts w:ascii="Arial Narrow" w:eastAsia="Times New Roman" w:hAnsi="Arial Narrow" w:cs="Arial"/>
                <w:sz w:val="24"/>
                <w:szCs w:val="24"/>
                <w:lang w:eastAsia="fr-FR"/>
              </w:rPr>
            </w:pPr>
          </w:p>
        </w:tc>
      </w:tr>
      <w:tr w:rsidR="005444E0" w:rsidRPr="005444E0" w14:paraId="5E63BA20" w14:textId="77777777" w:rsidTr="00A5464F">
        <w:trPr>
          <w:trHeight w:val="103"/>
        </w:trPr>
        <w:tc>
          <w:tcPr>
            <w:tcW w:w="1093" w:type="dxa"/>
            <w:tcMar>
              <w:top w:w="0" w:type="dxa"/>
              <w:left w:w="0" w:type="dxa"/>
              <w:bottom w:w="0" w:type="dxa"/>
              <w:right w:w="0" w:type="dxa"/>
            </w:tcMar>
          </w:tcPr>
          <w:p w14:paraId="61A481F5" w14:textId="77777777" w:rsidR="005444E0" w:rsidRPr="005444E0" w:rsidRDefault="005444E0" w:rsidP="00A5464F">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Article33</w:t>
            </w:r>
          </w:p>
        </w:tc>
        <w:tc>
          <w:tcPr>
            <w:tcW w:w="8654" w:type="dxa"/>
            <w:tcMar>
              <w:top w:w="0" w:type="dxa"/>
              <w:left w:w="0" w:type="dxa"/>
              <w:bottom w:w="0" w:type="dxa"/>
              <w:right w:w="0" w:type="dxa"/>
            </w:tcMar>
          </w:tcPr>
          <w:p w14:paraId="7F1A76FB" w14:textId="77777777" w:rsidR="005444E0" w:rsidRPr="005444E0" w:rsidRDefault="005444E0" w:rsidP="00A5464F">
            <w:pPr>
              <w:widowControl w:val="0"/>
              <w:autoSpaceDE w:val="0"/>
              <w:spacing w:before="57" w:after="0" w:line="240" w:lineRule="auto"/>
              <w:ind w:left="106" w:right="-65"/>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préférence accordée aux soumissionnaires nationaux</w:t>
            </w:r>
            <w:r w:rsidRPr="005444E0">
              <w:rPr>
                <w:rFonts w:ascii="Arial Narrow" w:eastAsia="Times New Roman" w:hAnsi="Arial Narrow" w:cs="Arial"/>
                <w:sz w:val="8"/>
                <w:szCs w:val="8"/>
                <w:lang w:eastAsia="fr-FR"/>
              </w:rPr>
              <w:t>. . . . . . . . . . . . . . . . . . . . . . . . . . . . . . . . . . . . . . . . . . . . . . . . . . . . . . . . .</w:t>
            </w:r>
            <w:r w:rsidRPr="005444E0">
              <w:rPr>
                <w:rFonts w:ascii="Arial Narrow" w:eastAsia="Times New Roman" w:hAnsi="Arial Narrow" w:cs="Arial"/>
                <w:sz w:val="24"/>
                <w:szCs w:val="24"/>
                <w:lang w:eastAsia="fr-FR"/>
              </w:rPr>
              <w:t xml:space="preserve"> </w:t>
            </w:r>
          </w:p>
        </w:tc>
        <w:tc>
          <w:tcPr>
            <w:tcW w:w="556" w:type="dxa"/>
            <w:tcMar>
              <w:top w:w="0" w:type="dxa"/>
              <w:left w:w="0" w:type="dxa"/>
              <w:bottom w:w="0" w:type="dxa"/>
              <w:right w:w="0" w:type="dxa"/>
            </w:tcMar>
          </w:tcPr>
          <w:p w14:paraId="3553795D" w14:textId="77777777" w:rsidR="005444E0" w:rsidRPr="005444E0" w:rsidRDefault="005444E0" w:rsidP="00A5464F">
            <w:pPr>
              <w:widowControl w:val="0"/>
              <w:autoSpaceDE w:val="0"/>
              <w:spacing w:before="57" w:after="0" w:line="240" w:lineRule="auto"/>
              <w:ind w:left="187" w:right="-27"/>
              <w:rPr>
                <w:rFonts w:ascii="Arial Narrow" w:eastAsia="Times New Roman" w:hAnsi="Arial Narrow" w:cs="Arial"/>
                <w:sz w:val="24"/>
                <w:szCs w:val="24"/>
                <w:lang w:eastAsia="fr-FR"/>
              </w:rPr>
            </w:pPr>
          </w:p>
        </w:tc>
      </w:tr>
    </w:tbl>
    <w:p w14:paraId="32E8598F" w14:textId="77777777" w:rsidR="005444E0" w:rsidRPr="005444E0" w:rsidRDefault="005444E0" w:rsidP="00A5464F">
      <w:pPr>
        <w:widowControl w:val="0"/>
        <w:autoSpaceDE w:val="0"/>
        <w:spacing w:after="0" w:line="200" w:lineRule="exact"/>
        <w:rPr>
          <w:rFonts w:ascii="Arial Narrow" w:eastAsia="Times New Roman" w:hAnsi="Arial Narrow" w:cs="Arial"/>
          <w:sz w:val="24"/>
          <w:szCs w:val="24"/>
          <w:lang w:eastAsia="fr-FR"/>
        </w:rPr>
      </w:pPr>
    </w:p>
    <w:p w14:paraId="16C08710" w14:textId="77777777" w:rsidR="005444E0" w:rsidRPr="005444E0" w:rsidRDefault="005444E0" w:rsidP="00A5464F">
      <w:pPr>
        <w:widowControl w:val="0"/>
        <w:numPr>
          <w:ilvl w:val="0"/>
          <w:numId w:val="54"/>
        </w:numPr>
        <w:autoSpaceDE w:val="0"/>
        <w:spacing w:after="0" w:line="240" w:lineRule="auto"/>
        <w:ind w:hanging="374"/>
        <w:contextualSpacing/>
        <w:rPr>
          <w:rFonts w:ascii="Arial Narrow" w:eastAsia="Times New Roman" w:hAnsi="Arial Narrow" w:cs="Arial"/>
          <w:sz w:val="24"/>
          <w:szCs w:val="24"/>
          <w:lang w:eastAsia="fr-FR"/>
        </w:rPr>
      </w:pPr>
      <w:r w:rsidRPr="005444E0">
        <w:rPr>
          <w:rFonts w:ascii="Arial Narrow" w:eastAsia="Times New Roman" w:hAnsi="Arial Narrow" w:cs="Arial"/>
          <w:b/>
          <w:bCs/>
          <w:sz w:val="24"/>
          <w:szCs w:val="24"/>
          <w:lang w:eastAsia="fr-FR"/>
        </w:rPr>
        <w:t>Attribution du marché</w:t>
      </w:r>
    </w:p>
    <w:p w14:paraId="730A288E" w14:textId="77777777" w:rsidR="005444E0" w:rsidRPr="005444E0" w:rsidRDefault="005444E0" w:rsidP="005444E0">
      <w:pPr>
        <w:widowControl w:val="0"/>
        <w:autoSpaceDE w:val="0"/>
        <w:spacing w:before="11" w:after="0" w:line="180" w:lineRule="exact"/>
        <w:rPr>
          <w:rFonts w:ascii="Arial Narrow" w:eastAsia="Times New Roman" w:hAnsi="Arial Narrow" w:cs="Arial"/>
          <w:sz w:val="18"/>
          <w:szCs w:val="18"/>
          <w:lang w:eastAsia="fr-FR"/>
        </w:rPr>
      </w:pPr>
    </w:p>
    <w:tbl>
      <w:tblPr>
        <w:tblW w:w="10440" w:type="dxa"/>
        <w:tblLayout w:type="fixed"/>
        <w:tblCellMar>
          <w:left w:w="10" w:type="dxa"/>
          <w:right w:w="10" w:type="dxa"/>
        </w:tblCellMar>
        <w:tblLook w:val="0000" w:firstRow="0" w:lastRow="0" w:firstColumn="0" w:lastColumn="0" w:noHBand="0" w:noVBand="0"/>
      </w:tblPr>
      <w:tblGrid>
        <w:gridCol w:w="999"/>
        <w:gridCol w:w="8871"/>
        <w:gridCol w:w="570"/>
      </w:tblGrid>
      <w:tr w:rsidR="005444E0" w:rsidRPr="005444E0" w14:paraId="268C130A" w14:textId="77777777" w:rsidTr="00A5464F">
        <w:trPr>
          <w:trHeight w:val="21"/>
        </w:trPr>
        <w:tc>
          <w:tcPr>
            <w:tcW w:w="999" w:type="dxa"/>
            <w:tcMar>
              <w:top w:w="0" w:type="dxa"/>
              <w:left w:w="0" w:type="dxa"/>
              <w:bottom w:w="0" w:type="dxa"/>
              <w:right w:w="0" w:type="dxa"/>
            </w:tcMar>
          </w:tcPr>
          <w:p w14:paraId="67C2D52E" w14:textId="77777777" w:rsidR="005444E0" w:rsidRPr="005444E0" w:rsidRDefault="005444E0" w:rsidP="005444E0">
            <w:pPr>
              <w:widowControl w:val="0"/>
              <w:autoSpaceDE w:val="0"/>
              <w:spacing w:after="0" w:line="240" w:lineRule="exact"/>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Article34</w:t>
            </w:r>
          </w:p>
        </w:tc>
        <w:tc>
          <w:tcPr>
            <w:tcW w:w="8871" w:type="dxa"/>
            <w:tcMar>
              <w:top w:w="0" w:type="dxa"/>
              <w:left w:w="0" w:type="dxa"/>
              <w:bottom w:w="0" w:type="dxa"/>
              <w:right w:w="0" w:type="dxa"/>
            </w:tcMar>
          </w:tcPr>
          <w:p w14:paraId="387940D2" w14:textId="77777777" w:rsidR="005444E0" w:rsidRPr="005444E0" w:rsidRDefault="005444E0" w:rsidP="005444E0">
            <w:pPr>
              <w:widowControl w:val="0"/>
              <w:autoSpaceDE w:val="0"/>
              <w:spacing w:after="0" w:line="240" w:lineRule="exact"/>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Attribution</w:t>
            </w:r>
            <w:r w:rsidRPr="005444E0">
              <w:rPr>
                <w:rFonts w:ascii="Arial Narrow" w:eastAsia="Times New Roman" w:hAnsi="Arial Narrow" w:cs="Arial"/>
                <w:sz w:val="8"/>
                <w:szCs w:val="8"/>
                <w:lang w:eastAsia="fr-FR"/>
              </w:rPr>
              <w:t xml:space="preserve">. . . . . . . . . . . . . . . . . . . . . . . . . . . . . . . . . . . . . . . . . . . . . . . . . . . . . . . . . . . . . . .. . . . . . . . . . . . . . . . . . . . . . . . . . . . . . . . . . . . . . . . . . . . . . . . . . . . . . . . . . . . . . . .. . . . . . . . . . . . . . . . . . . . . . . . . . . . . . . .     </w:t>
            </w:r>
          </w:p>
        </w:tc>
        <w:tc>
          <w:tcPr>
            <w:tcW w:w="570" w:type="dxa"/>
            <w:tcMar>
              <w:top w:w="0" w:type="dxa"/>
              <w:left w:w="0" w:type="dxa"/>
              <w:bottom w:w="0" w:type="dxa"/>
              <w:right w:w="0" w:type="dxa"/>
            </w:tcMar>
            <w:vAlign w:val="center"/>
          </w:tcPr>
          <w:p w14:paraId="1EB87C7A" w14:textId="77777777" w:rsidR="005444E0" w:rsidRPr="005444E0" w:rsidRDefault="005444E0" w:rsidP="005444E0">
            <w:pPr>
              <w:widowControl w:val="0"/>
              <w:autoSpaceDE w:val="0"/>
              <w:spacing w:after="0" w:line="240" w:lineRule="exact"/>
              <w:ind w:left="187" w:right="-27"/>
              <w:jc w:val="center"/>
              <w:rPr>
                <w:rFonts w:ascii="Arial Narrow" w:eastAsia="Times New Roman" w:hAnsi="Arial Narrow" w:cs="Arial"/>
                <w:sz w:val="24"/>
                <w:szCs w:val="24"/>
                <w:lang w:eastAsia="fr-FR"/>
              </w:rPr>
            </w:pPr>
          </w:p>
        </w:tc>
      </w:tr>
      <w:tr w:rsidR="005444E0" w:rsidRPr="005444E0" w14:paraId="674C30D4" w14:textId="77777777" w:rsidTr="00A5464F">
        <w:trPr>
          <w:trHeight w:val="291"/>
        </w:trPr>
        <w:tc>
          <w:tcPr>
            <w:tcW w:w="999" w:type="dxa"/>
            <w:tcMar>
              <w:top w:w="0" w:type="dxa"/>
              <w:left w:w="0" w:type="dxa"/>
              <w:bottom w:w="0" w:type="dxa"/>
              <w:right w:w="0" w:type="dxa"/>
            </w:tcMar>
            <w:vAlign w:val="center"/>
          </w:tcPr>
          <w:p w14:paraId="66C31B61"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Article35</w:t>
            </w:r>
          </w:p>
        </w:tc>
        <w:tc>
          <w:tcPr>
            <w:tcW w:w="8871" w:type="dxa"/>
            <w:tcMar>
              <w:top w:w="0" w:type="dxa"/>
              <w:left w:w="0" w:type="dxa"/>
              <w:bottom w:w="0" w:type="dxa"/>
              <w:right w:w="0" w:type="dxa"/>
            </w:tcMar>
            <w:vAlign w:val="center"/>
          </w:tcPr>
          <w:p w14:paraId="65FE53A5" w14:textId="77777777" w:rsidR="005444E0" w:rsidRPr="005444E0" w:rsidRDefault="005444E0" w:rsidP="005444E0">
            <w:pPr>
              <w:widowControl w:val="0"/>
              <w:autoSpaceDE w:val="0"/>
              <w:spacing w:after="0" w:line="240" w:lineRule="auto"/>
              <w:ind w:left="107" w:right="-263"/>
              <w:rPr>
                <w:rFonts w:ascii="Arial Narrow" w:eastAsia="Times New Roman" w:hAnsi="Arial Narrow" w:cs="Arial"/>
                <w:sz w:val="18"/>
                <w:szCs w:val="18"/>
                <w:lang w:eastAsia="fr-FR"/>
              </w:rPr>
            </w:pPr>
            <w:r w:rsidRPr="005444E0">
              <w:rPr>
                <w:rFonts w:ascii="Arial Narrow" w:eastAsia="Times New Roman" w:hAnsi="Arial Narrow" w:cs="Arial"/>
                <w:sz w:val="24"/>
                <w:szCs w:val="24"/>
                <w:lang w:eastAsia="fr-FR"/>
              </w:rPr>
              <w:t xml:space="preserve">: </w:t>
            </w:r>
            <w:r w:rsidRPr="005444E0">
              <w:rPr>
                <w:rFonts w:ascii="Arial Narrow" w:eastAsia="Times New Roman" w:hAnsi="Arial Narrow" w:cs="Arial"/>
                <w:sz w:val="18"/>
                <w:szCs w:val="18"/>
                <w:lang w:eastAsia="fr-FR"/>
              </w:rPr>
              <w:t>Droit de l’Autorité contractante de déclarer un appel d’offres infructueux</w:t>
            </w:r>
          </w:p>
          <w:p w14:paraId="68DBC0FF" w14:textId="77777777" w:rsidR="005444E0" w:rsidRPr="005444E0" w:rsidRDefault="005444E0" w:rsidP="005444E0">
            <w:pPr>
              <w:widowControl w:val="0"/>
              <w:autoSpaceDE w:val="0"/>
              <w:spacing w:after="0" w:line="240" w:lineRule="exact"/>
              <w:ind w:left="253" w:right="-60"/>
              <w:rPr>
                <w:rFonts w:ascii="Arial Narrow" w:eastAsia="Times New Roman" w:hAnsi="Arial Narrow" w:cs="Arial"/>
                <w:sz w:val="24"/>
                <w:szCs w:val="24"/>
                <w:lang w:eastAsia="fr-FR"/>
              </w:rPr>
            </w:pPr>
            <w:r w:rsidRPr="005444E0">
              <w:rPr>
                <w:rFonts w:ascii="Arial Narrow" w:eastAsia="Times New Roman" w:hAnsi="Arial Narrow" w:cs="Arial"/>
                <w:sz w:val="18"/>
                <w:szCs w:val="18"/>
                <w:lang w:eastAsia="fr-FR"/>
              </w:rPr>
              <w:t>Ou d’annuler une procédure. . .</w:t>
            </w:r>
            <w:r w:rsidRPr="005444E0">
              <w:rPr>
                <w:rFonts w:ascii="Arial Narrow" w:eastAsia="Times New Roman" w:hAnsi="Arial Narrow" w:cs="Arial"/>
                <w:sz w:val="8"/>
                <w:szCs w:val="8"/>
                <w:lang w:eastAsia="fr-FR"/>
              </w:rPr>
              <w:t xml:space="preserve"> . . . . . . . . . . . . . . . . . . . . . . . . . . . . . . . . . . . . . . . . . . . . . . . . . . . . . . . . . . . .. . . . . . . . . . . . . . . . . . . . . . . . . . . . . . . . . . . . . . . . . . . . . . . . . . . . </w:t>
            </w:r>
            <w:r w:rsidRPr="005444E0">
              <w:rPr>
                <w:rFonts w:ascii="Arial Narrow" w:eastAsia="Times New Roman" w:hAnsi="Arial Narrow" w:cs="Arial"/>
                <w:sz w:val="24"/>
                <w:szCs w:val="24"/>
                <w:lang w:eastAsia="fr-FR"/>
              </w:rPr>
              <w:t xml:space="preserve">  </w:t>
            </w:r>
          </w:p>
        </w:tc>
        <w:tc>
          <w:tcPr>
            <w:tcW w:w="570" w:type="dxa"/>
            <w:tcMar>
              <w:top w:w="0" w:type="dxa"/>
              <w:left w:w="0" w:type="dxa"/>
              <w:bottom w:w="0" w:type="dxa"/>
              <w:right w:w="0" w:type="dxa"/>
            </w:tcMar>
            <w:vAlign w:val="center"/>
          </w:tcPr>
          <w:p w14:paraId="5187F198" w14:textId="77777777" w:rsidR="005444E0" w:rsidRPr="005444E0" w:rsidRDefault="005444E0" w:rsidP="005444E0">
            <w:pPr>
              <w:widowControl w:val="0"/>
              <w:autoSpaceDE w:val="0"/>
              <w:spacing w:after="0" w:line="240" w:lineRule="auto"/>
              <w:jc w:val="center"/>
              <w:rPr>
                <w:rFonts w:ascii="Arial Narrow" w:eastAsia="Times New Roman" w:hAnsi="Arial Narrow" w:cs="Arial"/>
                <w:sz w:val="24"/>
                <w:szCs w:val="24"/>
                <w:lang w:eastAsia="fr-FR"/>
              </w:rPr>
            </w:pPr>
          </w:p>
        </w:tc>
      </w:tr>
      <w:tr w:rsidR="005444E0" w:rsidRPr="005444E0" w14:paraId="42B2D257" w14:textId="77777777" w:rsidTr="00A5464F">
        <w:trPr>
          <w:trHeight w:val="74"/>
        </w:trPr>
        <w:tc>
          <w:tcPr>
            <w:tcW w:w="999" w:type="dxa"/>
            <w:tcMar>
              <w:top w:w="0" w:type="dxa"/>
              <w:left w:w="0" w:type="dxa"/>
              <w:bottom w:w="0" w:type="dxa"/>
              <w:right w:w="0" w:type="dxa"/>
            </w:tcMar>
          </w:tcPr>
          <w:p w14:paraId="70FA2255"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Article36</w:t>
            </w:r>
          </w:p>
        </w:tc>
        <w:tc>
          <w:tcPr>
            <w:tcW w:w="8871" w:type="dxa"/>
            <w:tcMar>
              <w:top w:w="0" w:type="dxa"/>
              <w:left w:w="0" w:type="dxa"/>
              <w:bottom w:w="0" w:type="dxa"/>
              <w:right w:w="0" w:type="dxa"/>
            </w:tcMar>
          </w:tcPr>
          <w:p w14:paraId="4704179B"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Notification de l’attribution du Marché</w:t>
            </w:r>
            <w:r w:rsidRPr="005444E0">
              <w:rPr>
                <w:rFonts w:ascii="Arial Narrow" w:eastAsia="Times New Roman" w:hAnsi="Arial Narrow" w:cs="Arial"/>
                <w:b/>
                <w:sz w:val="24"/>
                <w:szCs w:val="24"/>
                <w:lang w:eastAsia="fr-FR"/>
              </w:rPr>
              <w:t> </w:t>
            </w:r>
            <w:r w:rsidRPr="005444E0">
              <w:rPr>
                <w:rFonts w:ascii="Arial Narrow" w:eastAsia="Times New Roman" w:hAnsi="Arial Narrow" w:cs="Arial"/>
                <w:sz w:val="8"/>
                <w:szCs w:val="8"/>
                <w:lang w:eastAsia="fr-FR"/>
              </w:rPr>
              <w:t>. . . . . . . . . .  . . . . . . . . . . . . . . . . . . . . ……………………………………………..</w:t>
            </w:r>
            <w:r w:rsidRPr="005444E0">
              <w:rPr>
                <w:rFonts w:ascii="Arial Narrow" w:eastAsia="Times New Roman" w:hAnsi="Arial Narrow" w:cs="Arial"/>
                <w:sz w:val="24"/>
                <w:szCs w:val="24"/>
                <w:lang w:eastAsia="fr-FR"/>
              </w:rPr>
              <w:t xml:space="preserve">  </w:t>
            </w:r>
          </w:p>
        </w:tc>
        <w:tc>
          <w:tcPr>
            <w:tcW w:w="570" w:type="dxa"/>
            <w:tcMar>
              <w:top w:w="0" w:type="dxa"/>
              <w:left w:w="0" w:type="dxa"/>
              <w:bottom w:w="0" w:type="dxa"/>
              <w:right w:w="0" w:type="dxa"/>
            </w:tcMar>
            <w:vAlign w:val="center"/>
          </w:tcPr>
          <w:p w14:paraId="030A718D" w14:textId="77777777" w:rsidR="005444E0" w:rsidRPr="005444E0" w:rsidRDefault="005444E0" w:rsidP="005444E0">
            <w:pPr>
              <w:widowControl w:val="0"/>
              <w:autoSpaceDE w:val="0"/>
              <w:spacing w:before="57" w:after="0" w:line="240" w:lineRule="auto"/>
              <w:ind w:left="187" w:right="-27"/>
              <w:jc w:val="center"/>
              <w:rPr>
                <w:rFonts w:ascii="Arial Narrow" w:eastAsia="Times New Roman" w:hAnsi="Arial Narrow" w:cs="Arial"/>
                <w:sz w:val="24"/>
                <w:szCs w:val="24"/>
                <w:lang w:eastAsia="fr-FR"/>
              </w:rPr>
            </w:pPr>
          </w:p>
        </w:tc>
      </w:tr>
      <w:tr w:rsidR="005444E0" w:rsidRPr="005444E0" w14:paraId="54B21CA0" w14:textId="77777777" w:rsidTr="00A5464F">
        <w:trPr>
          <w:trHeight w:val="235"/>
        </w:trPr>
        <w:tc>
          <w:tcPr>
            <w:tcW w:w="999" w:type="dxa"/>
            <w:tcMar>
              <w:top w:w="0" w:type="dxa"/>
              <w:left w:w="0" w:type="dxa"/>
              <w:bottom w:w="0" w:type="dxa"/>
              <w:right w:w="0" w:type="dxa"/>
            </w:tcMar>
          </w:tcPr>
          <w:p w14:paraId="613C1C36"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Article37</w:t>
            </w:r>
          </w:p>
        </w:tc>
        <w:tc>
          <w:tcPr>
            <w:tcW w:w="8871" w:type="dxa"/>
            <w:tcMar>
              <w:top w:w="0" w:type="dxa"/>
              <w:left w:w="0" w:type="dxa"/>
              <w:bottom w:w="0" w:type="dxa"/>
              <w:right w:w="0" w:type="dxa"/>
            </w:tcMar>
          </w:tcPr>
          <w:p w14:paraId="5A1334D5" w14:textId="77777777" w:rsidR="005444E0" w:rsidRPr="005444E0" w:rsidRDefault="005444E0" w:rsidP="005444E0">
            <w:pPr>
              <w:widowControl w:val="0"/>
              <w:autoSpaceDE w:val="0"/>
              <w:spacing w:before="57" w:after="0" w:line="240" w:lineRule="auto"/>
              <w:ind w:left="106" w:right="-64"/>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Publication des résultats d’attribution du Marché</w:t>
            </w:r>
            <w:r w:rsidRPr="005444E0">
              <w:rPr>
                <w:rFonts w:ascii="Arial Narrow" w:eastAsia="Times New Roman" w:hAnsi="Arial Narrow" w:cs="Arial"/>
                <w:b/>
                <w:sz w:val="24"/>
                <w:szCs w:val="24"/>
                <w:lang w:eastAsia="fr-FR"/>
              </w:rPr>
              <w:t xml:space="preserve">. </w:t>
            </w:r>
            <w:r w:rsidRPr="005444E0">
              <w:rPr>
                <w:rFonts w:ascii="Arial Narrow" w:eastAsia="Times New Roman" w:hAnsi="Arial Narrow" w:cs="Arial"/>
                <w:sz w:val="24"/>
                <w:szCs w:val="24"/>
                <w:lang w:eastAsia="fr-FR"/>
              </w:rPr>
              <w:t>Et recours</w:t>
            </w:r>
            <w:r w:rsidRPr="005444E0">
              <w:rPr>
                <w:rFonts w:ascii="Arial Narrow" w:eastAsia="Times New Roman" w:hAnsi="Arial Narrow" w:cs="Arial"/>
                <w:sz w:val="8"/>
                <w:szCs w:val="8"/>
                <w:lang w:eastAsia="fr-FR"/>
              </w:rPr>
              <w:t xml:space="preserve"> . . . . .………</w:t>
            </w:r>
            <w:r w:rsidRPr="005444E0">
              <w:rPr>
                <w:rFonts w:ascii="Arial Narrow" w:eastAsia="Times New Roman" w:hAnsi="Arial Narrow" w:cs="Arial"/>
                <w:sz w:val="24"/>
                <w:szCs w:val="24"/>
                <w:lang w:eastAsia="fr-FR"/>
              </w:rPr>
              <w:t xml:space="preserve">  </w:t>
            </w:r>
          </w:p>
        </w:tc>
        <w:tc>
          <w:tcPr>
            <w:tcW w:w="570" w:type="dxa"/>
            <w:tcMar>
              <w:top w:w="0" w:type="dxa"/>
              <w:left w:w="0" w:type="dxa"/>
              <w:bottom w:w="0" w:type="dxa"/>
              <w:right w:w="0" w:type="dxa"/>
            </w:tcMar>
            <w:vAlign w:val="center"/>
          </w:tcPr>
          <w:p w14:paraId="2DDEBAD4" w14:textId="77777777" w:rsidR="005444E0" w:rsidRPr="005444E0" w:rsidRDefault="005444E0" w:rsidP="005444E0">
            <w:pPr>
              <w:widowControl w:val="0"/>
              <w:autoSpaceDE w:val="0"/>
              <w:spacing w:before="57" w:after="0" w:line="240" w:lineRule="auto"/>
              <w:ind w:left="187" w:right="-27"/>
              <w:jc w:val="center"/>
              <w:rPr>
                <w:rFonts w:ascii="Arial Narrow" w:eastAsia="Times New Roman" w:hAnsi="Arial Narrow" w:cs="Arial"/>
                <w:sz w:val="24"/>
                <w:szCs w:val="24"/>
                <w:lang w:eastAsia="fr-FR"/>
              </w:rPr>
            </w:pPr>
          </w:p>
        </w:tc>
      </w:tr>
      <w:tr w:rsidR="005444E0" w:rsidRPr="005444E0" w14:paraId="0AB328DE" w14:textId="77777777" w:rsidTr="00A5464F">
        <w:trPr>
          <w:trHeight w:val="21"/>
        </w:trPr>
        <w:tc>
          <w:tcPr>
            <w:tcW w:w="999" w:type="dxa"/>
            <w:tcMar>
              <w:top w:w="0" w:type="dxa"/>
              <w:left w:w="0" w:type="dxa"/>
              <w:bottom w:w="0" w:type="dxa"/>
              <w:right w:w="0" w:type="dxa"/>
            </w:tcMar>
          </w:tcPr>
          <w:p w14:paraId="5000F626"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Article38</w:t>
            </w:r>
          </w:p>
        </w:tc>
        <w:tc>
          <w:tcPr>
            <w:tcW w:w="8871" w:type="dxa"/>
            <w:tcMar>
              <w:top w:w="0" w:type="dxa"/>
              <w:left w:w="0" w:type="dxa"/>
              <w:bottom w:w="0" w:type="dxa"/>
              <w:right w:w="0" w:type="dxa"/>
            </w:tcMar>
          </w:tcPr>
          <w:p w14:paraId="4FEFE958" w14:textId="77777777" w:rsidR="005444E0" w:rsidRPr="005444E0" w:rsidRDefault="005444E0" w:rsidP="005444E0">
            <w:pPr>
              <w:widowControl w:val="0"/>
              <w:autoSpaceDE w:val="0"/>
              <w:spacing w:before="57" w:after="0" w:line="240" w:lineRule="auto"/>
              <w:ind w:left="106" w:right="-63"/>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 Signature du Marché</w:t>
            </w:r>
            <w:r w:rsidRPr="005444E0">
              <w:rPr>
                <w:rFonts w:ascii="Arial Narrow" w:eastAsia="Times New Roman" w:hAnsi="Arial Narrow" w:cs="Arial"/>
                <w:b/>
                <w:sz w:val="24"/>
                <w:szCs w:val="24"/>
                <w:lang w:eastAsia="fr-FR"/>
              </w:rPr>
              <w:t>.</w:t>
            </w:r>
            <w:r w:rsidRPr="005444E0">
              <w:rPr>
                <w:rFonts w:ascii="Arial Narrow" w:eastAsia="Times New Roman" w:hAnsi="Arial Narrow" w:cs="Arial"/>
                <w:sz w:val="8"/>
                <w:szCs w:val="8"/>
                <w:lang w:eastAsia="fr-FR"/>
              </w:rPr>
              <w:t xml:space="preserve"> . . . . . . . . . . . . . . . . . . . . . . . . . . . . . . . . .. . . . . . . . . . . . . . . . . . . . . . . . . . . . . . . . . . . . . . ………………………………………….. . . . </w:t>
            </w:r>
          </w:p>
        </w:tc>
        <w:tc>
          <w:tcPr>
            <w:tcW w:w="570" w:type="dxa"/>
            <w:tcMar>
              <w:top w:w="0" w:type="dxa"/>
              <w:left w:w="0" w:type="dxa"/>
              <w:bottom w:w="0" w:type="dxa"/>
              <w:right w:w="0" w:type="dxa"/>
            </w:tcMar>
            <w:vAlign w:val="center"/>
          </w:tcPr>
          <w:p w14:paraId="41D7B121" w14:textId="77777777" w:rsidR="005444E0" w:rsidRPr="005444E0" w:rsidRDefault="005444E0" w:rsidP="005444E0">
            <w:pPr>
              <w:widowControl w:val="0"/>
              <w:autoSpaceDE w:val="0"/>
              <w:spacing w:before="57" w:after="0" w:line="240" w:lineRule="auto"/>
              <w:ind w:right="-27"/>
              <w:jc w:val="center"/>
              <w:rPr>
                <w:rFonts w:ascii="Arial Narrow" w:eastAsia="Times New Roman" w:hAnsi="Arial Narrow" w:cs="Arial"/>
                <w:sz w:val="24"/>
                <w:szCs w:val="24"/>
                <w:lang w:eastAsia="fr-FR"/>
              </w:rPr>
            </w:pPr>
          </w:p>
        </w:tc>
      </w:tr>
      <w:tr w:rsidR="005444E0" w:rsidRPr="005444E0" w14:paraId="5A7CE8BD" w14:textId="77777777" w:rsidTr="00A5464F">
        <w:trPr>
          <w:trHeight w:val="77"/>
        </w:trPr>
        <w:tc>
          <w:tcPr>
            <w:tcW w:w="999" w:type="dxa"/>
            <w:tcMar>
              <w:top w:w="0" w:type="dxa"/>
              <w:left w:w="0" w:type="dxa"/>
              <w:bottom w:w="0" w:type="dxa"/>
              <w:right w:w="0" w:type="dxa"/>
            </w:tcMar>
          </w:tcPr>
          <w:p w14:paraId="16337304" w14:textId="77777777" w:rsidR="005444E0" w:rsidRPr="005444E0" w:rsidRDefault="005444E0" w:rsidP="005444E0">
            <w:pPr>
              <w:widowControl w:val="0"/>
              <w:autoSpaceDE w:val="0"/>
              <w:spacing w:before="57" w:after="0" w:line="240" w:lineRule="auto"/>
              <w:ind w:right="-20"/>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Article39</w:t>
            </w:r>
          </w:p>
        </w:tc>
        <w:tc>
          <w:tcPr>
            <w:tcW w:w="8871" w:type="dxa"/>
            <w:tcMar>
              <w:top w:w="0" w:type="dxa"/>
              <w:left w:w="0" w:type="dxa"/>
              <w:bottom w:w="0" w:type="dxa"/>
              <w:right w:w="0" w:type="dxa"/>
            </w:tcMar>
          </w:tcPr>
          <w:p w14:paraId="4ED013EE" w14:textId="77777777" w:rsidR="005444E0" w:rsidRPr="005444E0" w:rsidRDefault="005444E0" w:rsidP="005444E0">
            <w:pPr>
              <w:widowControl w:val="0"/>
              <w:autoSpaceDE w:val="0"/>
              <w:spacing w:before="57" w:after="0" w:line="240" w:lineRule="auto"/>
              <w:ind w:left="106" w:right="-63"/>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:Cautionnement définitif</w:t>
            </w:r>
            <w:r w:rsidRPr="005444E0">
              <w:rPr>
                <w:rFonts w:ascii="Arial Narrow" w:eastAsia="Times New Roman" w:hAnsi="Arial Narrow" w:cs="Arial"/>
                <w:sz w:val="8"/>
                <w:szCs w:val="8"/>
                <w:lang w:eastAsia="fr-FR"/>
              </w:rPr>
              <w:t>. . . . . . . . . . . . . . . . . . . . . . . . . . . . . . . . . . . . . . . . . . . . . . . . . . . . . . . . . . . . . . .. . . . . . . . . . . . . . . . . . . . . . . . . . . . . . . . . . . . . . . . . . . . . . . . . . . . . . . . . . . . . . . .</w:t>
            </w:r>
          </w:p>
        </w:tc>
        <w:tc>
          <w:tcPr>
            <w:tcW w:w="570" w:type="dxa"/>
            <w:tcMar>
              <w:top w:w="0" w:type="dxa"/>
              <w:left w:w="0" w:type="dxa"/>
              <w:bottom w:w="0" w:type="dxa"/>
              <w:right w:w="0" w:type="dxa"/>
            </w:tcMar>
            <w:vAlign w:val="center"/>
          </w:tcPr>
          <w:p w14:paraId="1F996323" w14:textId="77777777" w:rsidR="005444E0" w:rsidRPr="005444E0" w:rsidRDefault="005444E0" w:rsidP="005444E0">
            <w:pPr>
              <w:widowControl w:val="0"/>
              <w:autoSpaceDE w:val="0"/>
              <w:spacing w:before="57" w:after="0" w:line="240" w:lineRule="auto"/>
              <w:ind w:left="187" w:right="-27"/>
              <w:jc w:val="center"/>
              <w:rPr>
                <w:rFonts w:ascii="Arial Narrow" w:eastAsia="Times New Roman" w:hAnsi="Arial Narrow" w:cs="Arial"/>
                <w:sz w:val="24"/>
                <w:szCs w:val="24"/>
                <w:lang w:eastAsia="fr-FR"/>
              </w:rPr>
            </w:pPr>
          </w:p>
        </w:tc>
      </w:tr>
    </w:tbl>
    <w:p w14:paraId="04F98F41" w14:textId="77777777" w:rsidR="005444E0" w:rsidRPr="005444E0" w:rsidRDefault="005444E0" w:rsidP="005444E0">
      <w:pPr>
        <w:spacing w:after="0" w:line="240" w:lineRule="auto"/>
        <w:jc w:val="center"/>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lastRenderedPageBreak/>
        <w:t>Règlement Général de l’Appel d’Offres (RGAO)</w:t>
      </w:r>
    </w:p>
    <w:p w14:paraId="74F95600" w14:textId="77777777" w:rsidR="005444E0" w:rsidRPr="005444E0" w:rsidRDefault="005444E0" w:rsidP="005444E0">
      <w:pPr>
        <w:spacing w:after="0" w:line="240" w:lineRule="auto"/>
        <w:rPr>
          <w:rFonts w:ascii="Arial Narrow" w:eastAsia="Times New Roman" w:hAnsi="Arial Narrow" w:cs="Arial"/>
          <w:b/>
          <w:sz w:val="20"/>
          <w:szCs w:val="20"/>
          <w:lang w:eastAsia="fr-FR"/>
        </w:rPr>
      </w:pPr>
    </w:p>
    <w:p w14:paraId="1C653058" w14:textId="77777777" w:rsidR="005444E0" w:rsidRPr="005444E0" w:rsidRDefault="005444E0" w:rsidP="005444E0">
      <w:pPr>
        <w:keepNext/>
        <w:spacing w:after="0" w:line="240" w:lineRule="auto"/>
        <w:jc w:val="center"/>
        <w:outlineLvl w:val="0"/>
        <w:rPr>
          <w:rFonts w:ascii="Arial Narrow" w:eastAsia="Times New Roman" w:hAnsi="Arial Narrow" w:cs="Times New Roman"/>
          <w:b/>
          <w:i/>
          <w:sz w:val="20"/>
          <w:szCs w:val="20"/>
          <w:lang w:eastAsia="fr-FR"/>
        </w:rPr>
      </w:pPr>
      <w:bookmarkStart w:id="3" w:name="_Toc485732788"/>
      <w:bookmarkStart w:id="4" w:name="_Toc485740312"/>
      <w:bookmarkStart w:id="5" w:name="_Toc503264202"/>
      <w:bookmarkStart w:id="6" w:name="_Toc503264439"/>
      <w:bookmarkStart w:id="7" w:name="_Toc503267907"/>
      <w:bookmarkStart w:id="8" w:name="_Toc503267967"/>
      <w:bookmarkStart w:id="9" w:name="_Toc503271603"/>
      <w:bookmarkStart w:id="10" w:name="_Toc503772190"/>
      <w:bookmarkStart w:id="11" w:name="_Toc165978131"/>
      <w:r w:rsidRPr="005444E0">
        <w:rPr>
          <w:rFonts w:ascii="Arial Narrow" w:eastAsia="Times New Roman" w:hAnsi="Arial Narrow" w:cs="Times New Roman"/>
          <w:b/>
          <w:i/>
          <w:sz w:val="20"/>
          <w:szCs w:val="20"/>
          <w:lang w:eastAsia="fr-FR"/>
        </w:rPr>
        <w:t>A/ Généralités</w:t>
      </w:r>
      <w:bookmarkEnd w:id="3"/>
      <w:bookmarkEnd w:id="4"/>
      <w:bookmarkEnd w:id="5"/>
      <w:bookmarkEnd w:id="6"/>
      <w:bookmarkEnd w:id="7"/>
      <w:bookmarkEnd w:id="8"/>
      <w:bookmarkEnd w:id="9"/>
      <w:bookmarkEnd w:id="10"/>
      <w:bookmarkEnd w:id="11"/>
    </w:p>
    <w:p w14:paraId="70FC5AA3"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12" w:name="_Toc485740313"/>
      <w:bookmarkStart w:id="13" w:name="_Toc503264203"/>
      <w:bookmarkStart w:id="14" w:name="_Toc503264440"/>
      <w:bookmarkStart w:id="15" w:name="_Toc503271604"/>
      <w:r w:rsidRPr="005444E0">
        <w:rPr>
          <w:rFonts w:ascii="Arial Narrow" w:eastAsia="Times New Roman" w:hAnsi="Arial Narrow" w:cs="Arial"/>
          <w:b/>
          <w:sz w:val="20"/>
          <w:szCs w:val="20"/>
          <w:lang w:eastAsia="fr-FR"/>
        </w:rPr>
        <w:t>Article 1</w:t>
      </w:r>
      <w:r w:rsidRPr="005444E0">
        <w:rPr>
          <w:rFonts w:ascii="Arial Narrow" w:eastAsia="Times New Roman" w:hAnsi="Arial Narrow" w:cs="Arial"/>
          <w:b/>
          <w:sz w:val="20"/>
          <w:szCs w:val="20"/>
          <w:vertAlign w:val="superscript"/>
          <w:lang w:eastAsia="fr-FR"/>
        </w:rPr>
        <w:t>er</w:t>
      </w:r>
      <w:r w:rsidRPr="005444E0">
        <w:rPr>
          <w:rFonts w:ascii="Arial Narrow" w:eastAsia="Times New Roman" w:hAnsi="Arial Narrow" w:cs="Arial"/>
          <w:b/>
          <w:sz w:val="20"/>
          <w:szCs w:val="20"/>
          <w:lang w:eastAsia="fr-FR"/>
        </w:rPr>
        <w:t xml:space="preserve"> : Portée de la soumission</w:t>
      </w:r>
      <w:bookmarkEnd w:id="12"/>
      <w:bookmarkEnd w:id="13"/>
      <w:bookmarkEnd w:id="14"/>
      <w:bookmarkEnd w:id="15"/>
    </w:p>
    <w:p w14:paraId="1C2E01AC"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2C02F10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1.1. L’Autorité Contractante définie dans le Règlement Particulier de l’Appel d’Offres (RPAO), lance une consultation en vue de la réalisation des travaux décrits dans le Dossier D’Appel d’Offres et brièvement définis dans le RPAO.</w:t>
      </w:r>
    </w:p>
    <w:p w14:paraId="07E5C00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404E3F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nom, le numéro d’identification et le nombre de lots faisant l’objet de l’appel d’offres figurent dans le RPAO.</w:t>
      </w:r>
    </w:p>
    <w:p w14:paraId="1AAAA4F8"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F878BF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1.2. Le Soumissionnaire retenu, ou adjudicataire, doit achever les travaux dans le délai indiqué dans le RPAO, et qui court, sauf stipulation contraire du CCAP, à compter de la date de notification de l’ordre de service de commencer les travaux ou dans celle fixée dans ledit ordre de service.</w:t>
      </w:r>
    </w:p>
    <w:p w14:paraId="2E109231"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4CC51C05" w14:textId="77777777" w:rsidR="005444E0" w:rsidRPr="005444E0" w:rsidRDefault="005444E0" w:rsidP="005444E0">
      <w:pPr>
        <w:spacing w:after="24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1.3. Dans le présent Dossier d’Appel d’Offres, le terme “jour” désigne un jour calendaire.</w:t>
      </w:r>
    </w:p>
    <w:p w14:paraId="40D0CAD3" w14:textId="77777777" w:rsidR="005444E0" w:rsidRPr="005444E0" w:rsidRDefault="005444E0" w:rsidP="005444E0">
      <w:pPr>
        <w:spacing w:after="240" w:line="240" w:lineRule="auto"/>
        <w:rPr>
          <w:rFonts w:ascii="Arial Narrow" w:eastAsia="Times New Roman" w:hAnsi="Arial Narrow" w:cs="Arial"/>
          <w:b/>
          <w:sz w:val="20"/>
          <w:szCs w:val="20"/>
          <w:lang w:eastAsia="fr-FR"/>
        </w:rPr>
      </w:pPr>
      <w:bookmarkStart w:id="16" w:name="_Toc485740314"/>
      <w:bookmarkStart w:id="17" w:name="_Toc503271605"/>
      <w:r w:rsidRPr="005444E0">
        <w:rPr>
          <w:rFonts w:ascii="Arial Narrow" w:eastAsia="Times New Roman" w:hAnsi="Arial Narrow" w:cs="Arial"/>
          <w:b/>
          <w:sz w:val="20"/>
          <w:szCs w:val="20"/>
          <w:lang w:eastAsia="fr-FR"/>
        </w:rPr>
        <w:t>Article 2 : Financement</w:t>
      </w:r>
      <w:bookmarkEnd w:id="16"/>
      <w:bookmarkEnd w:id="17"/>
    </w:p>
    <w:p w14:paraId="2501E6C8"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La source de financement des travaux objet du présent Avis d’Appel d’Offres est précisée dans le RPAO.</w:t>
      </w:r>
    </w:p>
    <w:p w14:paraId="54FF503C" w14:textId="77777777" w:rsidR="005444E0" w:rsidRPr="005444E0" w:rsidRDefault="005444E0" w:rsidP="005444E0">
      <w:pPr>
        <w:spacing w:after="0" w:line="240" w:lineRule="auto"/>
        <w:jc w:val="both"/>
        <w:rPr>
          <w:rFonts w:ascii="Arial Narrow" w:eastAsia="Times New Roman" w:hAnsi="Arial Narrow" w:cs="Arial"/>
          <w:b/>
          <w:sz w:val="20"/>
          <w:szCs w:val="20"/>
          <w:lang w:eastAsia="fr-FR"/>
        </w:rPr>
      </w:pPr>
      <w:bookmarkStart w:id="18" w:name="_Toc485740315"/>
      <w:bookmarkStart w:id="19" w:name="_Toc503271606"/>
      <w:r w:rsidRPr="005444E0">
        <w:rPr>
          <w:rFonts w:ascii="Arial Narrow" w:eastAsia="Times New Roman" w:hAnsi="Arial Narrow" w:cs="Arial"/>
          <w:b/>
          <w:sz w:val="20"/>
          <w:szCs w:val="20"/>
          <w:lang w:eastAsia="fr-FR"/>
        </w:rPr>
        <w:t>Article 3 : Fraude et corruption</w:t>
      </w:r>
      <w:bookmarkEnd w:id="18"/>
      <w:bookmarkEnd w:id="19"/>
    </w:p>
    <w:p w14:paraId="61B5F5DF" w14:textId="77777777" w:rsidR="005444E0" w:rsidRPr="005444E0" w:rsidRDefault="005444E0" w:rsidP="005444E0">
      <w:pPr>
        <w:spacing w:after="0" w:line="240" w:lineRule="auto"/>
        <w:jc w:val="both"/>
        <w:rPr>
          <w:rFonts w:ascii="Arial Narrow" w:eastAsia="Times New Roman" w:hAnsi="Arial Narrow" w:cs="Arial"/>
          <w:b/>
          <w:sz w:val="20"/>
          <w:szCs w:val="20"/>
          <w:lang w:eastAsia="fr-FR"/>
        </w:rPr>
      </w:pPr>
    </w:p>
    <w:p w14:paraId="1CA65151" w14:textId="77777777" w:rsidR="005444E0" w:rsidRPr="005444E0" w:rsidRDefault="005444E0" w:rsidP="005444E0">
      <w:pPr>
        <w:widowControl w:val="0"/>
        <w:autoSpaceDE w:val="0"/>
        <w:spacing w:after="0" w:line="240" w:lineRule="auto"/>
        <w:jc w:val="both"/>
        <w:rPr>
          <w:rFonts w:ascii="Arial Narrow" w:eastAsia="Times New Roman" w:hAnsi="Arial Narrow" w:cs="Tahoma"/>
          <w:b/>
          <w:sz w:val="20"/>
          <w:szCs w:val="20"/>
          <w:lang w:eastAsia="fr-FR"/>
        </w:rPr>
      </w:pPr>
      <w:r w:rsidRPr="005444E0">
        <w:rPr>
          <w:rFonts w:ascii="Arial Narrow" w:eastAsia="Times New Roman" w:hAnsi="Arial Narrow" w:cs="Tahoma"/>
          <w:b/>
          <w:sz w:val="20"/>
          <w:szCs w:val="20"/>
          <w:u w:val="single"/>
          <w:lang w:eastAsia="fr-FR"/>
        </w:rPr>
        <w:t>NB</w:t>
      </w:r>
      <w:r w:rsidRPr="005444E0">
        <w:rPr>
          <w:rFonts w:ascii="Arial Narrow" w:eastAsia="Times New Roman" w:hAnsi="Arial Narrow" w:cs="Tahoma"/>
          <w:b/>
          <w:sz w:val="20"/>
          <w:szCs w:val="20"/>
          <w:lang w:eastAsia="fr-FR"/>
        </w:rPr>
        <w:t> : Pour tout acte de corruption, bien vouloir appeler ou envoyer un SMS au MINMAP aux numéros suivants : 673 20 57 25/ 699 37 07 48</w:t>
      </w:r>
    </w:p>
    <w:p w14:paraId="338A5A1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5DAEA04F"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3.1. Les soumissionnaires et les entrepreneurs, sont tenus au respect des règles d’éthique professionnelle les plus strictes durant la passation et l’exécution des marchés.  </w:t>
      </w:r>
    </w:p>
    <w:p w14:paraId="0F48D7E2"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788EC321"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En vertu de ce principe :</w:t>
      </w:r>
    </w:p>
    <w:p w14:paraId="17E0B483"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2279D23E"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  Les définitions ci-après sont admises :</w:t>
      </w:r>
    </w:p>
    <w:p w14:paraId="3683676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6A22637B"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 est coupable de “corruption” quiconque offre, donne, sollicite ou accepte un quelconque avantage en vue d’influencer l’action d’un agent public au cours de l’attribution ou de l’exécution d’un marché ;</w:t>
      </w:r>
    </w:p>
    <w:p w14:paraId="444F651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34E4E88F"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ii. se livre à des “manœuvres frauduleuses” quiconque déforme ou dénature des faits afin d’influencer l’attribution ou l’exécution d’un marché ;</w:t>
      </w:r>
    </w:p>
    <w:p w14:paraId="4CBA964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2D251EC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iii. sont considérées comme des « pratiques collusoires », toutes formes d’entente entre deux ou plusieurs soumissionnaires (que l’Autorité Contractante en ait connaissance ou non) visant à maintenir artificiellement les prix des offres à des niveaux ne correspondant pas à ceux qui résulteraient du jeu de la concurrence ;</w:t>
      </w:r>
    </w:p>
    <w:p w14:paraId="041B90F8"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30951C3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iv. “Pratiques coercitives” désignent toute forme d’atteinte aux personnes ou à leurs biens ou de menaces à leur encontre afin d’influencer leur action au cours de l’attribution ou de l’exécution d’un marché ;</w:t>
      </w:r>
    </w:p>
    <w:p w14:paraId="636729B6"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07B827E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v. le « conflit d’intérêt » est toute situation dans laquelle l’intérêt financier ou personnel d’un agent ou d’une entité publique est de nature à compromettre a transparence dans la passation des marchés publics ; </w:t>
      </w:r>
    </w:p>
    <w:p w14:paraId="3EDE806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78F11348"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b. Toute proposition d’attribution est rejetée s’il est prouvé que l’attributaire proposé est directement ou par l’intermédiaire d’un agent public, coupable de corruption, s’est livré à des manœuvres frauduleuses, des pratiques collusoires ou coercitives ou encore en situation de conflit d’intérêt lors de l’attribution de ce marché.</w:t>
      </w:r>
    </w:p>
    <w:p w14:paraId="537DBAE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976F7D2" w14:textId="77777777" w:rsidR="005444E0" w:rsidRPr="005444E0" w:rsidRDefault="005444E0" w:rsidP="006D0A1D">
      <w:pPr>
        <w:spacing w:after="12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040E01F8"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20" w:name="_Toc485740316"/>
      <w:bookmarkStart w:id="21" w:name="_Toc503271607"/>
      <w:r w:rsidRPr="005444E0">
        <w:rPr>
          <w:rFonts w:ascii="Arial Narrow" w:eastAsia="Times New Roman" w:hAnsi="Arial Narrow" w:cs="Arial"/>
          <w:b/>
          <w:sz w:val="20"/>
          <w:szCs w:val="20"/>
          <w:lang w:eastAsia="fr-FR"/>
        </w:rPr>
        <w:t>Article 4 : Candidats admis à concourir</w:t>
      </w:r>
      <w:bookmarkEnd w:id="20"/>
      <w:bookmarkEnd w:id="21"/>
    </w:p>
    <w:p w14:paraId="286E2FEE" w14:textId="77777777" w:rsidR="005444E0" w:rsidRPr="006D0A1D" w:rsidRDefault="005444E0" w:rsidP="005444E0">
      <w:pPr>
        <w:spacing w:after="0" w:line="240" w:lineRule="auto"/>
        <w:rPr>
          <w:rFonts w:ascii="Arial Narrow" w:eastAsia="Times New Roman" w:hAnsi="Arial Narrow" w:cs="Arial"/>
          <w:sz w:val="10"/>
          <w:szCs w:val="10"/>
          <w:lang w:eastAsia="fr-FR"/>
        </w:rPr>
      </w:pPr>
    </w:p>
    <w:p w14:paraId="26319714"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4.1. Si l’appel d’offres est restreint, la consultation s’adresse à tous les candidats retenus à l’issue de la procédure de pré-qualification.</w:t>
      </w:r>
    </w:p>
    <w:p w14:paraId="577D9708"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0817F3A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4.2. En règle générale, l’appel d’offres s’adresse à tous les entrepreneurs, sous réserve des dispositions ci-après :</w:t>
      </w:r>
    </w:p>
    <w:p w14:paraId="19EB6780"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76EE4973"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 Un soumissionnaire (y compris tous les membres d’un groupement d’entreprises et tous les sous-traitants du soumissionnaire) doit être d’un pays éligible, conformément à la convention de financement.</w:t>
      </w:r>
    </w:p>
    <w:p w14:paraId="2E84CA92" w14:textId="77777777" w:rsidR="005444E0" w:rsidRPr="005444E0" w:rsidRDefault="005444E0" w:rsidP="006D0A1D">
      <w:pPr>
        <w:spacing w:after="12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lastRenderedPageBreak/>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375C1E61" w14:textId="77777777" w:rsidR="005444E0" w:rsidRPr="005444E0" w:rsidRDefault="005444E0" w:rsidP="006D0A1D">
      <w:pPr>
        <w:spacing w:after="12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w:t>
      </w:r>
      <w:r w:rsidRPr="005444E0">
        <w:rPr>
          <w:rFonts w:ascii="Arial Narrow" w:eastAsia="Times New Roman" w:hAnsi="Arial Narrow" w:cs="Arial"/>
          <w:sz w:val="20"/>
          <w:szCs w:val="20"/>
          <w:lang w:eastAsia="fr-FR"/>
        </w:rPr>
        <w:tab/>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40632D2" w14:textId="77777777" w:rsidR="005444E0" w:rsidRPr="005444E0" w:rsidRDefault="005444E0" w:rsidP="006D0A1D">
      <w:pPr>
        <w:spacing w:after="12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ii.</w:t>
      </w:r>
      <w:r w:rsidRPr="005444E0">
        <w:rPr>
          <w:rFonts w:ascii="Arial Narrow" w:eastAsia="Times New Roman" w:hAnsi="Arial Narrow" w:cs="Arial"/>
          <w:sz w:val="20"/>
          <w:szCs w:val="20"/>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14:paraId="5CD89C59" w14:textId="77777777" w:rsidR="005444E0" w:rsidRPr="005444E0" w:rsidRDefault="005444E0" w:rsidP="006D0A1D">
      <w:pPr>
        <w:spacing w:after="12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iii</w:t>
      </w:r>
      <w:r w:rsidRPr="005444E0">
        <w:rPr>
          <w:rFonts w:ascii="Arial Narrow" w:eastAsia="Times New Roman" w:hAnsi="Arial Narrow" w:cs="Arial"/>
          <w:sz w:val="20"/>
          <w:szCs w:val="20"/>
          <w:lang w:eastAsia="fr-FR"/>
        </w:rPr>
        <w:tab/>
        <w:t>l’autorité contractante ou le maître d’ouvrage possèdent des intérêts financiers dans sa géographie du capital de nature à compromettre la transparence des procédures de passation des marchés publics</w:t>
      </w:r>
    </w:p>
    <w:p w14:paraId="7CF2D80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c. Le soumissionnaire ne doit pas être sous le coup d’une décision d’exclusion.</w:t>
      </w:r>
    </w:p>
    <w:p w14:paraId="0B573CC6"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2CC32783" w14:textId="77777777" w:rsidR="005444E0" w:rsidRPr="005444E0" w:rsidRDefault="005444E0" w:rsidP="006D0A1D">
      <w:pPr>
        <w:spacing w:after="12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d.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55CF8D2D"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22" w:name="_Toc485740317"/>
      <w:bookmarkStart w:id="23" w:name="_Toc503271608"/>
      <w:r w:rsidRPr="005444E0">
        <w:rPr>
          <w:rFonts w:ascii="Arial Narrow" w:eastAsia="Times New Roman" w:hAnsi="Arial Narrow" w:cs="Arial"/>
          <w:b/>
          <w:sz w:val="20"/>
          <w:szCs w:val="20"/>
          <w:lang w:eastAsia="fr-FR"/>
        </w:rPr>
        <w:t xml:space="preserve">Article 5 : </w:t>
      </w:r>
      <w:bookmarkEnd w:id="22"/>
      <w:bookmarkEnd w:id="23"/>
      <w:r w:rsidRPr="005444E0">
        <w:rPr>
          <w:rFonts w:ascii="Arial Narrow" w:eastAsia="Times New Roman" w:hAnsi="Arial Narrow" w:cs="Arial"/>
          <w:b/>
          <w:sz w:val="20"/>
          <w:szCs w:val="20"/>
          <w:lang w:eastAsia="fr-FR"/>
        </w:rPr>
        <w:t>Matériaux, matériels, fournitures, équipements et services autorisés</w:t>
      </w:r>
    </w:p>
    <w:p w14:paraId="1667E738" w14:textId="77777777" w:rsidR="005444E0" w:rsidRPr="006D0A1D" w:rsidRDefault="005444E0" w:rsidP="005444E0">
      <w:pPr>
        <w:spacing w:after="0" w:line="240" w:lineRule="auto"/>
        <w:rPr>
          <w:rFonts w:ascii="Arial Narrow" w:eastAsia="Times New Roman" w:hAnsi="Arial Narrow" w:cs="Arial"/>
          <w:b/>
          <w:sz w:val="10"/>
          <w:szCs w:val="10"/>
          <w:lang w:eastAsia="fr-FR"/>
        </w:rPr>
      </w:pPr>
    </w:p>
    <w:p w14:paraId="2B1E0A1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5.1. Les matériaux, les matériels de l’Entrepreneur, les fournitures, équipements et services devant être fournis dans le cadre du présent Marché devront provenir de pays répondant aux critères de provenance définis dans le RPAO, et toutes les dépenses effectuées au titre du présent Marché sont limitées auxdits matériaux, matériels, fournitures, équipements et services.</w:t>
      </w:r>
    </w:p>
    <w:p w14:paraId="3A75D76B"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55D5ED26"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5.2. En vertu de l’article 5.1 ci-dessus, le terme « provenir » désigne le lieu où les biens sont extraits, cultivés, produits ou fabriqués et d’où proviennent les services.</w:t>
      </w:r>
    </w:p>
    <w:p w14:paraId="0AF7BD60"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24" w:name="_Toc485740318"/>
      <w:bookmarkStart w:id="25" w:name="_Toc503271609"/>
      <w:r w:rsidRPr="005444E0">
        <w:rPr>
          <w:rFonts w:ascii="Arial Narrow" w:eastAsia="Times New Roman" w:hAnsi="Arial Narrow" w:cs="Arial"/>
          <w:b/>
          <w:sz w:val="20"/>
          <w:szCs w:val="20"/>
          <w:lang w:eastAsia="fr-FR"/>
        </w:rPr>
        <w:t>Article 6 : Qualification du Soumissionnaire</w:t>
      </w:r>
      <w:bookmarkEnd w:id="24"/>
      <w:bookmarkEnd w:id="25"/>
    </w:p>
    <w:p w14:paraId="5D28B4EF"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7DB2235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6.1. Les soumissionnaires doivent, comme partie intégrante de leur offre :</w:t>
      </w:r>
    </w:p>
    <w:p w14:paraId="3602BDBD" w14:textId="77777777" w:rsidR="005444E0" w:rsidRPr="005444E0" w:rsidRDefault="005444E0" w:rsidP="006D0A1D">
      <w:pPr>
        <w:spacing w:after="12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  Soumettre un pouvoir habilitant le signataire de la soumission à engager le Soumissionnaire ;</w:t>
      </w:r>
    </w:p>
    <w:p w14:paraId="2235BC53"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pré-qualification demandée aux soumissionnaires afin d’établir leur qualification pour exécuter le marché).</w:t>
      </w:r>
    </w:p>
    <w:p w14:paraId="02868CA1" w14:textId="77777777" w:rsidR="005444E0" w:rsidRPr="006D0A1D" w:rsidRDefault="005444E0" w:rsidP="005444E0">
      <w:pPr>
        <w:spacing w:after="0" w:line="240" w:lineRule="auto"/>
        <w:rPr>
          <w:rFonts w:ascii="Arial Narrow" w:eastAsia="Times New Roman" w:hAnsi="Arial Narrow" w:cs="Arial"/>
          <w:sz w:val="10"/>
          <w:szCs w:val="10"/>
          <w:lang w:eastAsia="fr-FR"/>
        </w:rPr>
      </w:pPr>
    </w:p>
    <w:p w14:paraId="7ECDB31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Les informations relatives aux points suivants sont exigées le cas échéant :</w:t>
      </w:r>
    </w:p>
    <w:p w14:paraId="345D22F9"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7413874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 La production des bilans certifiés et chiffres d’affaires récents ;</w:t>
      </w:r>
    </w:p>
    <w:p w14:paraId="2C3A241C"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4D88145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ii.  l’accès   à une ligne de   crédit ou disposition d’autres ressources financières ;</w:t>
      </w:r>
    </w:p>
    <w:p w14:paraId="788078EF"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73AC5F48"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iii. Les   commandes   acquises et les marchés attribués ;</w:t>
      </w:r>
    </w:p>
    <w:p w14:paraId="36D0541A"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7137488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iv. Les litiges en cours ;</w:t>
      </w:r>
    </w:p>
    <w:p w14:paraId="70E65023"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4E9D3A8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v.  La disponibilité du matériel indispensable.</w:t>
      </w:r>
    </w:p>
    <w:p w14:paraId="00DB824C" w14:textId="77777777" w:rsidR="005444E0" w:rsidRPr="006D0A1D" w:rsidRDefault="005444E0" w:rsidP="005444E0">
      <w:pPr>
        <w:spacing w:after="0" w:line="240" w:lineRule="auto"/>
        <w:rPr>
          <w:rFonts w:ascii="Arial Narrow" w:eastAsia="Times New Roman" w:hAnsi="Arial Narrow" w:cs="Arial"/>
          <w:sz w:val="10"/>
          <w:szCs w:val="10"/>
          <w:lang w:eastAsia="fr-FR"/>
        </w:rPr>
      </w:pPr>
    </w:p>
    <w:p w14:paraId="0022600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6.2. Les soumissions présentées par deux ou plusieurs fournisseurs groupés (cotraitance) doivent satisfaire aux conditions sui</w:t>
      </w:r>
      <w:r w:rsidR="00A5464F">
        <w:rPr>
          <w:rFonts w:ascii="Arial Narrow" w:eastAsia="Times New Roman" w:hAnsi="Arial Narrow" w:cs="Arial"/>
          <w:sz w:val="20"/>
          <w:szCs w:val="20"/>
          <w:lang w:eastAsia="fr-FR"/>
        </w:rPr>
        <w:t>vantes</w:t>
      </w:r>
      <w:r w:rsidRPr="005444E0">
        <w:rPr>
          <w:rFonts w:ascii="Arial Narrow" w:eastAsia="Times New Roman" w:hAnsi="Arial Narrow" w:cs="Arial"/>
          <w:sz w:val="20"/>
          <w:szCs w:val="20"/>
          <w:lang w:eastAsia="fr-FR"/>
        </w:rPr>
        <w:t>:</w:t>
      </w:r>
    </w:p>
    <w:p w14:paraId="41C990EE" w14:textId="77777777" w:rsidR="005444E0" w:rsidRPr="006D0A1D" w:rsidRDefault="005444E0" w:rsidP="005444E0">
      <w:pPr>
        <w:spacing w:after="0" w:line="240" w:lineRule="auto"/>
        <w:rPr>
          <w:rFonts w:ascii="Arial Narrow" w:eastAsia="Times New Roman" w:hAnsi="Arial Narrow" w:cs="Arial"/>
          <w:sz w:val="10"/>
          <w:szCs w:val="10"/>
          <w:lang w:eastAsia="fr-FR"/>
        </w:rPr>
      </w:pPr>
    </w:p>
    <w:p w14:paraId="6CC9D0E3"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  L’offre devra inclure tous les renseignements énumérés à l’Article 6.1 ci-dessus : Le RPAO devra préciser les informations à fournir par le groupement et celles à fournir   par   chaque membre du groupement ;</w:t>
      </w:r>
    </w:p>
    <w:p w14:paraId="155F816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b. L’offre et le marché doivent être signés de façon à obliger tous les membres du groupement ;</w:t>
      </w:r>
    </w:p>
    <w:p w14:paraId="0BF4772F"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c.  La nature du groupement (conjoint ou solidaire tel que requis dans le RPAO) doit être précisée et justifiée par la production d’une copie de l’accord de groupement en bonne et due forme ;</w:t>
      </w:r>
    </w:p>
    <w:p w14:paraId="3C8CF7F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d. Le membre du groupement désigné comme mandataire, représentera l’ensemble des entre- prises vis à vis du Maître d’Ouvrage ou de l’Autorité Contractante pour l’exécution du marché ;</w:t>
      </w:r>
    </w:p>
    <w:p w14:paraId="07120A9D"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e. 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14:paraId="5A2DE5E0" w14:textId="77777777" w:rsidR="005444E0" w:rsidRPr="006D0A1D" w:rsidRDefault="005444E0" w:rsidP="005444E0">
      <w:pPr>
        <w:spacing w:after="0" w:line="240" w:lineRule="auto"/>
        <w:rPr>
          <w:rFonts w:ascii="Arial Narrow" w:eastAsia="Times New Roman" w:hAnsi="Arial Narrow" w:cs="Arial"/>
          <w:sz w:val="10"/>
          <w:szCs w:val="10"/>
          <w:lang w:eastAsia="fr-FR"/>
        </w:rPr>
      </w:pPr>
    </w:p>
    <w:p w14:paraId="2DD8AF19" w14:textId="77777777" w:rsidR="005444E0" w:rsidRPr="005444E0" w:rsidRDefault="005444E0" w:rsidP="005444E0">
      <w:pPr>
        <w:spacing w:after="24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6.3. Les soumissionnaires doivent également présenter des propositions suffisamment détaillées pour   démontrer qu’elles sont conformes aux spécifications techniques et aux délais de livraison visés dans le RPAO.</w:t>
      </w:r>
    </w:p>
    <w:p w14:paraId="6CC21B0F" w14:textId="77777777" w:rsidR="005444E0" w:rsidRPr="005444E0" w:rsidRDefault="005444E0" w:rsidP="005444E0">
      <w:pPr>
        <w:spacing w:after="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7 : Visite du site des travaux</w:t>
      </w:r>
    </w:p>
    <w:p w14:paraId="6D950B81" w14:textId="77777777" w:rsidR="005444E0" w:rsidRPr="005444E0" w:rsidRDefault="005444E0" w:rsidP="005444E0">
      <w:pPr>
        <w:spacing w:after="0" w:line="240" w:lineRule="auto"/>
        <w:ind w:left="720"/>
        <w:contextualSpacing/>
        <w:rPr>
          <w:rFonts w:ascii="Arial Narrow" w:eastAsia="Times New Roman" w:hAnsi="Arial Narrow" w:cs="Arial"/>
          <w:b/>
          <w:i/>
          <w:sz w:val="20"/>
          <w:szCs w:val="20"/>
          <w:lang w:eastAsia="fr-FR"/>
        </w:rPr>
      </w:pPr>
    </w:p>
    <w:p w14:paraId="09E733D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05BCD989" w14:textId="77777777" w:rsidR="005444E0" w:rsidRPr="005444E0" w:rsidRDefault="005444E0" w:rsidP="005444E0">
      <w:pPr>
        <w:spacing w:after="0" w:line="240" w:lineRule="auto"/>
        <w:ind w:left="720"/>
        <w:contextualSpacing/>
        <w:jc w:val="both"/>
        <w:rPr>
          <w:rFonts w:ascii="Arial Narrow" w:eastAsia="Times New Roman" w:hAnsi="Arial Narrow" w:cs="Arial"/>
          <w:sz w:val="20"/>
          <w:szCs w:val="20"/>
          <w:lang w:eastAsia="fr-FR"/>
        </w:rPr>
      </w:pPr>
    </w:p>
    <w:p w14:paraId="38F21E1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résulter et les indemnisent si nécessaire, et qu’il demeure responsable des accidents mortels ou corporels, des pertes ou dommage matériels, coûts et frais encourus du fait de cette visite.</w:t>
      </w:r>
    </w:p>
    <w:p w14:paraId="3B79DAA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7.3. Le Maître d’Ouvrage peut organiser une visite du site des travaux au moment de la réunion préparatoire à l’établissement des offres mentionnées à l’article 19 du RGAO.</w:t>
      </w:r>
    </w:p>
    <w:p w14:paraId="4CC5571C" w14:textId="77777777" w:rsidR="005444E0" w:rsidRPr="005444E0" w:rsidRDefault="005444E0" w:rsidP="005444E0">
      <w:pPr>
        <w:spacing w:after="0" w:line="240" w:lineRule="auto"/>
        <w:ind w:left="720"/>
        <w:contextualSpacing/>
        <w:rPr>
          <w:rFonts w:ascii="Arial Narrow" w:eastAsia="Times New Roman" w:hAnsi="Arial Narrow" w:cs="Arial"/>
          <w:sz w:val="20"/>
          <w:szCs w:val="20"/>
          <w:lang w:eastAsia="fr-FR"/>
        </w:rPr>
      </w:pPr>
    </w:p>
    <w:p w14:paraId="49ABBA58" w14:textId="77777777" w:rsidR="005444E0" w:rsidRPr="005444E0" w:rsidRDefault="005444E0" w:rsidP="005444E0">
      <w:pPr>
        <w:keepNext/>
        <w:spacing w:after="0" w:line="240" w:lineRule="auto"/>
        <w:jc w:val="center"/>
        <w:outlineLvl w:val="0"/>
        <w:rPr>
          <w:rFonts w:ascii="Arial Narrow" w:eastAsia="Times New Roman" w:hAnsi="Arial Narrow" w:cs="Times New Roman"/>
          <w:b/>
          <w:i/>
          <w:sz w:val="20"/>
          <w:szCs w:val="20"/>
          <w:lang w:eastAsia="fr-FR"/>
        </w:rPr>
      </w:pPr>
      <w:bookmarkStart w:id="26" w:name="_Toc485732789"/>
      <w:bookmarkStart w:id="27" w:name="_Toc485740319"/>
      <w:bookmarkStart w:id="28" w:name="_Toc503267908"/>
      <w:bookmarkStart w:id="29" w:name="_Toc503267968"/>
      <w:bookmarkStart w:id="30" w:name="_Toc503271610"/>
      <w:bookmarkStart w:id="31" w:name="_Toc503772191"/>
      <w:bookmarkStart w:id="32" w:name="_Toc165978132"/>
      <w:r w:rsidRPr="005444E0">
        <w:rPr>
          <w:rFonts w:ascii="Arial Narrow" w:eastAsia="Times New Roman" w:hAnsi="Arial Narrow" w:cs="Times New Roman"/>
          <w:b/>
          <w:i/>
          <w:sz w:val="20"/>
          <w:szCs w:val="20"/>
          <w:lang w:eastAsia="fr-FR"/>
        </w:rPr>
        <w:t xml:space="preserve">B/ Dossier </w:t>
      </w:r>
      <w:bookmarkEnd w:id="26"/>
      <w:bookmarkEnd w:id="27"/>
      <w:bookmarkEnd w:id="28"/>
      <w:bookmarkEnd w:id="29"/>
      <w:bookmarkEnd w:id="30"/>
      <w:bookmarkEnd w:id="31"/>
      <w:r w:rsidRPr="005444E0">
        <w:rPr>
          <w:rFonts w:ascii="Arial Narrow" w:eastAsia="Times New Roman" w:hAnsi="Arial Narrow" w:cs="Times New Roman"/>
          <w:b/>
          <w:i/>
          <w:sz w:val="20"/>
          <w:szCs w:val="20"/>
          <w:lang w:eastAsia="fr-FR"/>
        </w:rPr>
        <w:t>d’Appel d’Offres</w:t>
      </w:r>
      <w:bookmarkEnd w:id="32"/>
    </w:p>
    <w:p w14:paraId="5C188E65"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351B9D05" w14:textId="77777777" w:rsidR="005444E0" w:rsidRPr="005444E0" w:rsidRDefault="005444E0" w:rsidP="006D0A1D">
      <w:pPr>
        <w:spacing w:after="120" w:line="240" w:lineRule="auto"/>
        <w:rPr>
          <w:rFonts w:ascii="Arial Narrow" w:eastAsia="Times New Roman" w:hAnsi="Arial Narrow" w:cs="Arial"/>
          <w:b/>
          <w:sz w:val="20"/>
          <w:szCs w:val="20"/>
          <w:lang w:eastAsia="fr-FR"/>
        </w:rPr>
      </w:pPr>
      <w:bookmarkStart w:id="33" w:name="_Toc485740320"/>
      <w:bookmarkStart w:id="34" w:name="_Toc503271611"/>
      <w:r w:rsidRPr="005444E0">
        <w:rPr>
          <w:rFonts w:ascii="Arial Narrow" w:eastAsia="Times New Roman" w:hAnsi="Arial Narrow" w:cs="Arial"/>
          <w:b/>
          <w:sz w:val="20"/>
          <w:szCs w:val="20"/>
          <w:lang w:eastAsia="fr-FR"/>
        </w:rPr>
        <w:t xml:space="preserve">Article 8 : Contenu du Dossier </w:t>
      </w:r>
      <w:bookmarkEnd w:id="33"/>
      <w:bookmarkEnd w:id="34"/>
      <w:r w:rsidRPr="005444E0">
        <w:rPr>
          <w:rFonts w:ascii="Arial Narrow" w:eastAsia="Times New Roman" w:hAnsi="Arial Narrow" w:cs="Arial"/>
          <w:b/>
          <w:sz w:val="20"/>
          <w:szCs w:val="20"/>
          <w:lang w:eastAsia="fr-FR"/>
        </w:rPr>
        <w:t>d’Appel d’Offres</w:t>
      </w:r>
    </w:p>
    <w:p w14:paraId="7F63AAF8"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8.1.  Le Dossier d’Appel d’offres décrit les travaux faisant l’objet du Marché, fixe les procédures de consultant des entrepreneurs et précise les conditions du marché. Outre-le(s) additif(s) publié(s) conformément à l’article 9 du RGAO, il comprend aussi les documents énumérés ci-après :</w:t>
      </w:r>
    </w:p>
    <w:p w14:paraId="2DA2EA59" w14:textId="77777777" w:rsidR="005444E0" w:rsidRPr="006D0A1D" w:rsidRDefault="005444E0" w:rsidP="005444E0">
      <w:pPr>
        <w:spacing w:after="0" w:line="240" w:lineRule="auto"/>
        <w:rPr>
          <w:rFonts w:ascii="Arial Narrow" w:eastAsia="Times New Roman" w:hAnsi="Arial Narrow" w:cs="Arial"/>
          <w:sz w:val="10"/>
          <w:szCs w:val="10"/>
          <w:lang w:eastAsia="fr-FR"/>
        </w:rPr>
      </w:pPr>
    </w:p>
    <w:p w14:paraId="5E0534B8"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n°1 : La lettre d’invitation (pour les Appels d’Offres Restreints) ;</w:t>
      </w:r>
    </w:p>
    <w:p w14:paraId="08C44F43"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n°2 : L’Avis d’Appel d’Offres (AAO) ;</w:t>
      </w:r>
    </w:p>
    <w:p w14:paraId="6E217DB3"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n°3 : Le Règlement Général d’Appel d’Offres (RGAO) ;</w:t>
      </w:r>
    </w:p>
    <w:p w14:paraId="15E03D5B"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n°4 : Le Règlement Particulier de l’Appel d’Offres (RPAO) ;</w:t>
      </w:r>
    </w:p>
    <w:p w14:paraId="569E9350"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n°5 : Le Cahier des Clauses Administratives Particulières (CCAP) ;</w:t>
      </w:r>
    </w:p>
    <w:p w14:paraId="1C865A4D"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Pièce n°6 : Le Cahier des Clauses Techniques Particulières (CCTP) ; </w:t>
      </w:r>
    </w:p>
    <w:p w14:paraId="69430793"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n°7 : Le Cadre du Bordereau des prix unitaires ;</w:t>
      </w:r>
    </w:p>
    <w:p w14:paraId="4B8676CE"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n°8 : Le Cadre du Détail quantitatif et estimatif ;</w:t>
      </w:r>
    </w:p>
    <w:p w14:paraId="0088A5F7"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n°9 : Le cadre des sous-détails des prix unitaires ;</w:t>
      </w:r>
    </w:p>
    <w:p w14:paraId="1553A224"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n°10 : Le modèle de la Lettre-Commande :</w:t>
      </w:r>
    </w:p>
    <w:p w14:paraId="447FF567" w14:textId="77777777" w:rsidR="005444E0" w:rsidRPr="005444E0" w:rsidRDefault="005444E0" w:rsidP="005444E0">
      <w:pPr>
        <w:numPr>
          <w:ilvl w:val="0"/>
          <w:numId w:val="57"/>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cadre du planning d’exécution ;</w:t>
      </w:r>
    </w:p>
    <w:p w14:paraId="7BF649D7" w14:textId="77777777" w:rsidR="005444E0" w:rsidRPr="005444E0" w:rsidRDefault="005444E0" w:rsidP="005444E0">
      <w:pPr>
        <w:numPr>
          <w:ilvl w:val="0"/>
          <w:numId w:val="57"/>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Modèles de fiches de présentation du matériel, personnel et références ;</w:t>
      </w:r>
    </w:p>
    <w:p w14:paraId="327BC853" w14:textId="77777777" w:rsidR="005444E0" w:rsidRPr="005444E0" w:rsidRDefault="005444E0" w:rsidP="005444E0">
      <w:pPr>
        <w:numPr>
          <w:ilvl w:val="0"/>
          <w:numId w:val="57"/>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Modèle de lettre de soumission ;</w:t>
      </w:r>
    </w:p>
    <w:p w14:paraId="51C0DE82" w14:textId="77777777" w:rsidR="005444E0" w:rsidRPr="005444E0" w:rsidRDefault="005444E0" w:rsidP="005444E0">
      <w:pPr>
        <w:numPr>
          <w:ilvl w:val="0"/>
          <w:numId w:val="57"/>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Modèle de caution de soumission ;</w:t>
      </w:r>
    </w:p>
    <w:p w14:paraId="6F251091" w14:textId="77777777" w:rsidR="005444E0" w:rsidRPr="005444E0" w:rsidRDefault="005444E0" w:rsidP="005444E0">
      <w:pPr>
        <w:numPr>
          <w:ilvl w:val="0"/>
          <w:numId w:val="57"/>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Modèle de cautionnement définitif ;</w:t>
      </w:r>
    </w:p>
    <w:p w14:paraId="7BF987BA" w14:textId="77777777" w:rsidR="005444E0" w:rsidRPr="005444E0" w:rsidRDefault="005444E0" w:rsidP="005444E0">
      <w:pPr>
        <w:numPr>
          <w:ilvl w:val="0"/>
          <w:numId w:val="57"/>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Modèle de caution d’avance de démarrage ;</w:t>
      </w:r>
    </w:p>
    <w:p w14:paraId="2ED8F0EB" w14:textId="77777777" w:rsidR="005444E0" w:rsidRPr="005444E0" w:rsidRDefault="005444E0" w:rsidP="005444E0">
      <w:pPr>
        <w:numPr>
          <w:ilvl w:val="0"/>
          <w:numId w:val="57"/>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Modèle de caution de retenue de garantie en remplacement de la retenue de garantie.</w:t>
      </w:r>
    </w:p>
    <w:p w14:paraId="539F3512"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n°11 : Modèles à utiliser par les Soumissionnaires ;</w:t>
      </w:r>
    </w:p>
    <w:p w14:paraId="1DC3DB3E"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n°12 : Les Justificatifs des études préalables ;</w:t>
      </w:r>
    </w:p>
    <w:p w14:paraId="7DBE9BFB"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Pièce n°13 : La liste des établissements bancaires et organismes financiers de 1</w:t>
      </w:r>
      <w:r w:rsidRPr="005444E0">
        <w:rPr>
          <w:rFonts w:ascii="Arial Narrow" w:eastAsia="Times New Roman" w:hAnsi="Arial Narrow" w:cs="Arial"/>
          <w:sz w:val="20"/>
          <w:szCs w:val="20"/>
          <w:vertAlign w:val="superscript"/>
          <w:lang w:eastAsia="fr-FR"/>
        </w:rPr>
        <w:t>er</w:t>
      </w:r>
      <w:r w:rsidRPr="005444E0">
        <w:rPr>
          <w:rFonts w:ascii="Arial Narrow" w:eastAsia="Times New Roman" w:hAnsi="Arial Narrow" w:cs="Arial"/>
          <w:sz w:val="20"/>
          <w:szCs w:val="20"/>
          <w:lang w:eastAsia="fr-FR"/>
        </w:rPr>
        <w:t xml:space="preserve"> rang agréés par le Ministre en charge des finances autorisés à émettre des cautions, dans le cadre des marchés publics.</w:t>
      </w:r>
    </w:p>
    <w:p w14:paraId="1472F0CF" w14:textId="77777777" w:rsidR="005444E0" w:rsidRPr="006D0A1D" w:rsidRDefault="005444E0" w:rsidP="005444E0">
      <w:pPr>
        <w:spacing w:after="0" w:line="240" w:lineRule="auto"/>
        <w:rPr>
          <w:rFonts w:ascii="Arial Narrow" w:eastAsia="Times New Roman" w:hAnsi="Arial Narrow" w:cs="Arial"/>
          <w:sz w:val="10"/>
          <w:szCs w:val="10"/>
          <w:lang w:eastAsia="fr-FR"/>
        </w:rPr>
      </w:pPr>
    </w:p>
    <w:p w14:paraId="188CFC29" w14:textId="77777777" w:rsidR="005444E0" w:rsidRPr="005444E0" w:rsidRDefault="005444E0" w:rsidP="006D0A1D">
      <w:pPr>
        <w:spacing w:after="12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14:paraId="73B264E4"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35" w:name="_Toc485740321"/>
      <w:bookmarkStart w:id="36" w:name="_Toc503271612"/>
      <w:r w:rsidRPr="005444E0">
        <w:rPr>
          <w:rFonts w:ascii="Arial Narrow" w:eastAsia="Times New Roman" w:hAnsi="Arial Narrow" w:cs="Arial"/>
          <w:b/>
          <w:sz w:val="20"/>
          <w:szCs w:val="20"/>
          <w:lang w:eastAsia="fr-FR"/>
        </w:rPr>
        <w:t>Article 9 : Eclaircissements apportés au Dossier d’Appel d’Offres et recours</w:t>
      </w:r>
      <w:bookmarkEnd w:id="35"/>
      <w:bookmarkEnd w:id="36"/>
    </w:p>
    <w:p w14:paraId="1DD58148" w14:textId="77777777" w:rsidR="005444E0" w:rsidRPr="006D0A1D" w:rsidRDefault="005444E0" w:rsidP="005444E0">
      <w:pPr>
        <w:spacing w:after="0" w:line="240" w:lineRule="auto"/>
        <w:rPr>
          <w:rFonts w:ascii="Arial Narrow" w:eastAsia="Times New Roman" w:hAnsi="Arial Narrow" w:cs="Arial"/>
          <w:b/>
          <w:sz w:val="10"/>
          <w:szCs w:val="10"/>
          <w:lang w:eastAsia="fr-FR"/>
        </w:rPr>
      </w:pPr>
    </w:p>
    <w:p w14:paraId="22CD63C6"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9.1. Tout soumissionnaire désirant obtenir des éclaircissements sur le dossier d’appel d’offres peut en 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reçue au moins quatorze (14) jours avant la date limite de dépôt des offres.</w:t>
      </w:r>
    </w:p>
    <w:p w14:paraId="3C797ABF"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1B66C6B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Une copie de la réponse de l’Autorité Contractante, indiquant la question posée mais ne mentionnant pas son auteur, est adressée à tous les soumissionnaires   ayant   acheté   le   Dossier d’Appel d’Offres.</w:t>
      </w:r>
    </w:p>
    <w:p w14:paraId="50E2C980"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27591DF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9.2.  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14:paraId="20DFB792" w14:textId="77777777" w:rsidR="005444E0" w:rsidRPr="006D0A1D" w:rsidRDefault="005444E0" w:rsidP="005444E0">
      <w:pPr>
        <w:spacing w:after="0" w:line="240" w:lineRule="auto"/>
        <w:rPr>
          <w:rFonts w:ascii="Arial Narrow" w:eastAsia="Times New Roman" w:hAnsi="Arial Narrow" w:cs="Arial"/>
          <w:sz w:val="10"/>
          <w:szCs w:val="10"/>
          <w:lang w:eastAsia="fr-FR"/>
        </w:rPr>
      </w:pPr>
    </w:p>
    <w:p w14:paraId="419214E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9.3. Le requérant adresse une copie de ladite requête à l’Autorité Contractante et à l’Organisme Chargé de la Régulation et au Président de la Commission.</w:t>
      </w:r>
    </w:p>
    <w:p w14:paraId="1C390351" w14:textId="77777777" w:rsidR="005444E0" w:rsidRPr="006D0A1D" w:rsidRDefault="005444E0" w:rsidP="005444E0">
      <w:pPr>
        <w:spacing w:after="0" w:line="240" w:lineRule="auto"/>
        <w:jc w:val="both"/>
        <w:rPr>
          <w:rFonts w:ascii="Arial Narrow" w:eastAsia="Times New Roman" w:hAnsi="Arial Narrow" w:cs="Arial"/>
          <w:sz w:val="10"/>
          <w:szCs w:val="10"/>
          <w:lang w:eastAsia="fr-FR"/>
        </w:rPr>
      </w:pPr>
    </w:p>
    <w:p w14:paraId="5240F7A4" w14:textId="77777777" w:rsidR="005444E0" w:rsidRPr="005444E0" w:rsidRDefault="005444E0" w:rsidP="006D0A1D">
      <w:pPr>
        <w:spacing w:after="12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9.4.  L’Autorité Contractante dispose de cinq (05) jours pour réagir. La copie de la réaction est transmise au MINMAP et à l’organisme chargé de la régulation des marchés publics.</w:t>
      </w:r>
    </w:p>
    <w:p w14:paraId="216937C8"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37" w:name="_Toc485740322"/>
      <w:bookmarkStart w:id="38" w:name="_Toc503271613"/>
      <w:r w:rsidRPr="005444E0">
        <w:rPr>
          <w:rFonts w:ascii="Arial Narrow" w:eastAsia="Times New Roman" w:hAnsi="Arial Narrow" w:cs="Arial"/>
          <w:b/>
          <w:sz w:val="20"/>
          <w:szCs w:val="20"/>
          <w:lang w:eastAsia="fr-FR"/>
        </w:rPr>
        <w:t xml:space="preserve">Article 10 : Modification du Dossier </w:t>
      </w:r>
      <w:bookmarkEnd w:id="37"/>
      <w:bookmarkEnd w:id="38"/>
      <w:r w:rsidRPr="005444E0">
        <w:rPr>
          <w:rFonts w:ascii="Arial Narrow" w:eastAsia="Times New Roman" w:hAnsi="Arial Narrow" w:cs="Arial"/>
          <w:b/>
          <w:sz w:val="20"/>
          <w:szCs w:val="20"/>
          <w:lang w:eastAsia="fr-FR"/>
        </w:rPr>
        <w:t>d’Appel d’Offres</w:t>
      </w:r>
    </w:p>
    <w:p w14:paraId="5C8DA808"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4174137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10.1 L’Autorité Contractante peut, à tout moment avant la date limite de dépôt des offres et pour tout motif, que ce soit à son initiative ou consécutivement à une saisine d’un soumissionnaire, modifier le Dossier d’Appel d’Offres en publiant un additif.</w:t>
      </w:r>
    </w:p>
    <w:p w14:paraId="1D1BD742"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501DD1B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p>
    <w:p w14:paraId="230287E3"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3323CA5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7F16FC6A"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2FDE7C46" w14:textId="77777777" w:rsidR="005444E0" w:rsidRPr="005444E0" w:rsidRDefault="005444E0" w:rsidP="005444E0">
      <w:pPr>
        <w:keepNext/>
        <w:spacing w:after="0" w:line="240" w:lineRule="auto"/>
        <w:jc w:val="center"/>
        <w:outlineLvl w:val="0"/>
        <w:rPr>
          <w:rFonts w:ascii="Arial Narrow" w:eastAsia="Times New Roman" w:hAnsi="Arial Narrow" w:cs="Times New Roman"/>
          <w:b/>
          <w:i/>
          <w:sz w:val="20"/>
          <w:szCs w:val="20"/>
          <w:lang w:eastAsia="fr-FR"/>
        </w:rPr>
      </w:pPr>
      <w:bookmarkStart w:id="39" w:name="_Toc485732790"/>
      <w:bookmarkStart w:id="40" w:name="_Toc485740323"/>
      <w:bookmarkStart w:id="41" w:name="_Toc503267909"/>
      <w:bookmarkStart w:id="42" w:name="_Toc503267969"/>
      <w:bookmarkStart w:id="43" w:name="_Toc503271614"/>
      <w:bookmarkStart w:id="44" w:name="_Toc503772192"/>
      <w:bookmarkStart w:id="45" w:name="_Toc165978133"/>
      <w:r w:rsidRPr="005444E0">
        <w:rPr>
          <w:rFonts w:ascii="Arial Narrow" w:eastAsia="Times New Roman" w:hAnsi="Arial Narrow" w:cs="Times New Roman"/>
          <w:b/>
          <w:i/>
          <w:sz w:val="20"/>
          <w:szCs w:val="20"/>
          <w:lang w:eastAsia="fr-FR"/>
        </w:rPr>
        <w:t>C/ Préparation des offres</w:t>
      </w:r>
      <w:bookmarkEnd w:id="39"/>
      <w:bookmarkEnd w:id="40"/>
      <w:bookmarkEnd w:id="41"/>
      <w:bookmarkEnd w:id="42"/>
      <w:bookmarkEnd w:id="43"/>
      <w:bookmarkEnd w:id="44"/>
      <w:bookmarkEnd w:id="45"/>
    </w:p>
    <w:p w14:paraId="05525663" w14:textId="77777777" w:rsidR="005444E0" w:rsidRPr="005444E0" w:rsidRDefault="005444E0" w:rsidP="005444E0">
      <w:pPr>
        <w:spacing w:after="240" w:line="240" w:lineRule="auto"/>
        <w:rPr>
          <w:rFonts w:ascii="Arial Narrow" w:eastAsia="Times New Roman" w:hAnsi="Arial Narrow" w:cs="Arial"/>
          <w:b/>
          <w:sz w:val="20"/>
          <w:szCs w:val="20"/>
          <w:lang w:eastAsia="fr-FR"/>
        </w:rPr>
      </w:pPr>
      <w:bookmarkStart w:id="46" w:name="_Toc485740324"/>
      <w:bookmarkStart w:id="47" w:name="_Toc503271615"/>
      <w:r w:rsidRPr="005444E0">
        <w:rPr>
          <w:rFonts w:ascii="Arial Narrow" w:eastAsia="Times New Roman" w:hAnsi="Arial Narrow" w:cs="Arial"/>
          <w:b/>
          <w:sz w:val="20"/>
          <w:szCs w:val="20"/>
          <w:lang w:eastAsia="fr-FR"/>
        </w:rPr>
        <w:t>Article 11 : Frais de soumission</w:t>
      </w:r>
      <w:bookmarkEnd w:id="46"/>
      <w:bookmarkEnd w:id="47"/>
    </w:p>
    <w:p w14:paraId="42C8B5FC"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candidat supportera tous les frais afférents à la préparation et à la présentation de son offre. L’Autorité Contractante et le Maître d’Ouvrage ne sont en aucun cas responsables de ces frais, ni tenu de les régler, quels que soient le déroulement ou l’issue de la procédure d’Appel d’Offres.</w:t>
      </w:r>
    </w:p>
    <w:p w14:paraId="28FA49DB" w14:textId="77777777" w:rsidR="005444E0" w:rsidRPr="005444E0" w:rsidRDefault="005444E0" w:rsidP="005444E0">
      <w:pPr>
        <w:spacing w:after="240" w:line="240" w:lineRule="auto"/>
        <w:rPr>
          <w:rFonts w:ascii="Arial Narrow" w:eastAsia="Times New Roman" w:hAnsi="Arial Narrow" w:cs="Arial"/>
          <w:b/>
          <w:sz w:val="20"/>
          <w:szCs w:val="20"/>
          <w:lang w:eastAsia="fr-FR"/>
        </w:rPr>
      </w:pPr>
      <w:bookmarkStart w:id="48" w:name="_Toc485740325"/>
      <w:bookmarkStart w:id="49" w:name="_Toc503271616"/>
      <w:r w:rsidRPr="005444E0">
        <w:rPr>
          <w:rFonts w:ascii="Arial Narrow" w:eastAsia="Times New Roman" w:hAnsi="Arial Narrow" w:cs="Arial"/>
          <w:b/>
          <w:sz w:val="20"/>
          <w:szCs w:val="20"/>
          <w:lang w:eastAsia="fr-FR"/>
        </w:rPr>
        <w:t>Article 12 : Langue de l’offre</w:t>
      </w:r>
      <w:bookmarkEnd w:id="48"/>
      <w:bookmarkEnd w:id="49"/>
    </w:p>
    <w:p w14:paraId="24F03113"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D976990" w14:textId="77777777" w:rsidR="005444E0" w:rsidRPr="005444E0" w:rsidRDefault="005444E0" w:rsidP="005444E0">
      <w:pPr>
        <w:spacing w:after="240" w:line="240" w:lineRule="auto"/>
        <w:rPr>
          <w:rFonts w:ascii="Arial Narrow" w:eastAsia="Times New Roman" w:hAnsi="Arial Narrow" w:cs="Arial"/>
          <w:b/>
          <w:sz w:val="20"/>
          <w:szCs w:val="20"/>
          <w:lang w:eastAsia="fr-FR"/>
        </w:rPr>
      </w:pPr>
      <w:bookmarkStart w:id="50" w:name="_Toc485740326"/>
      <w:bookmarkStart w:id="51" w:name="_Toc503271617"/>
      <w:r w:rsidRPr="005444E0">
        <w:rPr>
          <w:rFonts w:ascii="Arial Narrow" w:eastAsia="Times New Roman" w:hAnsi="Arial Narrow" w:cs="Arial"/>
          <w:b/>
          <w:sz w:val="20"/>
          <w:szCs w:val="20"/>
          <w:lang w:eastAsia="fr-FR"/>
        </w:rPr>
        <w:t>Article 13 : Documents constituants l’offre</w:t>
      </w:r>
      <w:bookmarkEnd w:id="50"/>
      <w:bookmarkEnd w:id="51"/>
    </w:p>
    <w:p w14:paraId="24B993FA"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13.1. L’offre   présentée   par   le   Soumissionnaire comprendra les documents détaillés au RPAO, dûment remplis et regroupés en trois volumes :</w:t>
      </w:r>
    </w:p>
    <w:p w14:paraId="7E6EAF6A"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774C6E4A"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4A300598"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 Volume 1 : Dossier administratif</w:t>
      </w:r>
    </w:p>
    <w:p w14:paraId="2F5363AC"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Il comprend :</w:t>
      </w:r>
    </w:p>
    <w:p w14:paraId="2D2393F4"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48EFC2A5"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 tous les documents attestant que le soumissionnaire :</w:t>
      </w:r>
    </w:p>
    <w:p w14:paraId="310B06F7" w14:textId="77777777" w:rsidR="005444E0" w:rsidRPr="005444E0" w:rsidRDefault="005444E0" w:rsidP="005444E0">
      <w:pPr>
        <w:tabs>
          <w:tab w:val="left" w:pos="426"/>
        </w:tabs>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a souscrit les déclarations prévues par les lois et règlements en vigueur ;</w:t>
      </w:r>
    </w:p>
    <w:p w14:paraId="0F16EF1A"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a acquitté les droits, taxes, impôts, cotisations, contributions, redevances ou prélèvements de quelque nature que ce soit ;</w:t>
      </w:r>
    </w:p>
    <w:p w14:paraId="7DDF62DA"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n’est pas en état de liquidation judiciaire ou en faillite ;</w:t>
      </w:r>
    </w:p>
    <w:p w14:paraId="7DE03E0D"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-n’est pas frappé de l’une des interdictions ou d’échéances   prévues   par   la   législation   en vigueur.</w:t>
      </w:r>
    </w:p>
    <w:p w14:paraId="1EB9787A"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4C4FAE9F"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ii.  La caution de soumission établie conformément aux dispositions de l’article 17 du RGAO ;</w:t>
      </w:r>
    </w:p>
    <w:p w14:paraId="27EADC7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781948E6"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iii. La confirmation écrite habilitant le signataire de l’offre à engager le Soumissionnaire, conformément aux dispositions de l’article 6.1 du RGAO ;</w:t>
      </w:r>
    </w:p>
    <w:p w14:paraId="7D0EA72C"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36303A7F"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b. Volume 2 : Offre technique</w:t>
      </w:r>
    </w:p>
    <w:p w14:paraId="7340E92F"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b.1. Les renseignements sur les qualifications</w:t>
      </w:r>
    </w:p>
    <w:p w14:paraId="1C3EA21E"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RPAO précise la liste des documents à fournir par les Soumissionnaires, pour justifier les critères de mentionnés à l’article 6.1 du RPAO.</w:t>
      </w:r>
    </w:p>
    <w:p w14:paraId="29DE1E0F"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b.2. Méthodologie propositions techniques</w:t>
      </w:r>
    </w:p>
    <w:p w14:paraId="4933F207"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68D8C271"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b.3.  Les preuves d’acceptation des conditions du Marché</w:t>
      </w:r>
      <w:r w:rsidRPr="005444E0">
        <w:rPr>
          <w:rFonts w:ascii="Arial Narrow" w:eastAsia="Times New Roman" w:hAnsi="Arial Narrow" w:cs="Arial"/>
          <w:b/>
          <w:sz w:val="20"/>
          <w:szCs w:val="20"/>
          <w:lang w:eastAsia="fr-FR"/>
        </w:rPr>
        <w:t>.</w:t>
      </w:r>
    </w:p>
    <w:p w14:paraId="5EA86954"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soumissionnaire remettra les copies dûment paraphées des documents à caractères administratif et technique régissant le marché, à savoir :</w:t>
      </w:r>
    </w:p>
    <w:p w14:paraId="7DDD9427" w14:textId="77777777" w:rsidR="005444E0" w:rsidRPr="005444E0" w:rsidRDefault="005444E0" w:rsidP="005444E0">
      <w:pPr>
        <w:numPr>
          <w:ilvl w:val="0"/>
          <w:numId w:val="58"/>
        </w:num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Cahier des Clauses Administratives Particulières (CCAP) ;</w:t>
      </w:r>
    </w:p>
    <w:p w14:paraId="388997CD"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Les spécifications techniques ;</w:t>
      </w:r>
    </w:p>
    <w:p w14:paraId="1191623A" w14:textId="77777777" w:rsidR="005444E0" w:rsidRPr="005444E0" w:rsidRDefault="005444E0" w:rsidP="005444E0">
      <w:pPr>
        <w:numPr>
          <w:ilvl w:val="0"/>
          <w:numId w:val="58"/>
        </w:num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Cahier des Clauses Techniques Particulière (CCTP).</w:t>
      </w:r>
    </w:p>
    <w:p w14:paraId="1171FAE1" w14:textId="77777777" w:rsidR="005444E0" w:rsidRDefault="005444E0" w:rsidP="005444E0">
      <w:pPr>
        <w:spacing w:after="0" w:line="240" w:lineRule="auto"/>
        <w:rPr>
          <w:rFonts w:ascii="Arial Narrow" w:eastAsia="Times New Roman" w:hAnsi="Arial Narrow" w:cs="Arial"/>
          <w:sz w:val="20"/>
          <w:szCs w:val="20"/>
          <w:lang w:eastAsia="fr-FR"/>
        </w:rPr>
      </w:pPr>
    </w:p>
    <w:p w14:paraId="5CB238DE" w14:textId="77777777" w:rsidR="00C5495F" w:rsidRDefault="00C5495F" w:rsidP="005444E0">
      <w:pPr>
        <w:spacing w:after="0" w:line="240" w:lineRule="auto"/>
        <w:rPr>
          <w:rFonts w:ascii="Arial Narrow" w:eastAsia="Times New Roman" w:hAnsi="Arial Narrow" w:cs="Arial"/>
          <w:sz w:val="20"/>
          <w:szCs w:val="20"/>
          <w:lang w:eastAsia="fr-FR"/>
        </w:rPr>
      </w:pPr>
    </w:p>
    <w:p w14:paraId="3C3C8027" w14:textId="77777777" w:rsidR="00C5495F" w:rsidRPr="005444E0" w:rsidRDefault="00C5495F" w:rsidP="005444E0">
      <w:pPr>
        <w:spacing w:after="0" w:line="240" w:lineRule="auto"/>
        <w:rPr>
          <w:rFonts w:ascii="Arial Narrow" w:eastAsia="Times New Roman" w:hAnsi="Arial Narrow" w:cs="Arial"/>
          <w:sz w:val="20"/>
          <w:szCs w:val="20"/>
          <w:lang w:eastAsia="fr-FR"/>
        </w:rPr>
      </w:pPr>
    </w:p>
    <w:p w14:paraId="780D3A65"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lastRenderedPageBreak/>
        <w:t>c. Volume 3 : Offre financière</w:t>
      </w:r>
    </w:p>
    <w:p w14:paraId="2E8639EA" w14:textId="77777777" w:rsidR="005444E0" w:rsidRPr="005444E0" w:rsidRDefault="005444E0" w:rsidP="005444E0">
      <w:pPr>
        <w:spacing w:after="0" w:line="240" w:lineRule="auto"/>
        <w:ind w:firstLine="709"/>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RPAO précise les éléments permettant de justifier le coût des travaux, à savoir :</w:t>
      </w:r>
    </w:p>
    <w:p w14:paraId="6E689E59"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3E8F9C17" w14:textId="77777777" w:rsidR="005444E0" w:rsidRPr="005444E0" w:rsidRDefault="005444E0" w:rsidP="005444E0">
      <w:pPr>
        <w:numPr>
          <w:ilvl w:val="0"/>
          <w:numId w:val="55"/>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La soumission proprement dite, en original rédigée selon le modèle joint, timbrée au tarif en vigueur, signée et datée ;</w:t>
      </w:r>
    </w:p>
    <w:p w14:paraId="2663FD97" w14:textId="77777777" w:rsidR="005444E0" w:rsidRPr="005444E0" w:rsidRDefault="005444E0" w:rsidP="005444E0">
      <w:pPr>
        <w:numPr>
          <w:ilvl w:val="0"/>
          <w:numId w:val="55"/>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bordereau des Prix Unitaires dûment rempli ;</w:t>
      </w:r>
    </w:p>
    <w:p w14:paraId="65045E86" w14:textId="77777777" w:rsidR="005444E0" w:rsidRPr="005444E0" w:rsidRDefault="005444E0" w:rsidP="005444E0">
      <w:pPr>
        <w:numPr>
          <w:ilvl w:val="0"/>
          <w:numId w:val="55"/>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détail estimatif dûment rempli ;</w:t>
      </w:r>
    </w:p>
    <w:p w14:paraId="73AB1E42" w14:textId="77777777" w:rsidR="005444E0" w:rsidRPr="005444E0" w:rsidRDefault="005444E0" w:rsidP="005444E0">
      <w:pPr>
        <w:numPr>
          <w:ilvl w:val="0"/>
          <w:numId w:val="55"/>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sous-détail des prix et/ou la décomposition des prix forfaitaires ;</w:t>
      </w:r>
    </w:p>
    <w:p w14:paraId="06B4B32E" w14:textId="77777777" w:rsidR="005444E0" w:rsidRPr="005444E0" w:rsidRDefault="005444E0" w:rsidP="005444E0">
      <w:pPr>
        <w:numPr>
          <w:ilvl w:val="0"/>
          <w:numId w:val="55"/>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L’échéancier prévisionnel de paiements le cas échéant.</w:t>
      </w:r>
    </w:p>
    <w:p w14:paraId="5D4AA016"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12EC448F"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Les soumissionnaires utiliseront à cet effet les pièces et modèles prévus dans le dossier d’Appel d’Offres, sous réserve des dispositions de l’Article 17.2 du RGAO concernant les autres formes possibles de Caution de Soumission.</w:t>
      </w:r>
    </w:p>
    <w:p w14:paraId="0D0EF041"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12399F9"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13.2. Si, conformément aux dispositions du RPAO, les soumissionnaires présentent des offres pour plusieurs lots du même appel d’offres, ils pourront indiquer les rabais offerts en cas d’attribution de plus d’un lot.</w:t>
      </w:r>
    </w:p>
    <w:p w14:paraId="1DD6AD51"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52" w:name="_Toc485740327"/>
      <w:bookmarkStart w:id="53" w:name="_Toc503271618"/>
      <w:r w:rsidRPr="005444E0">
        <w:rPr>
          <w:rFonts w:ascii="Arial Narrow" w:eastAsia="Times New Roman" w:hAnsi="Arial Narrow" w:cs="Arial"/>
          <w:b/>
          <w:sz w:val="20"/>
          <w:szCs w:val="20"/>
          <w:lang w:eastAsia="fr-FR"/>
        </w:rPr>
        <w:t>Article 14 : Montant de l’offre</w:t>
      </w:r>
      <w:bookmarkEnd w:id="52"/>
      <w:bookmarkEnd w:id="53"/>
    </w:p>
    <w:p w14:paraId="4FC3B752" w14:textId="77777777" w:rsidR="005444E0" w:rsidRPr="005444E0" w:rsidRDefault="005444E0" w:rsidP="005444E0">
      <w:pPr>
        <w:spacing w:after="0" w:line="240" w:lineRule="auto"/>
        <w:rPr>
          <w:rFonts w:ascii="Arial Narrow" w:eastAsia="Times New Roman" w:hAnsi="Arial Narrow" w:cs="Arial"/>
          <w:b/>
          <w:sz w:val="20"/>
          <w:szCs w:val="20"/>
          <w:lang w:eastAsia="fr-FR"/>
        </w:rPr>
      </w:pPr>
    </w:p>
    <w:p w14:paraId="225C95C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54EB276B"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5C54272F"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14.2. Le Soumissionnaire remplira les prix unitaires et totaux de tous les postes du bordereau de prix et du Détail quantitatif et estimatif.</w:t>
      </w:r>
    </w:p>
    <w:p w14:paraId="237024D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2041519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4E4351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41D5C3B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14.4. Si les clauses de révision et/ou 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40C32AB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A497389"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14.5. Tous les prix unitaires assortis des quantités doivent être justifiés par des sous-détails établis conformément au cadre proposé à la pièce N°8 du DAO.</w:t>
      </w:r>
    </w:p>
    <w:p w14:paraId="0EE22132" w14:textId="77777777" w:rsidR="005444E0" w:rsidRPr="005444E0" w:rsidRDefault="005444E0" w:rsidP="005444E0">
      <w:pPr>
        <w:spacing w:after="240" w:line="240" w:lineRule="auto"/>
        <w:rPr>
          <w:rFonts w:ascii="Arial Narrow" w:eastAsia="Times New Roman" w:hAnsi="Arial Narrow" w:cs="Arial"/>
          <w:b/>
          <w:sz w:val="20"/>
          <w:szCs w:val="20"/>
          <w:lang w:eastAsia="fr-FR"/>
        </w:rPr>
      </w:pPr>
      <w:bookmarkStart w:id="54" w:name="_Toc485740328"/>
      <w:bookmarkStart w:id="55" w:name="_Toc503271619"/>
      <w:r w:rsidRPr="005444E0">
        <w:rPr>
          <w:rFonts w:ascii="Arial Narrow" w:eastAsia="Times New Roman" w:hAnsi="Arial Narrow" w:cs="Arial"/>
          <w:b/>
          <w:sz w:val="20"/>
          <w:szCs w:val="20"/>
          <w:lang w:eastAsia="fr-FR"/>
        </w:rPr>
        <w:t>Article 15 : Monnaies de</w:t>
      </w:r>
      <w:bookmarkEnd w:id="54"/>
      <w:bookmarkEnd w:id="55"/>
      <w:r w:rsidRPr="005444E0">
        <w:rPr>
          <w:rFonts w:ascii="Arial Narrow" w:eastAsia="Times New Roman" w:hAnsi="Arial Narrow" w:cs="Arial"/>
          <w:b/>
          <w:sz w:val="20"/>
          <w:szCs w:val="20"/>
          <w:lang w:eastAsia="fr-FR"/>
        </w:rPr>
        <w:t xml:space="preserve"> soumission et de règlement</w:t>
      </w:r>
    </w:p>
    <w:p w14:paraId="14202726" w14:textId="77777777" w:rsidR="005444E0" w:rsidRPr="005444E0" w:rsidRDefault="005444E0" w:rsidP="005444E0">
      <w:pPr>
        <w:spacing w:after="24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montant de la soumission, les prix unitaires du bordereau des prix et les prix du détail quantitatif et estimatif sont libellés entièrement en francs CFA.</w:t>
      </w:r>
    </w:p>
    <w:p w14:paraId="308AA82F" w14:textId="77777777" w:rsidR="005444E0" w:rsidRPr="005444E0" w:rsidRDefault="005444E0" w:rsidP="005444E0">
      <w:pPr>
        <w:spacing w:after="240" w:line="240" w:lineRule="auto"/>
        <w:rPr>
          <w:rFonts w:ascii="Arial Narrow" w:eastAsia="Times New Roman" w:hAnsi="Arial Narrow" w:cs="Arial"/>
          <w:b/>
          <w:sz w:val="20"/>
          <w:szCs w:val="20"/>
          <w:lang w:eastAsia="fr-FR"/>
        </w:rPr>
      </w:pPr>
      <w:bookmarkStart w:id="56" w:name="_Toc485740329"/>
      <w:bookmarkStart w:id="57" w:name="_Toc503271620"/>
      <w:r w:rsidRPr="005444E0">
        <w:rPr>
          <w:rFonts w:ascii="Arial Narrow" w:eastAsia="Times New Roman" w:hAnsi="Arial Narrow" w:cs="Arial"/>
          <w:b/>
          <w:sz w:val="20"/>
          <w:szCs w:val="20"/>
          <w:lang w:eastAsia="fr-FR"/>
        </w:rPr>
        <w:t xml:space="preserve">Article 16 : </w:t>
      </w:r>
      <w:bookmarkEnd w:id="56"/>
      <w:bookmarkEnd w:id="57"/>
      <w:r w:rsidRPr="005444E0">
        <w:rPr>
          <w:rFonts w:ascii="Arial Narrow" w:eastAsia="Times New Roman" w:hAnsi="Arial Narrow" w:cs="Arial"/>
          <w:b/>
          <w:sz w:val="20"/>
          <w:szCs w:val="20"/>
          <w:lang w:eastAsia="fr-FR"/>
        </w:rPr>
        <w:t>Validité des offres</w:t>
      </w:r>
    </w:p>
    <w:p w14:paraId="5262E293"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16.1. Les offres doivent demeurer valables pendant la période spécifiée dans le Règlement Particulier d’Appel d’Offres à compter de la date de remise des offres fixée par l’Autorité Contractante, en application de l’article 22 du RGAO. Une offre valable pour une période plus courte sera rejetée par l’Autorité Contractante comme non conforme.</w:t>
      </w:r>
    </w:p>
    <w:p w14:paraId="369AF08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710A3DB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30ED7031"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1FF5C6F8"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17 : Caution de soumission</w:t>
      </w:r>
    </w:p>
    <w:p w14:paraId="32DED04B" w14:textId="77777777" w:rsidR="005444E0" w:rsidRPr="005444E0" w:rsidRDefault="005444E0" w:rsidP="005444E0">
      <w:pPr>
        <w:spacing w:after="24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17.1. En application de l’article 13 du RGAO, le Soumissionnaire   fournira une caution de soumission   du   montant spécifié dans   le Règlement   Particulier  d’Appel d’Offres, laquelle fera partie intégrante de son offre.</w:t>
      </w:r>
    </w:p>
    <w:p w14:paraId="28E98991"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224F3B9F"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54AF023A"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lastRenderedPageBreak/>
        <w:t xml:space="preserve">17.3. Toute offre non accompagnée d’une Caution de Soumission acceptable sera rejetée par la Commission Interne de Passation des Marchés comme   non   conforme. La Caution de Soumission d’un groupement d’entreprises doit être établie au nom du mandataire soumettant l’offre et mentionner chacun des membres du groupement.  </w:t>
      </w:r>
    </w:p>
    <w:p w14:paraId="58F53F23"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17.4. Les Cautions de Soumission et les offres des soumissionnaires non retenus seront restituées dans un délai de quinze (15) jours, à compter de la date de publication des résultats.</w:t>
      </w:r>
    </w:p>
    <w:p w14:paraId="53841A46"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0DF0D33D"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17.5. La Caution de Soumission de l’attributaire du Marché sera libérée dès que ce dernier aura signé le marché et fourni le Cautionnement définitif requis.</w:t>
      </w:r>
    </w:p>
    <w:p w14:paraId="6AE47C89"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5A8A8882"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17.6. La caution de soumission peut être saisie :</w:t>
      </w:r>
    </w:p>
    <w:p w14:paraId="0FA3BD12"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179906DA"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 Si le Soumissionnaire retire son offre durant la période de validité ;</w:t>
      </w:r>
    </w:p>
    <w:p w14:paraId="64A88C38" w14:textId="77777777" w:rsidR="005444E0" w:rsidRPr="005444E0" w:rsidRDefault="005444E0" w:rsidP="005444E0">
      <w:pPr>
        <w:spacing w:after="24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b. Si, le Soumissionnaire retenu : </w:t>
      </w:r>
    </w:p>
    <w:p w14:paraId="311834EF" w14:textId="77777777" w:rsidR="005444E0" w:rsidRPr="005444E0" w:rsidRDefault="005444E0" w:rsidP="005444E0">
      <w:pPr>
        <w:numPr>
          <w:ilvl w:val="0"/>
          <w:numId w:val="56"/>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Manque à son obligation de souscrire le marché en application de l’article 38 du RGAO, où</w:t>
      </w:r>
    </w:p>
    <w:p w14:paraId="08B38095" w14:textId="77777777" w:rsidR="005444E0" w:rsidRPr="005444E0" w:rsidRDefault="005444E0" w:rsidP="005444E0">
      <w:pPr>
        <w:numPr>
          <w:ilvl w:val="0"/>
          <w:numId w:val="56"/>
        </w:num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Manque à son obligation de fournir le cautionnement définitif en application de l’article 39 du RGAO.</w:t>
      </w:r>
    </w:p>
    <w:p w14:paraId="695879BE" w14:textId="77777777" w:rsidR="005444E0" w:rsidRPr="005444E0" w:rsidRDefault="005444E0" w:rsidP="005444E0">
      <w:pPr>
        <w:numPr>
          <w:ilvl w:val="0"/>
          <w:numId w:val="56"/>
        </w:numPr>
        <w:spacing w:after="24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Refuse de recevoir notification du marché ou de l’ordre de service de démarrage des prestations.</w:t>
      </w:r>
    </w:p>
    <w:p w14:paraId="02434EE9" w14:textId="77777777" w:rsidR="005444E0" w:rsidRPr="005444E0" w:rsidRDefault="005444E0" w:rsidP="005444E0">
      <w:pPr>
        <w:spacing w:after="240" w:line="240" w:lineRule="auto"/>
        <w:ind w:left="360"/>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18 : Propositions variantes des soumissionnaires</w:t>
      </w:r>
    </w:p>
    <w:p w14:paraId="6B36EECC"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18.1. Lorsque les travaux peuvent être exécutés dans les délais d’exécution variables, le RPAO précisera ces délais, et indiquera la méthode retenue pour l’évaluation du délai d’achèvement proposé par le soumissionnaire l’intérieur des délais spécifiés. Les offres proposant des délais au-delà de ceux spécifiés seront considérées comme non conformes. </w:t>
      </w:r>
    </w:p>
    <w:p w14:paraId="3574041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18.2.  Excepté dans les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 de prix et méthodes de construction proposées, et tous autres délais utiles. L’Autorité Contractante n’examinera que les variantes techniques, le cas échéant, du soumissionnaire dont l’offre conforme à la solution de base a été évaluée la moins distante.</w:t>
      </w:r>
    </w:p>
    <w:p w14:paraId="3ECED4FB"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18.3.  Quand les soumissionnaires sont autorisés, suivant le RPAO, à soumettre directement des variantes techniques pour certaines parties des travaux doivent être décrites dans les spécifications techniques. De telles variantes seront évaluées suivant leur mérite propre en accord avec les dispositions de l’article 32.2(g) du RGAO.</w:t>
      </w:r>
    </w:p>
    <w:p w14:paraId="1FCD721C" w14:textId="77777777" w:rsidR="005444E0" w:rsidRPr="005444E0" w:rsidRDefault="005444E0" w:rsidP="005444E0">
      <w:pPr>
        <w:spacing w:after="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19 : Réunion préparatoire à l’établissement des offres</w:t>
      </w:r>
    </w:p>
    <w:p w14:paraId="279F563E" w14:textId="77777777" w:rsidR="005444E0" w:rsidRPr="005444E0" w:rsidRDefault="005444E0" w:rsidP="005444E0">
      <w:pPr>
        <w:spacing w:after="0" w:line="240" w:lineRule="auto"/>
        <w:rPr>
          <w:rFonts w:ascii="Arial Narrow" w:eastAsia="Times New Roman" w:hAnsi="Arial Narrow" w:cs="Arial"/>
          <w:b/>
          <w:sz w:val="20"/>
          <w:szCs w:val="20"/>
          <w:lang w:eastAsia="fr-FR"/>
        </w:rPr>
      </w:pPr>
    </w:p>
    <w:p w14:paraId="26BC599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19.1.   A moins que le RPAO n’en dispose autrement, le soumissionnaire peut être invité à assister à une réunion préparatoire qui se tiendra au lieu et date indiqués dans le RPAO.</w:t>
      </w:r>
    </w:p>
    <w:p w14:paraId="22C60A9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22910BB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19.2.  La réunion préparatoire aura pour objet de fournir des éclaircissements et réponses à toute question qui pourrait être après la réunion soulevée à ce stade.</w:t>
      </w:r>
    </w:p>
    <w:p w14:paraId="317A27B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36519974"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19.3.  Il est demandé au Soumissionnaire, autant que possible, de soumettre toute question par écrit de façon qu’elle parvienne à l’Autorité Contractante au moins une semaine avant la réunion préparatoire. Il se peut que le Maitre d’Ouvrage ne puisse répondre au cours de la réunion aux questions reçues trop tard. Dans ce cas, les questions et réponses transmises selon les modalités de l’article 19.4 ci-dessous.</w:t>
      </w:r>
    </w:p>
    <w:p w14:paraId="7378BD0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79F96141"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19.4.  Le procès-verbal de la réunion, incluant le texte des questions posées et des répondes donnée,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ne pouvant en tenir lieu.</w:t>
      </w:r>
    </w:p>
    <w:p w14:paraId="6F14EA0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06312A5"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19.5. Le fait qu’un soumissionnaire n’assiste pas à la réunion préparatoire à l’établissement des offres ne sera pas un motif de disqualification.</w:t>
      </w:r>
    </w:p>
    <w:p w14:paraId="43CF0069"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20 : Forme et signature de l’offre</w:t>
      </w:r>
    </w:p>
    <w:p w14:paraId="774F860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20.1. Le soumissionnaire préparera un original des documents constitutifs de l’offre décrits à l’Article 13 du RGAO, en un volume portant clairement l’indication « ORIGINAL ». De plus, le soumissionnaire soumettra le nombre de copies requis dans le RPAO, portant l’indication « COPIE ». En cas de divergence entre l’original et les copies, l’original fera foi.</w:t>
      </w:r>
    </w:p>
    <w:p w14:paraId="40D571C4"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577A411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lastRenderedPageBreak/>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14:paraId="08202E3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 ou 6.2 (c) du RGAO, selon le cas. Toutes les pages de l’offre comprenant des surcharges ou des changements seront paraphées par le ou les signataires de l’offre.</w:t>
      </w:r>
    </w:p>
    <w:p w14:paraId="55995DB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77AD846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20.3. L’offre ne doit comporter aucune modification, suppression ni surcharge, à moins que de telles corrections ne soient paraphées par le ou les signataires de la soumission.</w:t>
      </w:r>
    </w:p>
    <w:p w14:paraId="56BE6453"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611BA170" w14:textId="77777777" w:rsidR="005444E0" w:rsidRPr="005444E0" w:rsidRDefault="005444E0" w:rsidP="005444E0">
      <w:pPr>
        <w:keepNext/>
        <w:spacing w:after="240" w:line="240" w:lineRule="auto"/>
        <w:jc w:val="center"/>
        <w:outlineLvl w:val="0"/>
        <w:rPr>
          <w:rFonts w:ascii="Arial Narrow" w:eastAsia="Times New Roman" w:hAnsi="Arial Narrow" w:cs="Times New Roman"/>
          <w:b/>
          <w:i/>
          <w:sz w:val="20"/>
          <w:szCs w:val="20"/>
          <w:lang w:eastAsia="fr-FR"/>
        </w:rPr>
      </w:pPr>
      <w:bookmarkStart w:id="58" w:name="_Toc485732791"/>
      <w:bookmarkStart w:id="59" w:name="_Toc485740336"/>
      <w:bookmarkStart w:id="60" w:name="_Toc503267910"/>
      <w:bookmarkStart w:id="61" w:name="_Toc503267970"/>
      <w:bookmarkStart w:id="62" w:name="_Toc503271627"/>
      <w:bookmarkStart w:id="63" w:name="_Toc503772193"/>
      <w:bookmarkStart w:id="64" w:name="_Toc165978134"/>
      <w:r w:rsidRPr="005444E0">
        <w:rPr>
          <w:rFonts w:ascii="Arial Narrow" w:eastAsia="Times New Roman" w:hAnsi="Arial Narrow" w:cs="Times New Roman"/>
          <w:b/>
          <w:i/>
          <w:sz w:val="20"/>
          <w:szCs w:val="20"/>
          <w:lang w:eastAsia="fr-FR"/>
        </w:rPr>
        <w:t>D/ Dépôt des offres</w:t>
      </w:r>
      <w:bookmarkEnd w:id="58"/>
      <w:bookmarkEnd w:id="59"/>
      <w:bookmarkEnd w:id="60"/>
      <w:bookmarkEnd w:id="61"/>
      <w:bookmarkEnd w:id="62"/>
      <w:bookmarkEnd w:id="63"/>
      <w:bookmarkEnd w:id="64"/>
    </w:p>
    <w:p w14:paraId="7C0D24FE" w14:textId="77777777" w:rsidR="005444E0" w:rsidRPr="005444E0" w:rsidRDefault="005444E0" w:rsidP="005444E0">
      <w:pPr>
        <w:spacing w:after="240" w:line="240" w:lineRule="auto"/>
        <w:rPr>
          <w:rFonts w:ascii="Arial Narrow" w:eastAsia="Times New Roman" w:hAnsi="Arial Narrow" w:cs="Arial"/>
          <w:b/>
          <w:sz w:val="20"/>
          <w:szCs w:val="20"/>
          <w:lang w:eastAsia="fr-FR"/>
        </w:rPr>
      </w:pPr>
      <w:bookmarkStart w:id="65" w:name="_Toc485740337"/>
      <w:bookmarkStart w:id="66" w:name="_Toc503271628"/>
      <w:r w:rsidRPr="005444E0">
        <w:rPr>
          <w:rFonts w:ascii="Arial Narrow" w:eastAsia="Times New Roman" w:hAnsi="Arial Narrow" w:cs="Arial"/>
          <w:b/>
          <w:sz w:val="20"/>
          <w:szCs w:val="20"/>
          <w:lang w:eastAsia="fr-FR"/>
        </w:rPr>
        <w:t>Article 21 : Cachetage et marquage des offres</w:t>
      </w:r>
      <w:bookmarkEnd w:id="65"/>
      <w:bookmarkEnd w:id="66"/>
    </w:p>
    <w:p w14:paraId="1F51264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21.1. 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 </w:t>
      </w:r>
    </w:p>
    <w:p w14:paraId="07362AF8"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441B0FE9"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21.2.  Les enveloppes intérieures et extérieures :</w:t>
      </w:r>
    </w:p>
    <w:p w14:paraId="5D3E30BD"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35E0AD5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 Seront adressées à l’Autorité Contractante à l’adresse indiquée dans le Règlement Particulier d’Appel d’Offres ;</w:t>
      </w:r>
    </w:p>
    <w:p w14:paraId="07676F14"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261CFEC6"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b.  Porteront le nom du projet ainsi que l’objet et le numéro de l’Avis d’Appel d’Offres indiqués dans le RPAO, et la mention “A n’ouvrir qu’en séance de dépouillement”.</w:t>
      </w:r>
    </w:p>
    <w:p w14:paraId="4166C7B9"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1F08DD3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21.3. Les enveloppes intérieures porteront également le nom et l’adresse du soumissionnaire de façon à permettre à l’Autorité Contractante de renvoyer l’offre scellée conformément aux dispositions des articles 23 et 24 du RGAO. </w:t>
      </w:r>
    </w:p>
    <w:p w14:paraId="321BA574"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69A7337F"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21.4. Si l’enveloppe extérieure n’est pas scellée et marquée comme indiqué aux articles 21.2 et 21.2 susvisés, l’Autorité Contractante ne sera nullement responsable si l’offre est égarée ou ouverte prématurément.</w:t>
      </w:r>
    </w:p>
    <w:p w14:paraId="4E6F7F9B" w14:textId="77777777" w:rsidR="005444E0" w:rsidRPr="005444E0" w:rsidRDefault="005444E0" w:rsidP="005444E0">
      <w:pPr>
        <w:spacing w:after="240" w:line="240" w:lineRule="auto"/>
        <w:rPr>
          <w:rFonts w:ascii="Arial Narrow" w:eastAsia="Times New Roman" w:hAnsi="Arial Narrow" w:cs="Arial"/>
          <w:b/>
          <w:sz w:val="20"/>
          <w:szCs w:val="20"/>
          <w:lang w:eastAsia="fr-FR"/>
        </w:rPr>
      </w:pPr>
      <w:bookmarkStart w:id="67" w:name="_Toc485740338"/>
      <w:bookmarkStart w:id="68" w:name="_Toc503271629"/>
      <w:r w:rsidRPr="005444E0">
        <w:rPr>
          <w:rFonts w:ascii="Arial Narrow" w:eastAsia="Times New Roman" w:hAnsi="Arial Narrow" w:cs="Arial"/>
          <w:b/>
          <w:sz w:val="20"/>
          <w:szCs w:val="20"/>
          <w:lang w:eastAsia="fr-FR"/>
        </w:rPr>
        <w:t>Article 22 : Date et heure limites de dépôt des offres</w:t>
      </w:r>
      <w:bookmarkEnd w:id="67"/>
      <w:bookmarkEnd w:id="68"/>
    </w:p>
    <w:p w14:paraId="267F297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22.1.  Les offres doivent être reçues par l’Autorité Contractante à l’adresse spécifiée à l'article 21.2 du RPAO au plus tard à  la date  et  à l’heure spécifiées dans le Règlement Particulier d’Appel d’Offres.</w:t>
      </w:r>
    </w:p>
    <w:p w14:paraId="77657624"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0A7235B9"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22.2. L’Autorité Contractante peut, à son gré, reporter la date limite fixée pour le dépôt des offres en publiant un additif conformément  aux dispositions de l'article 9 du RGAO. Dans ce cas, tous les droits et obligations de l’Autorité Contractante et des soumissionnaires précédemment régis par la date limite initiale seront régis par la nouvelle date limite. </w:t>
      </w:r>
    </w:p>
    <w:p w14:paraId="5A83AA62"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69" w:name="_Toc485740339"/>
      <w:bookmarkStart w:id="70" w:name="_Toc503271630"/>
      <w:r w:rsidRPr="005444E0">
        <w:rPr>
          <w:rFonts w:ascii="Arial Narrow" w:eastAsia="Times New Roman" w:hAnsi="Arial Narrow" w:cs="Arial"/>
          <w:b/>
          <w:sz w:val="20"/>
          <w:szCs w:val="20"/>
          <w:lang w:eastAsia="fr-FR"/>
        </w:rPr>
        <w:t>Article 23 : Offres hors délai</w:t>
      </w:r>
      <w:bookmarkEnd w:id="69"/>
      <w:bookmarkEnd w:id="70"/>
    </w:p>
    <w:p w14:paraId="082C69F1"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2AE8EB17"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Toute offre parvenue à l’Autorité Contractante  après les dates et heures limites fixées pour le dépôt des offres conformément à l’Article 22 du RGAO sera déclarée hors délai et, par conséquent, rejetée.</w:t>
      </w:r>
    </w:p>
    <w:p w14:paraId="448F8F19"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71" w:name="_Toc485740340"/>
      <w:bookmarkStart w:id="72" w:name="_Toc503271631"/>
      <w:r w:rsidRPr="005444E0">
        <w:rPr>
          <w:rFonts w:ascii="Arial Narrow" w:eastAsia="Times New Roman" w:hAnsi="Arial Narrow" w:cs="Arial"/>
          <w:b/>
          <w:sz w:val="20"/>
          <w:szCs w:val="20"/>
          <w:lang w:eastAsia="fr-FR"/>
        </w:rPr>
        <w:t>Article 24 : Modification, substitution et retrait des offres</w:t>
      </w:r>
      <w:bookmarkEnd w:id="71"/>
      <w:bookmarkEnd w:id="72"/>
    </w:p>
    <w:p w14:paraId="52717F55"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672EC42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w:t>
      </w:r>
    </w:p>
    <w:p w14:paraId="0827278B"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OFFRE   DE   REMPLACEMENT   »   ou   « MODIFICATION ».</w:t>
      </w:r>
    </w:p>
    <w:p w14:paraId="6124B525"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58462861"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1687E636"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76975857"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24.3. Les offres dont les soumissionnaires demandent  le  retrait  en  application  de  l’article  24.1 leur seront retournées sans avoir été ouvertes.</w:t>
      </w:r>
    </w:p>
    <w:p w14:paraId="272500B0"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519815CF"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24.4.  Aucune offre ne peut être retirée dans l’inter- valle compris entre la date limite de dépôt des offres et l’expiration de la période de validité de l’offre spécifiée par le modèle de soumission. Tout retrait par un Soumissionnaire de son offre pendant cet  intervalle  peut entraîner la mobilisation de la caution de soumission  conformément  aux  dispositions  de l'article 17.6 du RGAO.</w:t>
      </w:r>
    </w:p>
    <w:p w14:paraId="5289970A"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0374499B" w14:textId="77777777" w:rsidR="005444E0" w:rsidRPr="005444E0" w:rsidRDefault="005444E0" w:rsidP="005444E0">
      <w:pPr>
        <w:keepNext/>
        <w:spacing w:after="240" w:line="240" w:lineRule="auto"/>
        <w:jc w:val="center"/>
        <w:outlineLvl w:val="0"/>
        <w:rPr>
          <w:rFonts w:ascii="Arial Narrow" w:eastAsia="Times New Roman" w:hAnsi="Arial Narrow" w:cs="Times New Roman"/>
          <w:b/>
          <w:i/>
          <w:sz w:val="20"/>
          <w:szCs w:val="20"/>
          <w:lang w:eastAsia="fr-FR"/>
        </w:rPr>
      </w:pPr>
      <w:bookmarkStart w:id="73" w:name="_Toc485732792"/>
      <w:bookmarkStart w:id="74" w:name="_Toc485740341"/>
      <w:bookmarkStart w:id="75" w:name="_Toc503267911"/>
      <w:bookmarkStart w:id="76" w:name="_Toc503267971"/>
      <w:bookmarkStart w:id="77" w:name="_Toc503271632"/>
      <w:bookmarkStart w:id="78" w:name="_Toc503772194"/>
      <w:bookmarkStart w:id="79" w:name="_Toc165978135"/>
      <w:r w:rsidRPr="005444E0">
        <w:rPr>
          <w:rFonts w:ascii="Arial Narrow" w:eastAsia="Times New Roman" w:hAnsi="Arial Narrow" w:cs="Times New Roman"/>
          <w:b/>
          <w:i/>
          <w:sz w:val="20"/>
          <w:szCs w:val="20"/>
          <w:lang w:eastAsia="fr-FR"/>
        </w:rPr>
        <w:lastRenderedPageBreak/>
        <w:t>E/ Ouverture des plis et évaluation des offres</w:t>
      </w:r>
      <w:bookmarkStart w:id="80" w:name="_Toc485740342"/>
      <w:bookmarkStart w:id="81" w:name="_Toc503271633"/>
      <w:bookmarkEnd w:id="73"/>
      <w:bookmarkEnd w:id="74"/>
      <w:bookmarkEnd w:id="75"/>
      <w:bookmarkEnd w:id="76"/>
      <w:bookmarkEnd w:id="77"/>
      <w:bookmarkEnd w:id="78"/>
      <w:bookmarkEnd w:id="79"/>
    </w:p>
    <w:p w14:paraId="1F387329" w14:textId="77777777" w:rsidR="005444E0" w:rsidRPr="005444E0" w:rsidRDefault="005444E0" w:rsidP="005444E0">
      <w:pPr>
        <w:spacing w:after="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25 : Ouverture des plis et recours</w:t>
      </w:r>
      <w:bookmarkEnd w:id="80"/>
      <w:bookmarkEnd w:id="81"/>
    </w:p>
    <w:p w14:paraId="53A6BA0B"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3E3C232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25.1. La Commission Interne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241D128B"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0A5D18A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25.2. Dans un premier temps, les enveloppes marquées  «  Retrait  »  seront  ouvertes  et  leur contenu  annoncé à  haute  voix,  tandis que l’enveloppe  contenant  l’offre  correspondante sera retournée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retournée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3087239F"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4B6E4EA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25.3. Toutes les enveloppes seront  ouvertes l’une après  l’autre  et  le  nom  du  soumissionnaire annoncé à haute voix  ainsi  que  la  mention éventuelle d’une modification, le prix de l’offre, y compris toutes remises [en cas d’ouverture des offres financières]  et  toute variante  le  cas  échéant, l’existence d’une garantie d’offre si elle est exigée,  et  tout autre  détail  que l’Autorité Contractante   peut  juger  utile  de  mentionner. Seuls les remises et variantes de l’offre annoncés  à  haute  voix  lors  de  l’ouverture  des  plis seront soumis à évaluation.</w:t>
      </w:r>
    </w:p>
    <w:p w14:paraId="61CBFF82"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6A1609D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6A83B732"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5A17E74F"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25.5. Il est établi, séance tenante un procès-verbal d’ouverture  des plis qui mentionne la recevabilité des offres, leur régularité administrative, leurs prix, leurs  (remises), et leurs délais Une copie dudit procès-verbal à laquelle est annexée la feuille de présence est remise à tous les participants à la fin de la séance.</w:t>
      </w:r>
    </w:p>
    <w:p w14:paraId="62119BFC"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589A0E0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25.6   A la fin de  chaque  séance  d’ouverture  des plis, le Président de la commission met immédiatement à la disposition du point focal désigné par l’organisme en charge de la régulation des Marchés Publics, une copie paraphée des offres des soumissionnaires.</w:t>
      </w:r>
    </w:p>
    <w:p w14:paraId="29190992"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4090F683"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25.7. En cas de recours, tel que prévu par le Code des Marchés Publics,  il  doit  être  adressé au Ministre Délégué à la Présidence Chargé des Marchés Publics avec copies à l’organisme chargé de la régulation des marchés publics, au Chef de structure auprès de laquelle  est placée la commission concernée.</w:t>
      </w:r>
    </w:p>
    <w:p w14:paraId="144DDC94"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0A13DD34"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Interne de Passation des Marchés.</w:t>
      </w:r>
    </w:p>
    <w:p w14:paraId="3719D9A6"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75BF9343"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L’Observateur Indépendant annexe à son rapport, le feuillet qui lui a été remis, assorti des  commentaires ou  des  observations y afférents.</w:t>
      </w:r>
    </w:p>
    <w:p w14:paraId="51816900"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82" w:name="_Toc485740343"/>
      <w:bookmarkStart w:id="83" w:name="_Toc503271634"/>
      <w:r w:rsidRPr="005444E0">
        <w:rPr>
          <w:rFonts w:ascii="Arial Narrow" w:eastAsia="Times New Roman" w:hAnsi="Arial Narrow" w:cs="Arial"/>
          <w:b/>
          <w:sz w:val="20"/>
          <w:szCs w:val="20"/>
          <w:lang w:eastAsia="fr-FR"/>
        </w:rPr>
        <w:t>Article 26 : Caractère confidentiel de la procédure</w:t>
      </w:r>
      <w:bookmarkEnd w:id="82"/>
      <w:bookmarkEnd w:id="83"/>
    </w:p>
    <w:p w14:paraId="6CA601FC"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37A70A5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1E44BE18"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4E3D5651"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222532BA"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0817C01F"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123221BB"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84" w:name="_Toc485740344"/>
      <w:bookmarkStart w:id="85" w:name="_Toc503271635"/>
      <w:r w:rsidRPr="005444E0">
        <w:rPr>
          <w:rFonts w:ascii="Arial Narrow" w:eastAsia="Times New Roman" w:hAnsi="Arial Narrow" w:cs="Arial"/>
          <w:b/>
          <w:sz w:val="20"/>
          <w:szCs w:val="20"/>
          <w:lang w:eastAsia="fr-FR"/>
        </w:rPr>
        <w:t>Article 27 : Eclaircissements  sur  les  offres  et contacts avec l’Autorité Contractante</w:t>
      </w:r>
      <w:bookmarkEnd w:id="84"/>
      <w:bookmarkEnd w:id="85"/>
      <w:r w:rsidRPr="005444E0">
        <w:rPr>
          <w:rFonts w:ascii="Arial Narrow" w:eastAsia="Times New Roman" w:hAnsi="Arial Narrow" w:cs="Arial"/>
          <w:b/>
          <w:sz w:val="20"/>
          <w:szCs w:val="20"/>
          <w:lang w:eastAsia="fr-FR"/>
        </w:rPr>
        <w:t> </w:t>
      </w:r>
    </w:p>
    <w:p w14:paraId="2844CCD1" w14:textId="77777777" w:rsidR="005444E0" w:rsidRPr="005444E0" w:rsidRDefault="005444E0" w:rsidP="005444E0">
      <w:pPr>
        <w:spacing w:after="0" w:line="240" w:lineRule="auto"/>
        <w:rPr>
          <w:rFonts w:ascii="Arial Narrow" w:eastAsia="Times New Roman" w:hAnsi="Arial Narrow" w:cs="Arial"/>
          <w:b/>
          <w:sz w:val="20"/>
          <w:szCs w:val="20"/>
          <w:lang w:eastAsia="fr-FR"/>
        </w:rPr>
      </w:pPr>
    </w:p>
    <w:p w14:paraId="7272252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w:t>
      </w:r>
      <w:r w:rsidRPr="005444E0">
        <w:rPr>
          <w:rFonts w:ascii="Arial Narrow" w:eastAsia="Times New Roman" w:hAnsi="Arial Narrow" w:cs="Arial"/>
          <w:sz w:val="20"/>
          <w:szCs w:val="20"/>
          <w:lang w:eastAsia="fr-FR"/>
        </w:rPr>
        <w:lastRenderedPageBreak/>
        <w:t>recherché,  offert  ou autorisé, sauf si  c’est  nécessaire  pour confirmer la correction d’erreurs de calcul découvertes par la sous-commission d’analyse lors de l’évaluation des soumissions conformément aux dispositions de l’Article 30 du RGAO.</w:t>
      </w:r>
    </w:p>
    <w:p w14:paraId="2007F7A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6CB38047"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3D4D04C0" w14:textId="77777777" w:rsidR="005444E0" w:rsidRPr="005444E0" w:rsidRDefault="005444E0" w:rsidP="005444E0">
      <w:pPr>
        <w:spacing w:after="0" w:line="240" w:lineRule="auto"/>
        <w:rPr>
          <w:rFonts w:ascii="Arial Narrow" w:eastAsia="Times New Roman" w:hAnsi="Arial Narrow" w:cs="Arial"/>
          <w:b/>
          <w:sz w:val="20"/>
          <w:szCs w:val="20"/>
          <w:lang w:eastAsia="fr-FR"/>
        </w:rPr>
      </w:pPr>
      <w:bookmarkStart w:id="86" w:name="_Toc485740345"/>
      <w:bookmarkStart w:id="87" w:name="_Toc503271636"/>
      <w:r w:rsidRPr="005444E0">
        <w:rPr>
          <w:rFonts w:ascii="Arial Narrow" w:eastAsia="Times New Roman" w:hAnsi="Arial Narrow" w:cs="Arial"/>
          <w:b/>
          <w:sz w:val="20"/>
          <w:szCs w:val="20"/>
          <w:lang w:eastAsia="fr-FR"/>
        </w:rPr>
        <w:t>Article 28 : Conformité des offres</w:t>
      </w:r>
      <w:bookmarkEnd w:id="86"/>
      <w:bookmarkEnd w:id="87"/>
    </w:p>
    <w:p w14:paraId="4EBC1563" w14:textId="77777777" w:rsidR="005444E0" w:rsidRPr="005444E0" w:rsidRDefault="005444E0" w:rsidP="005444E0">
      <w:pPr>
        <w:spacing w:after="0" w:line="240" w:lineRule="auto"/>
        <w:jc w:val="both"/>
        <w:rPr>
          <w:rFonts w:ascii="Arial Narrow" w:eastAsia="Times New Roman" w:hAnsi="Arial Narrow" w:cs="Arial"/>
          <w:b/>
          <w:sz w:val="20"/>
          <w:szCs w:val="20"/>
          <w:lang w:eastAsia="fr-FR"/>
        </w:rPr>
      </w:pPr>
    </w:p>
    <w:p w14:paraId="208D566D"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693956C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57C41A6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28.2.  La sous-commission  d’analyse  déterminera, si  l’offre  est  conforme  pour  l’essentiel  aux dispositions du Dossier d’Appel d’Offres en se basant sur son contenu sans avoir recours à des éléments de preuve extrinsèques.</w:t>
      </w:r>
    </w:p>
    <w:p w14:paraId="19363ED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5115418D"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28.3.  Une offre  conforme  pour  l’essentiel au Dossier d’Appel d’Offres est  une offre qui respecte tous les termes, conditions et spécifications du Dossier d’Appel d’Offres, sans divergence, ni réserve importante. Une réserve importante est celle qui : </w:t>
      </w:r>
    </w:p>
    <w:p w14:paraId="3780A5B3"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 Affecte sensiblement l’étendue, la qualité ou la réalisation des travaux ;</w:t>
      </w:r>
    </w:p>
    <w:p w14:paraId="5D6197F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040F098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ii. Limite sensiblement, en contradiction avec le Dossier d’Appel d’Offres, les droits de l’Autorité Contractante ou ses obligations au titre du Marché;</w:t>
      </w:r>
    </w:p>
    <w:p w14:paraId="4FEDB8D1"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6DD800E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iii. Est telle que sa correction affecterait injustement la compétitivité des autres Soumissionnaires qui ont présenté des offres conformes pour l’essentiel au Dossier d’Appel d’Offres.</w:t>
      </w:r>
    </w:p>
    <w:p w14:paraId="12A80CCB"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53FF7DEB"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28.4. Si une  offre n’est pas  conforme pour l’essentiel, elle sera écartée par la Commission des Marchés Compétente et ne pourra être par la suite rendue conforme.</w:t>
      </w:r>
    </w:p>
    <w:p w14:paraId="0B8E86BA"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75D345B0"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45257303"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29 : Qualification du soumissionnaire</w:t>
      </w:r>
    </w:p>
    <w:p w14:paraId="48BA2084"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77E4D68"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336C6660" w14:textId="77777777" w:rsidR="005444E0" w:rsidRPr="005444E0" w:rsidRDefault="005444E0" w:rsidP="005444E0">
      <w:pPr>
        <w:spacing w:after="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30 : Correction des erreurs</w:t>
      </w:r>
    </w:p>
    <w:p w14:paraId="60A03150"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7C90ABF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30.1.  La  Sous-commission d’Analyse vérifiera  les offres  reconnues  conformes  pour  l’essentiel au  Dossier d’Appel d’Offres pour  en  rectifier les  erreurs  de  calcul  éventuelles.  La  Sous- commission  d’Analyse  corrigera  les  erreurs de la façon suivante:</w:t>
      </w:r>
    </w:p>
    <w:p w14:paraId="5523189F"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3E747496"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14A97CC1"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4523BEE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b.  Si  le  total  obtenu  par  addition  ou  soustraction des sous totaux n’est pas exact, les sous totaux feront foi et le total sera corrigé ;</w:t>
      </w:r>
    </w:p>
    <w:p w14:paraId="0760302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024793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624B61D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00F6332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30.2. Le montant figurant dans la soumission sera corrigé  par  la Sous-commission  d’analyse, conformément à la  procédure  de  correction d’erreurs  susmentionnée  et, avec  la  confirmation   du   Soumissionnaire, ledit   montant sera réputé l’engager.</w:t>
      </w:r>
    </w:p>
    <w:p w14:paraId="001621A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6C1621D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30.3. Si le Soumissionnaire ayant présenté l’offre évaluée la moins-distante, n’accepte pas les corrections apportées, son offre sera écartée et sa garantie pourra être saisie.</w:t>
      </w:r>
    </w:p>
    <w:p w14:paraId="281D2B74"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0218D597"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31 : Conversion en une seule monnaie</w:t>
      </w:r>
    </w:p>
    <w:p w14:paraId="0DC6AA2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31.1. Pour faciliter l’évaluation et la comparaison des offres, la Sous-commission d’analyse convertira les prix des offres exprimés dans les diverses monnaies dans lesquelles le montant de l’offre est payable en francs CFA.</w:t>
      </w:r>
    </w:p>
    <w:p w14:paraId="197B02D3"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F2822E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31.2. La conversation se fera en utilisant le cours vendeur fixé par la Banque des Etats de l’Afrique Centrale (BEAC), dans les conditions définies par le RPAO.</w:t>
      </w:r>
    </w:p>
    <w:p w14:paraId="61CFF858"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02772E8D"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32 : Evaluation et comparaison des offres au plan financier</w:t>
      </w:r>
    </w:p>
    <w:p w14:paraId="31417DE3"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32.1.  Seules les offres reconnues conformes, selon les dispositions de l’article 28 du RGAO, seront évaluées et comparées par la  Sous-commission.  </w:t>
      </w:r>
    </w:p>
    <w:p w14:paraId="38873CD1"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3734F61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32.2. En évaluant les offres, la  Sous-commission déterminera pour chaque offre le montant évalué de l’offre en rectifiant son montant comme suit :</w:t>
      </w:r>
    </w:p>
    <w:p w14:paraId="05D2AEB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7E85B02B"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  En corrigeant toute erreur éventuelle conformément aux dispositions de l’article 30.2 du RGAO ;</w:t>
      </w:r>
    </w:p>
    <w:p w14:paraId="69C44DF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2AEFEFBF"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b.  En excluant les sommes prévisionnelles et, le cas échéant, les provisions pour imprévus figurant dans le Détail quantitatif et estimatif récapitulatif, mais en ajoutant le montant des travaux en régie, lorsqu’ils sont chiffrés de façon compétitive comme spécifié dans le RGAO ;</w:t>
      </w:r>
    </w:p>
    <w:p w14:paraId="51CD454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4AE6CAC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c.  En convertissant en une seule monnaie le montant résultant des rectifications (a) et (b) ci-dessus, conformément aux dispositions de l’article 31.2 du RGAO;</w:t>
      </w:r>
    </w:p>
    <w:p w14:paraId="12FDC096"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2BD1E5E1"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d. En ajustant de façon appropriée, sur des bases techniques ou financières, toute autre modification, divergence ou réserve quantifiable ;</w:t>
      </w:r>
    </w:p>
    <w:p w14:paraId="2E6CA2B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8ABD067"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e. En prenant  en considération les différents délais d’exécution proposés par les soumissionnaires, s’ils sont autorisés par le RPAO ;</w:t>
      </w:r>
    </w:p>
    <w:p w14:paraId="1266CB8C"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0C9B8252"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f. Le cas échéant, conformément aux dispositions de l’article 13.2 du RGAO et du RPAO, en appliquant les remises offertes par le Soumissionnaire pour l’attribution de plus d’un lot, si cet avis d’Appel d’Offres est lancé simultanément pour plusieurs lots.</w:t>
      </w:r>
    </w:p>
    <w:p w14:paraId="44E329B4"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59C3B4C8"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14:paraId="43FB470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9E1BB3B"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32.3. L’effet estimé des formules de révision des prix figurant dans les CCAG et CCAP, appliquées durant la période d’exécution du Marché, ne sera pas pris en considération lors de l’évaluation des offres.</w:t>
      </w:r>
    </w:p>
    <w:p w14:paraId="03D8836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2436C0E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32.4. Si l’offre évaluée la moins-distante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6392D1ED"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128C6EE8" w14:textId="77777777" w:rsidR="005444E0" w:rsidRPr="005444E0" w:rsidRDefault="005444E0" w:rsidP="005444E0">
      <w:pPr>
        <w:spacing w:after="240" w:line="240" w:lineRule="auto"/>
        <w:rPr>
          <w:rFonts w:ascii="Arial Narrow" w:eastAsia="Times New Roman" w:hAnsi="Arial Narrow" w:cs="Arial"/>
          <w:sz w:val="20"/>
          <w:szCs w:val="20"/>
          <w:lang w:eastAsia="fr-FR"/>
        </w:rPr>
      </w:pPr>
      <w:bookmarkStart w:id="88" w:name="_Toc485740346"/>
      <w:bookmarkStart w:id="89" w:name="_Toc503271637"/>
      <w:r w:rsidRPr="005444E0">
        <w:rPr>
          <w:rFonts w:ascii="Arial Narrow" w:eastAsia="Times New Roman" w:hAnsi="Arial Narrow" w:cs="Arial"/>
          <w:sz w:val="20"/>
          <w:szCs w:val="20"/>
          <w:lang w:eastAsia="fr-FR"/>
        </w:rPr>
        <w:t>A</w:t>
      </w:r>
      <w:r w:rsidRPr="005444E0">
        <w:rPr>
          <w:rFonts w:ascii="Arial Narrow" w:eastAsia="Times New Roman" w:hAnsi="Arial Narrow" w:cs="Arial"/>
          <w:b/>
          <w:sz w:val="20"/>
          <w:szCs w:val="20"/>
          <w:lang w:eastAsia="fr-FR"/>
        </w:rPr>
        <w:t>rticle 33 : Préférence accordée aux soumissionnaires nationaux</w:t>
      </w:r>
    </w:p>
    <w:p w14:paraId="30876CC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Les entrepreneurs nationaux bénéficient d’une marge de préférence nationale telle que prévue par le Code des Marchés Publics aux fins d’évaluation des offres.</w:t>
      </w:r>
    </w:p>
    <w:p w14:paraId="56651ED4" w14:textId="77777777" w:rsidR="005444E0" w:rsidRPr="005444E0" w:rsidRDefault="005444E0" w:rsidP="005444E0">
      <w:pPr>
        <w:keepNext/>
        <w:spacing w:after="240" w:line="240" w:lineRule="auto"/>
        <w:jc w:val="center"/>
        <w:outlineLvl w:val="0"/>
        <w:rPr>
          <w:rFonts w:ascii="Arial Narrow" w:eastAsia="Times New Roman" w:hAnsi="Arial Narrow" w:cs="Times New Roman"/>
          <w:b/>
          <w:i/>
          <w:sz w:val="20"/>
          <w:szCs w:val="20"/>
          <w:lang w:eastAsia="fr-FR"/>
        </w:rPr>
      </w:pPr>
      <w:bookmarkStart w:id="90" w:name="_Toc485732793"/>
      <w:bookmarkStart w:id="91" w:name="_Toc485740351"/>
      <w:bookmarkStart w:id="92" w:name="_Toc503267912"/>
      <w:bookmarkStart w:id="93" w:name="_Toc503267972"/>
      <w:bookmarkStart w:id="94" w:name="_Toc503271642"/>
      <w:bookmarkStart w:id="95" w:name="_Toc503772195"/>
      <w:bookmarkStart w:id="96" w:name="_Toc165978136"/>
      <w:bookmarkEnd w:id="88"/>
      <w:bookmarkEnd w:id="89"/>
      <w:r w:rsidRPr="005444E0">
        <w:rPr>
          <w:rFonts w:ascii="Arial Narrow" w:eastAsia="Times New Roman" w:hAnsi="Arial Narrow" w:cs="Times New Roman"/>
          <w:b/>
          <w:i/>
          <w:sz w:val="20"/>
          <w:szCs w:val="20"/>
          <w:lang w:eastAsia="fr-FR"/>
        </w:rPr>
        <w:t xml:space="preserve">F/ Attribution </w:t>
      </w:r>
      <w:bookmarkEnd w:id="90"/>
      <w:bookmarkEnd w:id="91"/>
      <w:bookmarkEnd w:id="92"/>
      <w:bookmarkEnd w:id="93"/>
      <w:bookmarkEnd w:id="94"/>
      <w:bookmarkEnd w:id="95"/>
      <w:r w:rsidRPr="005444E0">
        <w:rPr>
          <w:rFonts w:ascii="Arial Narrow" w:eastAsia="Times New Roman" w:hAnsi="Arial Narrow" w:cs="Times New Roman"/>
          <w:i/>
          <w:sz w:val="20"/>
          <w:szCs w:val="20"/>
          <w:lang w:eastAsia="fr-FR"/>
        </w:rPr>
        <w:t>du Marché.</w:t>
      </w:r>
      <w:bookmarkEnd w:id="96"/>
    </w:p>
    <w:p w14:paraId="005C939F" w14:textId="77777777" w:rsidR="005444E0" w:rsidRPr="005444E0" w:rsidRDefault="005444E0" w:rsidP="005444E0">
      <w:pPr>
        <w:spacing w:after="240" w:line="240" w:lineRule="auto"/>
        <w:rPr>
          <w:rFonts w:ascii="Arial Narrow" w:eastAsia="Times New Roman" w:hAnsi="Arial Narrow" w:cs="Arial"/>
          <w:b/>
          <w:sz w:val="20"/>
          <w:szCs w:val="20"/>
          <w:lang w:eastAsia="fr-FR"/>
        </w:rPr>
      </w:pPr>
      <w:bookmarkStart w:id="97" w:name="_Toc485740352"/>
      <w:bookmarkStart w:id="98" w:name="_Toc503271643"/>
      <w:r w:rsidRPr="005444E0">
        <w:rPr>
          <w:rFonts w:ascii="Arial Narrow" w:eastAsia="Times New Roman" w:hAnsi="Arial Narrow" w:cs="Arial"/>
          <w:b/>
          <w:sz w:val="20"/>
          <w:szCs w:val="20"/>
          <w:lang w:eastAsia="fr-FR"/>
        </w:rPr>
        <w:t>Article 34 : Attribution</w:t>
      </w:r>
      <w:bookmarkEnd w:id="97"/>
      <w:bookmarkEnd w:id="98"/>
    </w:p>
    <w:p w14:paraId="7A97DDC0"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moins-distante   en incluant le cas échéant les remises proposées.</w:t>
      </w:r>
    </w:p>
    <w:p w14:paraId="2F230849"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34.2.  Si, selon l’article 13.2 du RGAO, l’avis de Consultation porte plusieurs lots, l’offre la moins-distante sera déterminée en évaluant ce marché en liaison avec les autres lots à attribuer concurremment, en prenant en compte les remises offertes par les soumissionnaires en cas d’attribution de plus d’un lot.</w:t>
      </w:r>
    </w:p>
    <w:p w14:paraId="6E01B235"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 </w:t>
      </w:r>
    </w:p>
    <w:p w14:paraId="521E855A" w14:textId="77777777" w:rsid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34.3 Toute attribution des marchés de Travaux se fait au soumissionnaire remplissant les capacités techniques et financières requises résultant des critères d’évaluation et présentant l’offre évaluée la moins-distante.</w:t>
      </w:r>
    </w:p>
    <w:p w14:paraId="77EEAF53" w14:textId="77777777" w:rsidR="00C5495F" w:rsidRDefault="00C5495F" w:rsidP="005444E0">
      <w:pPr>
        <w:spacing w:after="240" w:line="240" w:lineRule="auto"/>
        <w:jc w:val="both"/>
        <w:rPr>
          <w:rFonts w:ascii="Arial Narrow" w:eastAsia="Times New Roman" w:hAnsi="Arial Narrow" w:cs="Arial"/>
          <w:sz w:val="20"/>
          <w:szCs w:val="20"/>
          <w:lang w:eastAsia="fr-FR"/>
        </w:rPr>
      </w:pPr>
    </w:p>
    <w:p w14:paraId="1AC8F6FE" w14:textId="77777777" w:rsidR="00C5495F" w:rsidRPr="005444E0" w:rsidRDefault="00C5495F" w:rsidP="005444E0">
      <w:pPr>
        <w:spacing w:after="240" w:line="240" w:lineRule="auto"/>
        <w:jc w:val="both"/>
        <w:rPr>
          <w:rFonts w:ascii="Arial Narrow" w:eastAsia="Times New Roman" w:hAnsi="Arial Narrow" w:cs="Arial"/>
          <w:sz w:val="20"/>
          <w:szCs w:val="20"/>
          <w:lang w:eastAsia="fr-FR"/>
        </w:rPr>
      </w:pPr>
    </w:p>
    <w:p w14:paraId="2AB84138" w14:textId="77777777" w:rsidR="005444E0" w:rsidRPr="005444E0" w:rsidRDefault="005444E0" w:rsidP="005444E0">
      <w:pPr>
        <w:spacing w:after="240" w:line="240" w:lineRule="auto"/>
        <w:rPr>
          <w:rFonts w:ascii="Arial Narrow" w:eastAsia="Times New Roman" w:hAnsi="Arial Narrow" w:cs="Arial"/>
          <w:b/>
          <w:sz w:val="20"/>
          <w:szCs w:val="20"/>
          <w:lang w:eastAsia="fr-FR"/>
        </w:rPr>
      </w:pPr>
      <w:bookmarkStart w:id="99" w:name="_Toc485740353"/>
      <w:bookmarkStart w:id="100" w:name="_Toc503271644"/>
      <w:r w:rsidRPr="005444E0">
        <w:rPr>
          <w:rFonts w:ascii="Arial Narrow" w:eastAsia="Times New Roman" w:hAnsi="Arial Narrow" w:cs="Arial"/>
          <w:b/>
          <w:sz w:val="20"/>
          <w:szCs w:val="20"/>
          <w:lang w:eastAsia="fr-FR"/>
        </w:rPr>
        <w:lastRenderedPageBreak/>
        <w:t>Article 35 : Droit de l’Autorité Contractante de déclarer un appel d’offres infructueux ou d’annuler une procédure</w:t>
      </w:r>
      <w:bookmarkEnd w:id="99"/>
      <w:bookmarkEnd w:id="100"/>
    </w:p>
    <w:p w14:paraId="79AADE1A"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L’Autorité Contractante se réserve le droit d’annuler une procédure d’Appel d’Offres après autorisation du Ministre Délégué à la Présidence chargé des Marchés Publics lorsque les offres ont été ouvertes ou de déclarer un avis d’Appel d’Offres infructueux après avis de la commission des marchés compétente, sans qu’il y’ait lieu à réclamation.</w:t>
      </w:r>
    </w:p>
    <w:p w14:paraId="2B1786B4"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 xml:space="preserve">Article 36 : Notification de l’attribution </w:t>
      </w:r>
      <w:r w:rsidRPr="005444E0">
        <w:rPr>
          <w:rFonts w:ascii="Arial Narrow" w:eastAsia="Times New Roman" w:hAnsi="Arial Narrow" w:cs="Arial"/>
          <w:sz w:val="20"/>
          <w:szCs w:val="20"/>
          <w:lang w:eastAsia="fr-FR"/>
        </w:rPr>
        <w:t>du Marché</w:t>
      </w:r>
      <w:r w:rsidRPr="005444E0">
        <w:rPr>
          <w:rFonts w:ascii="Arial Narrow" w:eastAsia="Times New Roman" w:hAnsi="Arial Narrow" w:cs="Arial"/>
          <w:b/>
          <w:sz w:val="20"/>
          <w:szCs w:val="20"/>
          <w:lang w:eastAsia="fr-FR"/>
        </w:rPr>
        <w:t>.</w:t>
      </w:r>
    </w:p>
    <w:p w14:paraId="40977996"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0E20534D" w14:textId="77777777" w:rsidR="005444E0" w:rsidRPr="005444E0" w:rsidRDefault="005444E0" w:rsidP="005444E0">
      <w:pPr>
        <w:spacing w:before="240" w:after="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 xml:space="preserve">Article 37 : Publication des résultats d’attribution </w:t>
      </w:r>
      <w:r w:rsidRPr="005444E0">
        <w:rPr>
          <w:rFonts w:ascii="Arial Narrow" w:eastAsia="Times New Roman" w:hAnsi="Arial Narrow" w:cs="Arial"/>
          <w:sz w:val="20"/>
          <w:szCs w:val="20"/>
          <w:lang w:eastAsia="fr-FR"/>
        </w:rPr>
        <w:t>du Marché</w:t>
      </w:r>
      <w:r w:rsidRPr="005444E0">
        <w:rPr>
          <w:rFonts w:ascii="Arial Narrow" w:eastAsia="Times New Roman" w:hAnsi="Arial Narrow" w:cs="Arial"/>
          <w:b/>
          <w:sz w:val="20"/>
          <w:szCs w:val="20"/>
          <w:lang w:eastAsia="fr-FR"/>
        </w:rPr>
        <w:t>. Et recours</w:t>
      </w:r>
    </w:p>
    <w:p w14:paraId="0928625B" w14:textId="77777777" w:rsidR="005444E0" w:rsidRPr="005444E0" w:rsidRDefault="005444E0" w:rsidP="005444E0">
      <w:pPr>
        <w:spacing w:before="240"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37.1. L’Autorité Contractante communique à tout soumissionnaire ou administration concernée, sur requête à lui adressée dans un délai maximal de cinq (5) jours après publication des résultats d’attribution, le rapport de l’observateur indépendant ainsi que le procès-verbal de la séance d’attribution du marché y relatif auquel est annexé le rapport d’analyse des offres.</w:t>
      </w:r>
    </w:p>
    <w:p w14:paraId="6D51E511"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79CDBD3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37.2. l’Autorité Contractante  est  tenue  de  communiquer les  motifs  de  rejet  des  offres  des soumissionnaires  concernés  qui  en  font  la demande.</w:t>
      </w:r>
    </w:p>
    <w:p w14:paraId="64E1443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3103E733"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7DC95FD9"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316EFD3F"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37.4. En cas de recours, il doit  être adressé à l’Autorité chargée des Marchés Publics, avec copies à l’Agence de Régulation des Marchés Publics, à l’Autorité Contractante et au Président de ladite Commission.</w:t>
      </w:r>
    </w:p>
    <w:p w14:paraId="09F625A5"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430ED08E"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Il doit intervenir dans un délai maximum de cinq (05) jours ouvrables après la publication des résultats.</w:t>
      </w:r>
    </w:p>
    <w:p w14:paraId="2A63B878"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 xml:space="preserve">Article 38: Signature </w:t>
      </w:r>
      <w:r w:rsidRPr="005444E0">
        <w:rPr>
          <w:rFonts w:ascii="Arial Narrow" w:eastAsia="Times New Roman" w:hAnsi="Arial Narrow" w:cs="Arial"/>
          <w:sz w:val="20"/>
          <w:szCs w:val="20"/>
          <w:lang w:eastAsia="fr-FR"/>
        </w:rPr>
        <w:t>du Marché</w:t>
      </w:r>
      <w:r w:rsidRPr="005444E0">
        <w:rPr>
          <w:rFonts w:ascii="Arial Narrow" w:eastAsia="Times New Roman" w:hAnsi="Arial Narrow" w:cs="Arial"/>
          <w:b/>
          <w:sz w:val="20"/>
          <w:szCs w:val="20"/>
          <w:lang w:eastAsia="fr-FR"/>
        </w:rPr>
        <w:t>.</w:t>
      </w:r>
    </w:p>
    <w:p w14:paraId="4EA8A81D"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38.1. Après publication des résultats, le projet de marché souscrit par l’attributaire est soumis à la COMMISSION INTERNE DE PASSATION DES MARCHES compétente pour examen et avis, le cas échéant, au visa préalable du Ministre en Charge des Marchés Publics.</w:t>
      </w:r>
    </w:p>
    <w:p w14:paraId="3746362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38.2. l’Autorité Contractante  dispose  d’un  délai  de </w:t>
      </w:r>
      <w:r w:rsidR="00C35A15" w:rsidRPr="00C35A15">
        <w:rPr>
          <w:rFonts w:ascii="Arial Narrow" w:eastAsia="Times New Roman" w:hAnsi="Arial Narrow" w:cs="Arial"/>
          <w:b/>
          <w:sz w:val="20"/>
          <w:szCs w:val="20"/>
          <w:lang w:eastAsia="fr-FR"/>
        </w:rPr>
        <w:t>trois (03)</w:t>
      </w:r>
      <w:r w:rsidRPr="005444E0">
        <w:rPr>
          <w:rFonts w:ascii="Arial Narrow" w:eastAsia="Times New Roman" w:hAnsi="Arial Narrow" w:cs="Arial"/>
          <w:sz w:val="20"/>
          <w:szCs w:val="20"/>
          <w:lang w:eastAsia="fr-FR"/>
        </w:rPr>
        <w:t xml:space="preserve"> jours pour la signature du marché à compter de la date de réception du projet de marché examiné par la commission des marchés compétente et souscrit par l’attributaire et le cas échéant après le visa du Ministre en Charge des Marchés Publics.</w:t>
      </w:r>
    </w:p>
    <w:p w14:paraId="1B994DCB"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p>
    <w:p w14:paraId="634A185F" w14:textId="77777777" w:rsidR="005444E0" w:rsidRPr="005444E0" w:rsidRDefault="005444E0" w:rsidP="005444E0">
      <w:pPr>
        <w:spacing w:after="24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38.3. Le marché doit être notifié à son titulaire dans les  cinq  (5)  jours  qui  suivent  la  date  de  sa signature.</w:t>
      </w:r>
    </w:p>
    <w:p w14:paraId="2C95D41F" w14:textId="77777777" w:rsidR="005444E0" w:rsidRPr="005444E0" w:rsidRDefault="005444E0" w:rsidP="005444E0">
      <w:pPr>
        <w:spacing w:after="240" w:line="240" w:lineRule="auto"/>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Article 39 : Cautionnement définitif</w:t>
      </w:r>
    </w:p>
    <w:p w14:paraId="0AF77A6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39.1. Dans les vingt (20) jours suivant la notification du marché par l’Autorité Contractante, l’entrepreneur fournira au Maître d’Ouvrage un cautionnement garantissant l’exécution intégrale des travaux. </w:t>
      </w:r>
    </w:p>
    <w:p w14:paraId="531FDD1E"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0872B2FA"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3348C397"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09843620"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301D1AEE" w14:textId="77777777" w:rsidR="005444E0" w:rsidRPr="005444E0" w:rsidRDefault="005444E0" w:rsidP="005444E0">
      <w:pPr>
        <w:spacing w:after="0" w:line="240" w:lineRule="auto"/>
        <w:rPr>
          <w:rFonts w:ascii="Arial Narrow" w:eastAsia="Times New Roman" w:hAnsi="Arial Narrow" w:cs="Arial"/>
          <w:sz w:val="20"/>
          <w:szCs w:val="20"/>
          <w:lang w:eastAsia="fr-FR"/>
        </w:rPr>
      </w:pPr>
    </w:p>
    <w:p w14:paraId="679EE3DE" w14:textId="77777777" w:rsidR="005444E0" w:rsidRPr="005444E0" w:rsidRDefault="005444E0" w:rsidP="005444E0">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39.4. L’absence de production du cautionnement définitif dans les délais prescrits est susceptible de donner lieu à la résiliation du marché dans les conditions prévues dans le CCAP.</w:t>
      </w:r>
    </w:p>
    <w:p w14:paraId="55989975" w14:textId="77777777" w:rsidR="005444E0" w:rsidRPr="005444E0" w:rsidRDefault="005444E0" w:rsidP="005444E0">
      <w:pPr>
        <w:widowControl w:val="0"/>
        <w:autoSpaceDE w:val="0"/>
        <w:spacing w:after="0" w:line="276" w:lineRule="auto"/>
        <w:jc w:val="both"/>
        <w:rPr>
          <w:rFonts w:ascii="Arial Narrow" w:eastAsia="Times New Roman" w:hAnsi="Arial Narrow" w:cs="Times New Roman"/>
          <w:sz w:val="24"/>
          <w:szCs w:val="24"/>
          <w:lang w:eastAsia="fr-FR"/>
        </w:rPr>
      </w:pPr>
    </w:p>
    <w:p w14:paraId="5A44073A" w14:textId="77777777" w:rsidR="005444E0" w:rsidRPr="005444E0" w:rsidRDefault="005444E0" w:rsidP="005444E0">
      <w:pPr>
        <w:spacing w:after="0" w:line="240" w:lineRule="auto"/>
        <w:rPr>
          <w:rFonts w:ascii="Arial Narrow" w:eastAsia="Times New Roman" w:hAnsi="Arial Narrow" w:cs="Times New Roman"/>
          <w:sz w:val="24"/>
          <w:szCs w:val="24"/>
          <w:lang w:eastAsia="fr-FR"/>
        </w:rPr>
      </w:pPr>
    </w:p>
    <w:p w14:paraId="7ED62138"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77C569C9"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6B783B61"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7E8ADFB6"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30B5437A"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34EA6AA0"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200944A8"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1E9BB447"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565FDA10"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363D8296"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70C7881C"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31BD8F49"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502EB9C3"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2B994A4E"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32C44B5C"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2F8BC4AA"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20048919"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r w:rsidRPr="005444E0">
        <w:rPr>
          <w:rFonts w:ascii="Arial Narrow" w:eastAsia="Arial Unicode MS" w:hAnsi="Arial Narrow" w:cs="Times New Roman"/>
          <w:b/>
          <w:noProof/>
          <w:sz w:val="24"/>
          <w:szCs w:val="24"/>
          <w:u w:val="single"/>
          <w:lang w:eastAsia="fr-FR"/>
        </w:rPr>
        <mc:AlternateContent>
          <mc:Choice Requires="wps">
            <w:drawing>
              <wp:anchor distT="0" distB="0" distL="114300" distR="114300" simplePos="0" relativeHeight="251661312" behindDoc="0" locked="0" layoutInCell="1" allowOverlap="1" wp14:anchorId="33C59356" wp14:editId="3DB221E9">
                <wp:simplePos x="0" y="0"/>
                <wp:positionH relativeFrom="column">
                  <wp:posOffset>499110</wp:posOffset>
                </wp:positionH>
                <wp:positionV relativeFrom="paragraph">
                  <wp:posOffset>15494</wp:posOffset>
                </wp:positionV>
                <wp:extent cx="4914900" cy="1749552"/>
                <wp:effectExtent l="38100" t="57150" r="38100" b="60325"/>
                <wp:wrapNone/>
                <wp:docPr id="14"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749552"/>
                        </a:xfrm>
                        <a:prstGeom prst="leftRightArrow">
                          <a:avLst>
                            <a:gd name="adj1" fmla="val 64056"/>
                            <a:gd name="adj2" fmla="val 60351"/>
                          </a:avLst>
                        </a:prstGeom>
                        <a:solidFill>
                          <a:srgbClr val="FFFFFF"/>
                        </a:solidFill>
                        <a:ln w="28575">
                          <a:solidFill>
                            <a:srgbClr val="000000"/>
                          </a:solidFill>
                          <a:miter lim="800000"/>
                          <a:headEnd/>
                          <a:tailEnd/>
                        </a:ln>
                      </wps:spPr>
                      <wps:txbx>
                        <w:txbxContent>
                          <w:p w14:paraId="10C3519E" w14:textId="77777777" w:rsidR="00CF3899" w:rsidRPr="000E73A1" w:rsidRDefault="00CF3899" w:rsidP="005444E0">
                            <w:pPr>
                              <w:jc w:val="center"/>
                              <w:rPr>
                                <w:rFonts w:ascii="Albertus Extra Bold" w:hAnsi="Albertus Extra Bold"/>
                                <w:sz w:val="8"/>
                                <w:szCs w:val="16"/>
                              </w:rPr>
                            </w:pPr>
                          </w:p>
                          <w:p w14:paraId="301ECCD4" w14:textId="77777777" w:rsidR="00CF3899" w:rsidRPr="000E73A1" w:rsidRDefault="00CF3899" w:rsidP="005444E0">
                            <w:pPr>
                              <w:jc w:val="center"/>
                              <w:rPr>
                                <w:rFonts w:ascii="Albertus Extra Bold" w:hAnsi="Albertus Extra Bold"/>
                                <w:sz w:val="32"/>
                              </w:rPr>
                            </w:pPr>
                            <w:r w:rsidRPr="000E73A1">
                              <w:rPr>
                                <w:rFonts w:ascii="Albertus Extra Bold" w:hAnsi="Albertus Extra Bold"/>
                                <w:sz w:val="32"/>
                              </w:rPr>
                              <w:t>PIECE N°2 :</w:t>
                            </w:r>
                          </w:p>
                          <w:p w14:paraId="28A49DDC" w14:textId="77777777" w:rsidR="00CF3899" w:rsidRPr="000E73A1" w:rsidRDefault="00CF3899" w:rsidP="005444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59356" id="AutoShape 481" o:spid="_x0000_s1030" type="#_x0000_t69" style="position:absolute;left:0;text-align:left;margin-left:39.3pt;margin-top:1.2pt;width:387pt;height:1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" adj="4640,3882" strokeweight="2.25pt">
                <v:textbox>
                  <w:txbxContent>
                    <w:p w14:paraId="10C3519E" w14:textId="77777777" w:rsidR="00CF3899" w:rsidRPr="000E73A1" w:rsidRDefault="00CF3899" w:rsidP="005444E0">
                      <w:pPr>
                        <w:jc w:val="center"/>
                        <w:rPr>
                          <w:rFonts w:ascii="Albertus Extra Bold" w:hAnsi="Albertus Extra Bold"/>
                          <w:sz w:val="8"/>
                          <w:szCs w:val="16"/>
                        </w:rPr>
                      </w:pPr>
                    </w:p>
                    <w:p w14:paraId="301ECCD4" w14:textId="77777777" w:rsidR="00CF3899" w:rsidRPr="000E73A1" w:rsidRDefault="00CF3899" w:rsidP="005444E0">
                      <w:pPr>
                        <w:jc w:val="center"/>
                        <w:rPr>
                          <w:rFonts w:ascii="Albertus Extra Bold" w:hAnsi="Albertus Extra Bold"/>
                          <w:sz w:val="32"/>
                        </w:rPr>
                      </w:pPr>
                      <w:r w:rsidRPr="000E73A1">
                        <w:rPr>
                          <w:rFonts w:ascii="Albertus Extra Bold" w:hAnsi="Albertus Extra Bold"/>
                          <w:sz w:val="32"/>
                        </w:rPr>
                        <w:t>PIECE N°2 :</w:t>
                      </w:r>
                    </w:p>
                    <w:p w14:paraId="28A49DDC" w14:textId="77777777" w:rsidR="00CF3899" w:rsidRPr="000E73A1" w:rsidRDefault="00CF3899" w:rsidP="005444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mc:Fallback>
        </mc:AlternateContent>
      </w:r>
    </w:p>
    <w:p w14:paraId="690C47AA"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17263ED2" w14:textId="77777777" w:rsidR="005444E0" w:rsidRPr="005444E0" w:rsidRDefault="005444E0" w:rsidP="005444E0">
      <w:pPr>
        <w:spacing w:before="120" w:after="120" w:line="240" w:lineRule="auto"/>
        <w:jc w:val="both"/>
        <w:rPr>
          <w:rFonts w:ascii="Arial Narrow" w:eastAsia="Arial Unicode MS" w:hAnsi="Arial Narrow" w:cs="Times New Roman"/>
          <w:b/>
          <w:sz w:val="24"/>
          <w:szCs w:val="24"/>
          <w:u w:val="single"/>
          <w:lang w:eastAsia="fr-FR"/>
        </w:rPr>
      </w:pPr>
    </w:p>
    <w:p w14:paraId="3144ADA5" w14:textId="77777777" w:rsidR="005444E0" w:rsidRPr="005444E0" w:rsidRDefault="005444E0" w:rsidP="005444E0">
      <w:pPr>
        <w:spacing w:before="120" w:after="120" w:line="240" w:lineRule="auto"/>
        <w:jc w:val="center"/>
        <w:rPr>
          <w:rFonts w:ascii="Arial Narrow" w:eastAsia="Arial Unicode MS" w:hAnsi="Arial Narrow" w:cs="Times New Roman"/>
          <w:b/>
          <w:sz w:val="24"/>
          <w:szCs w:val="24"/>
          <w:u w:val="single"/>
          <w:lang w:eastAsia="fr-FR"/>
        </w:rPr>
      </w:pPr>
      <w:r w:rsidRPr="005444E0">
        <w:rPr>
          <w:rFonts w:ascii="Arial Narrow" w:eastAsia="Arial Unicode MS" w:hAnsi="Arial Narrow" w:cs="Times New Roman"/>
          <w:b/>
          <w:sz w:val="24"/>
          <w:szCs w:val="24"/>
          <w:u w:val="single"/>
          <w:lang w:eastAsia="fr-F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494"/>
      </w:tblGrid>
      <w:tr w:rsidR="005444E0" w:rsidRPr="005444E0" w14:paraId="768C9946" w14:textId="77777777" w:rsidTr="00851FCF">
        <w:tc>
          <w:tcPr>
            <w:tcW w:w="586" w:type="pct"/>
            <w:vAlign w:val="center"/>
          </w:tcPr>
          <w:p w14:paraId="32C664FD" w14:textId="77777777" w:rsidR="005444E0" w:rsidRPr="005444E0" w:rsidRDefault="005444E0" w:rsidP="005444E0">
            <w:pPr>
              <w:spacing w:after="0" w:line="240" w:lineRule="auto"/>
              <w:jc w:val="center"/>
              <w:rPr>
                <w:rFonts w:ascii="Arial Narrow" w:eastAsia="Calibri" w:hAnsi="Arial Narrow" w:cs="Arial"/>
                <w:b/>
                <w:sz w:val="20"/>
                <w:szCs w:val="20"/>
                <w:lang w:eastAsia="fr-FR"/>
              </w:rPr>
            </w:pPr>
            <w:r w:rsidRPr="005444E0">
              <w:rPr>
                <w:rFonts w:ascii="Arial Narrow" w:eastAsia="Calibri" w:hAnsi="Arial Narrow" w:cs="Arial"/>
                <w:b/>
                <w:sz w:val="20"/>
                <w:szCs w:val="20"/>
                <w:lang w:eastAsia="fr-FR"/>
              </w:rPr>
              <w:lastRenderedPageBreak/>
              <w:t xml:space="preserve">Références du RPAO  </w:t>
            </w:r>
          </w:p>
        </w:tc>
        <w:tc>
          <w:tcPr>
            <w:tcW w:w="4414" w:type="pct"/>
            <w:vAlign w:val="center"/>
          </w:tcPr>
          <w:p w14:paraId="001D13C8" w14:textId="77777777" w:rsidR="005444E0" w:rsidRPr="005444E0" w:rsidRDefault="005444E0" w:rsidP="005444E0">
            <w:pPr>
              <w:spacing w:after="0" w:line="240" w:lineRule="auto"/>
              <w:jc w:val="center"/>
              <w:rPr>
                <w:rFonts w:ascii="Arial Narrow" w:eastAsia="Calibri" w:hAnsi="Arial Narrow" w:cs="Arial"/>
                <w:b/>
                <w:sz w:val="20"/>
                <w:szCs w:val="20"/>
                <w:lang w:eastAsia="fr-FR"/>
              </w:rPr>
            </w:pPr>
            <w:r w:rsidRPr="005444E0">
              <w:rPr>
                <w:rFonts w:ascii="Arial Narrow" w:eastAsia="Calibri" w:hAnsi="Arial Narrow" w:cs="Arial"/>
                <w:b/>
                <w:sz w:val="20"/>
                <w:szCs w:val="20"/>
                <w:lang w:eastAsia="fr-FR"/>
              </w:rPr>
              <w:t>Généralités</w:t>
            </w:r>
          </w:p>
        </w:tc>
      </w:tr>
      <w:tr w:rsidR="005444E0" w:rsidRPr="005444E0" w14:paraId="71DF82DE" w14:textId="77777777" w:rsidTr="00851FCF">
        <w:trPr>
          <w:trHeight w:val="236"/>
        </w:trPr>
        <w:tc>
          <w:tcPr>
            <w:tcW w:w="586" w:type="pct"/>
            <w:vAlign w:val="center"/>
          </w:tcPr>
          <w:p w14:paraId="0AE1066C" w14:textId="77777777" w:rsidR="005444E0" w:rsidRPr="005444E0" w:rsidRDefault="005444E0" w:rsidP="005444E0">
            <w:pPr>
              <w:spacing w:after="0" w:line="240" w:lineRule="auto"/>
              <w:jc w:val="center"/>
              <w:rPr>
                <w:rFonts w:ascii="Arial Narrow" w:eastAsia="Calibri" w:hAnsi="Arial Narrow" w:cs="Arial"/>
                <w:sz w:val="20"/>
                <w:szCs w:val="20"/>
                <w:lang w:eastAsia="fr-FR"/>
              </w:rPr>
            </w:pPr>
            <w:r w:rsidRPr="005444E0">
              <w:rPr>
                <w:rFonts w:ascii="Arial Narrow" w:eastAsia="Calibri" w:hAnsi="Arial Narrow" w:cs="Arial"/>
                <w:sz w:val="20"/>
                <w:szCs w:val="20"/>
                <w:lang w:eastAsia="fr-FR"/>
              </w:rPr>
              <w:t>1.1</w:t>
            </w:r>
          </w:p>
        </w:tc>
        <w:tc>
          <w:tcPr>
            <w:tcW w:w="4414" w:type="pct"/>
          </w:tcPr>
          <w:p w14:paraId="75C025FD" w14:textId="77777777" w:rsidR="005444E0" w:rsidRPr="005444E0" w:rsidRDefault="005444E0" w:rsidP="005444E0">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Définition des travaux :</w:t>
            </w:r>
          </w:p>
          <w:p w14:paraId="677E430F" w14:textId="30E3B5C5" w:rsidR="005444E0" w:rsidRPr="005444E0" w:rsidRDefault="005444E0" w:rsidP="00B56542">
            <w:pPr>
              <w:spacing w:after="12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Président du Conseil Régional de l’Est, Maître d’Ouvrage, lance un Appel d’Offres National Ouvert </w:t>
            </w:r>
            <w:r w:rsidR="00D2292E" w:rsidRPr="00D2292E">
              <w:rPr>
                <w:rFonts w:ascii="Arial Narrow" w:eastAsia="Arial Unicode MS" w:hAnsi="Arial Narrow" w:cs="Times New Roman"/>
                <w:sz w:val="20"/>
                <w:szCs w:val="20"/>
                <w:lang w:eastAsia="fr-FR"/>
              </w:rPr>
              <w:t xml:space="preserve">pour </w:t>
            </w:r>
            <w:r w:rsidR="000C15C9" w:rsidRPr="000C15C9">
              <w:rPr>
                <w:rFonts w:ascii="Arial Narrow" w:eastAsia="Arial Unicode MS" w:hAnsi="Arial Narrow" w:cs="Times New Roman"/>
                <w:sz w:val="20"/>
                <w:szCs w:val="20"/>
                <w:lang w:eastAsia="fr-FR"/>
              </w:rPr>
              <w:t xml:space="preserve">la construction des latrines </w:t>
            </w:r>
            <w:r w:rsidR="000C15C9">
              <w:rPr>
                <w:rFonts w:ascii="Arial Narrow" w:eastAsia="Arial Unicode MS" w:hAnsi="Arial Narrow" w:cs="Times New Roman"/>
                <w:sz w:val="20"/>
                <w:szCs w:val="20"/>
                <w:lang w:eastAsia="fr-FR"/>
              </w:rPr>
              <w:t xml:space="preserve"> en neuf </w:t>
            </w:r>
            <w:r w:rsidR="00D2292E">
              <w:rPr>
                <w:rFonts w:ascii="Arial Narrow" w:eastAsia="Arial Unicode MS" w:hAnsi="Arial Narrow" w:cs="Times New Roman"/>
                <w:sz w:val="20"/>
                <w:szCs w:val="20"/>
                <w:lang w:eastAsia="fr-FR"/>
              </w:rPr>
              <w:t>lots</w:t>
            </w:r>
          </w:p>
        </w:tc>
      </w:tr>
      <w:tr w:rsidR="005444E0" w:rsidRPr="005444E0" w14:paraId="234E6303" w14:textId="77777777" w:rsidTr="00851FCF">
        <w:trPr>
          <w:trHeight w:val="397"/>
        </w:trPr>
        <w:tc>
          <w:tcPr>
            <w:tcW w:w="586" w:type="pct"/>
            <w:vAlign w:val="center"/>
          </w:tcPr>
          <w:p w14:paraId="26AC787C" w14:textId="77777777" w:rsidR="005444E0" w:rsidRPr="005444E0" w:rsidRDefault="005444E0" w:rsidP="005444E0">
            <w:pPr>
              <w:spacing w:after="0" w:line="240" w:lineRule="auto"/>
              <w:jc w:val="center"/>
              <w:rPr>
                <w:rFonts w:ascii="Arial Narrow" w:eastAsia="Calibri" w:hAnsi="Arial Narrow" w:cs="Arial"/>
                <w:sz w:val="20"/>
                <w:szCs w:val="20"/>
                <w:lang w:eastAsia="fr-FR"/>
              </w:rPr>
            </w:pPr>
          </w:p>
        </w:tc>
        <w:tc>
          <w:tcPr>
            <w:tcW w:w="4414" w:type="pct"/>
          </w:tcPr>
          <w:p w14:paraId="4196EE03" w14:textId="77777777" w:rsidR="005444E0" w:rsidRPr="005444E0" w:rsidRDefault="005444E0" w:rsidP="005444E0">
            <w:pPr>
              <w:spacing w:after="0" w:line="240" w:lineRule="auto"/>
              <w:jc w:val="both"/>
              <w:rPr>
                <w:rFonts w:ascii="Arial Narrow" w:eastAsia="Times New Roman" w:hAnsi="Arial Narrow" w:cs="Tahoma"/>
                <w:iCs/>
                <w:sz w:val="20"/>
                <w:szCs w:val="20"/>
                <w:lang w:eastAsia="fr-FR"/>
              </w:rPr>
            </w:pPr>
            <w:r w:rsidRPr="005444E0">
              <w:rPr>
                <w:rFonts w:ascii="Arial Narrow" w:eastAsia="Times New Roman" w:hAnsi="Arial Narrow" w:cs="Tahoma"/>
                <w:iCs/>
                <w:sz w:val="20"/>
                <w:szCs w:val="20"/>
                <w:lang w:eastAsia="fr-FR"/>
              </w:rPr>
              <w:t>Ces travaux comprennent les opérations suivantes</w:t>
            </w:r>
            <w:r w:rsidR="006D0A1D">
              <w:rPr>
                <w:rFonts w:ascii="Arial Narrow" w:eastAsia="Times New Roman" w:hAnsi="Arial Narrow" w:cs="Tahoma"/>
                <w:iCs/>
                <w:sz w:val="20"/>
                <w:szCs w:val="20"/>
                <w:lang w:eastAsia="fr-FR"/>
              </w:rPr>
              <w:t> </w:t>
            </w:r>
            <w:r w:rsidRPr="005444E0">
              <w:rPr>
                <w:rFonts w:ascii="Arial Narrow" w:eastAsia="Times New Roman" w:hAnsi="Arial Narrow" w:cs="Tahoma"/>
                <w:iCs/>
                <w:sz w:val="20"/>
                <w:szCs w:val="20"/>
                <w:lang w:eastAsia="fr-FR"/>
              </w:rPr>
              <w:t>:</w:t>
            </w:r>
          </w:p>
          <w:p w14:paraId="5635AF12" w14:textId="77777777" w:rsidR="005444E0" w:rsidRPr="005444E0" w:rsidRDefault="005444E0" w:rsidP="005444E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100</w:t>
            </w:r>
            <w:r w:rsidR="006D0A1D">
              <w:rPr>
                <w:rFonts w:ascii="Arial Narrow" w:eastAsia="Arial Unicode MS" w:hAnsi="Arial Narrow" w:cs="Times New Roman"/>
                <w:sz w:val="20"/>
                <w:szCs w:val="20"/>
                <w:lang w:eastAsia="fr-FR"/>
              </w:rPr>
              <w:t> </w:t>
            </w:r>
            <w:r w:rsidRPr="005444E0">
              <w:rPr>
                <w:rFonts w:ascii="Arial Narrow" w:eastAsia="Arial Unicode MS" w:hAnsi="Arial Narrow" w:cs="Times New Roman"/>
                <w:sz w:val="20"/>
                <w:szCs w:val="20"/>
                <w:lang w:eastAsia="fr-FR"/>
              </w:rPr>
              <w:t>: Installation de Chantier Et Travaux Préparatoires</w:t>
            </w:r>
          </w:p>
          <w:p w14:paraId="648A3867" w14:textId="77777777" w:rsidR="005444E0" w:rsidRPr="005444E0" w:rsidRDefault="005444E0" w:rsidP="005444E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200</w:t>
            </w:r>
            <w:r w:rsidR="006D0A1D">
              <w:rPr>
                <w:rFonts w:ascii="Arial Narrow" w:eastAsia="Arial Unicode MS" w:hAnsi="Arial Narrow" w:cs="Times New Roman"/>
                <w:sz w:val="20"/>
                <w:szCs w:val="20"/>
                <w:lang w:eastAsia="fr-FR"/>
              </w:rPr>
              <w:t> </w:t>
            </w:r>
            <w:r w:rsidRPr="005444E0">
              <w:rPr>
                <w:rFonts w:ascii="Arial Narrow" w:eastAsia="Arial Unicode MS" w:hAnsi="Arial Narrow" w:cs="Times New Roman"/>
                <w:sz w:val="20"/>
                <w:szCs w:val="20"/>
                <w:lang w:eastAsia="fr-FR"/>
              </w:rPr>
              <w:t>: Terrassement</w:t>
            </w:r>
          </w:p>
          <w:p w14:paraId="25A2B2B8" w14:textId="77777777" w:rsidR="005444E0" w:rsidRPr="005444E0" w:rsidRDefault="005444E0" w:rsidP="005444E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300</w:t>
            </w:r>
            <w:r w:rsidR="006D0A1D">
              <w:rPr>
                <w:rFonts w:ascii="Arial Narrow" w:eastAsia="Arial Unicode MS" w:hAnsi="Arial Narrow" w:cs="Times New Roman"/>
                <w:sz w:val="20"/>
                <w:szCs w:val="20"/>
                <w:lang w:eastAsia="fr-FR"/>
              </w:rPr>
              <w:t> </w:t>
            </w:r>
            <w:r w:rsidRPr="005444E0">
              <w:rPr>
                <w:rFonts w:ascii="Arial Narrow" w:eastAsia="Arial Unicode MS" w:hAnsi="Arial Narrow" w:cs="Times New Roman"/>
                <w:sz w:val="20"/>
                <w:szCs w:val="20"/>
                <w:lang w:eastAsia="fr-FR"/>
              </w:rPr>
              <w:t>: Fondations</w:t>
            </w:r>
          </w:p>
          <w:p w14:paraId="6DAEF483" w14:textId="77777777" w:rsidR="005444E0" w:rsidRPr="005444E0" w:rsidRDefault="005444E0" w:rsidP="005444E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400</w:t>
            </w:r>
            <w:r w:rsidR="006D0A1D">
              <w:rPr>
                <w:rFonts w:ascii="Arial Narrow" w:eastAsia="Arial Unicode MS" w:hAnsi="Arial Narrow" w:cs="Times New Roman"/>
                <w:sz w:val="20"/>
                <w:szCs w:val="20"/>
                <w:lang w:eastAsia="fr-FR"/>
              </w:rPr>
              <w:t> </w:t>
            </w:r>
            <w:r w:rsidRPr="005444E0">
              <w:rPr>
                <w:rFonts w:ascii="Arial Narrow" w:eastAsia="Arial Unicode MS" w:hAnsi="Arial Narrow" w:cs="Times New Roman"/>
                <w:sz w:val="20"/>
                <w:szCs w:val="20"/>
                <w:lang w:eastAsia="fr-FR"/>
              </w:rPr>
              <w:t>: Maçonnerie et Elévation</w:t>
            </w:r>
          </w:p>
          <w:p w14:paraId="6BE74437" w14:textId="77777777" w:rsidR="005444E0" w:rsidRPr="005444E0" w:rsidRDefault="005444E0" w:rsidP="005444E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500</w:t>
            </w:r>
            <w:r w:rsidR="006D0A1D">
              <w:rPr>
                <w:rFonts w:ascii="Arial Narrow" w:eastAsia="Arial Unicode MS" w:hAnsi="Arial Narrow" w:cs="Times New Roman"/>
                <w:sz w:val="20"/>
                <w:szCs w:val="20"/>
                <w:lang w:eastAsia="fr-FR"/>
              </w:rPr>
              <w:t> </w:t>
            </w:r>
            <w:r w:rsidRPr="005444E0">
              <w:rPr>
                <w:rFonts w:ascii="Arial Narrow" w:eastAsia="Arial Unicode MS" w:hAnsi="Arial Narrow" w:cs="Times New Roman"/>
                <w:sz w:val="20"/>
                <w:szCs w:val="20"/>
                <w:lang w:eastAsia="fr-FR"/>
              </w:rPr>
              <w:t>: Electricité</w:t>
            </w:r>
          </w:p>
          <w:p w14:paraId="2230F149" w14:textId="77777777" w:rsidR="005444E0" w:rsidRPr="005444E0" w:rsidRDefault="005444E0" w:rsidP="005444E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600</w:t>
            </w:r>
            <w:r w:rsidR="006D0A1D">
              <w:rPr>
                <w:rFonts w:ascii="Arial Narrow" w:eastAsia="Arial Unicode MS" w:hAnsi="Arial Narrow" w:cs="Times New Roman"/>
                <w:sz w:val="20"/>
                <w:szCs w:val="20"/>
                <w:lang w:eastAsia="fr-FR"/>
              </w:rPr>
              <w:t> </w:t>
            </w:r>
            <w:r w:rsidRPr="005444E0">
              <w:rPr>
                <w:rFonts w:ascii="Arial Narrow" w:eastAsia="Arial Unicode MS" w:hAnsi="Arial Narrow" w:cs="Times New Roman"/>
                <w:sz w:val="20"/>
                <w:szCs w:val="20"/>
                <w:lang w:eastAsia="fr-FR"/>
              </w:rPr>
              <w:t>: Plomberie</w:t>
            </w:r>
          </w:p>
          <w:p w14:paraId="4AA5485F" w14:textId="77777777" w:rsidR="005444E0" w:rsidRPr="005444E0" w:rsidRDefault="005444E0" w:rsidP="005444E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700</w:t>
            </w:r>
            <w:r w:rsidR="006D0A1D">
              <w:rPr>
                <w:rFonts w:ascii="Arial Narrow" w:eastAsia="Arial Unicode MS" w:hAnsi="Arial Narrow" w:cs="Times New Roman"/>
                <w:sz w:val="20"/>
                <w:szCs w:val="20"/>
                <w:lang w:eastAsia="fr-FR"/>
              </w:rPr>
              <w:t> </w:t>
            </w:r>
            <w:r w:rsidRPr="005444E0">
              <w:rPr>
                <w:rFonts w:ascii="Arial Narrow" w:eastAsia="Arial Unicode MS" w:hAnsi="Arial Narrow" w:cs="Times New Roman"/>
                <w:sz w:val="20"/>
                <w:szCs w:val="20"/>
                <w:lang w:eastAsia="fr-FR"/>
              </w:rPr>
              <w:t xml:space="preserve">: Charpente </w:t>
            </w:r>
            <w:r w:rsidR="006D0A1D">
              <w:rPr>
                <w:rFonts w:ascii="Arial Narrow" w:eastAsia="Arial Unicode MS" w:hAnsi="Arial Narrow" w:cs="Times New Roman"/>
                <w:sz w:val="20"/>
                <w:szCs w:val="20"/>
                <w:lang w:eastAsia="fr-FR"/>
              </w:rPr>
              <w:t>–</w:t>
            </w:r>
            <w:r w:rsidRPr="005444E0">
              <w:rPr>
                <w:rFonts w:ascii="Arial Narrow" w:eastAsia="Arial Unicode MS" w:hAnsi="Arial Narrow" w:cs="Times New Roman"/>
                <w:sz w:val="20"/>
                <w:szCs w:val="20"/>
                <w:lang w:eastAsia="fr-FR"/>
              </w:rPr>
              <w:t xml:space="preserve"> Couverture</w:t>
            </w:r>
          </w:p>
          <w:p w14:paraId="41D64FF6" w14:textId="77777777" w:rsidR="005444E0" w:rsidRPr="005444E0" w:rsidRDefault="005444E0" w:rsidP="005444E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800</w:t>
            </w:r>
            <w:r w:rsidR="006D0A1D">
              <w:rPr>
                <w:rFonts w:ascii="Arial Narrow" w:eastAsia="Arial Unicode MS" w:hAnsi="Arial Narrow" w:cs="Times New Roman"/>
                <w:sz w:val="20"/>
                <w:szCs w:val="20"/>
                <w:lang w:eastAsia="fr-FR"/>
              </w:rPr>
              <w:t> </w:t>
            </w:r>
            <w:r w:rsidRPr="005444E0">
              <w:rPr>
                <w:rFonts w:ascii="Arial Narrow" w:eastAsia="Arial Unicode MS" w:hAnsi="Arial Narrow" w:cs="Times New Roman"/>
                <w:sz w:val="20"/>
                <w:szCs w:val="20"/>
                <w:lang w:eastAsia="fr-FR"/>
              </w:rPr>
              <w:t xml:space="preserve">: Menuiserie Métallique </w:t>
            </w:r>
            <w:r w:rsidR="006D0A1D">
              <w:rPr>
                <w:rFonts w:ascii="Arial Narrow" w:eastAsia="Arial Unicode MS" w:hAnsi="Arial Narrow" w:cs="Times New Roman"/>
                <w:sz w:val="20"/>
                <w:szCs w:val="20"/>
                <w:lang w:eastAsia="fr-FR"/>
              </w:rPr>
              <w:t>–</w:t>
            </w:r>
            <w:r w:rsidRPr="005444E0">
              <w:rPr>
                <w:rFonts w:ascii="Arial Narrow" w:eastAsia="Arial Unicode MS" w:hAnsi="Arial Narrow" w:cs="Times New Roman"/>
                <w:sz w:val="20"/>
                <w:szCs w:val="20"/>
                <w:lang w:eastAsia="fr-FR"/>
              </w:rPr>
              <w:t xml:space="preserve"> bois</w:t>
            </w:r>
          </w:p>
          <w:p w14:paraId="55C655F9" w14:textId="77777777" w:rsidR="005444E0" w:rsidRPr="005444E0" w:rsidRDefault="005444E0" w:rsidP="005444E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900</w:t>
            </w:r>
            <w:r w:rsidR="006D0A1D">
              <w:rPr>
                <w:rFonts w:ascii="Arial Narrow" w:eastAsia="Arial Unicode MS" w:hAnsi="Arial Narrow" w:cs="Times New Roman"/>
                <w:sz w:val="20"/>
                <w:szCs w:val="20"/>
                <w:lang w:eastAsia="fr-FR"/>
              </w:rPr>
              <w:t> </w:t>
            </w:r>
            <w:r w:rsidRPr="005444E0">
              <w:rPr>
                <w:rFonts w:ascii="Arial Narrow" w:eastAsia="Arial Unicode MS" w:hAnsi="Arial Narrow" w:cs="Times New Roman"/>
                <w:sz w:val="20"/>
                <w:szCs w:val="20"/>
                <w:lang w:eastAsia="fr-FR"/>
              </w:rPr>
              <w:t>: Plomberie</w:t>
            </w:r>
          </w:p>
          <w:p w14:paraId="34DD27D8" w14:textId="77777777" w:rsidR="005444E0" w:rsidRPr="005444E0" w:rsidRDefault="005444E0" w:rsidP="005444E0">
            <w:pPr>
              <w:spacing w:after="0" w:line="240" w:lineRule="auto"/>
              <w:ind w:firstLine="28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Lot 1000</w:t>
            </w:r>
            <w:r w:rsidR="006D0A1D">
              <w:rPr>
                <w:rFonts w:ascii="Arial Narrow" w:eastAsia="Arial Unicode MS" w:hAnsi="Arial Narrow" w:cs="Times New Roman"/>
                <w:sz w:val="20"/>
                <w:szCs w:val="20"/>
                <w:lang w:eastAsia="fr-FR"/>
              </w:rPr>
              <w:t> </w:t>
            </w:r>
            <w:r w:rsidRPr="005444E0">
              <w:rPr>
                <w:rFonts w:ascii="Arial Narrow" w:eastAsia="Arial Unicode MS" w:hAnsi="Arial Narrow" w:cs="Times New Roman"/>
                <w:sz w:val="20"/>
                <w:szCs w:val="20"/>
                <w:lang w:eastAsia="fr-FR"/>
              </w:rPr>
              <w:t>: VRD</w:t>
            </w:r>
          </w:p>
        </w:tc>
      </w:tr>
      <w:tr w:rsidR="005444E0" w:rsidRPr="005444E0" w14:paraId="4D11B35F" w14:textId="77777777" w:rsidTr="00851FCF">
        <w:trPr>
          <w:trHeight w:val="440"/>
        </w:trPr>
        <w:tc>
          <w:tcPr>
            <w:tcW w:w="586" w:type="pct"/>
            <w:vAlign w:val="center"/>
          </w:tcPr>
          <w:p w14:paraId="11391FE4" w14:textId="77777777" w:rsidR="005444E0" w:rsidRPr="005444E0" w:rsidRDefault="005444E0" w:rsidP="005444E0">
            <w:pPr>
              <w:spacing w:after="0" w:line="240" w:lineRule="auto"/>
              <w:jc w:val="center"/>
              <w:rPr>
                <w:rFonts w:ascii="Arial Narrow" w:eastAsia="Calibri" w:hAnsi="Arial Narrow" w:cs="Arial"/>
                <w:sz w:val="20"/>
                <w:szCs w:val="20"/>
                <w:lang w:eastAsia="fr-FR"/>
              </w:rPr>
            </w:pPr>
          </w:p>
        </w:tc>
        <w:tc>
          <w:tcPr>
            <w:tcW w:w="4414" w:type="pct"/>
          </w:tcPr>
          <w:p w14:paraId="57893156" w14:textId="77777777" w:rsidR="005444E0" w:rsidRPr="005444E0" w:rsidRDefault="005444E0" w:rsidP="005444E0">
            <w:pPr>
              <w:spacing w:after="0" w:line="240" w:lineRule="auto"/>
              <w:jc w:val="both"/>
              <w:rPr>
                <w:rFonts w:ascii="Arial Narrow" w:eastAsia="Times New Roman" w:hAnsi="Arial Narrow" w:cs="Arial"/>
                <w:b/>
                <w:sz w:val="20"/>
                <w:szCs w:val="20"/>
                <w:lang w:eastAsia="fr-FR"/>
              </w:rPr>
            </w:pPr>
            <w:r w:rsidRPr="005444E0">
              <w:rPr>
                <w:rFonts w:ascii="Arial Narrow" w:eastAsia="Times New Roman" w:hAnsi="Arial Narrow" w:cs="Tahoma"/>
                <w:iCs/>
                <w:sz w:val="20"/>
                <w:szCs w:val="20"/>
                <w:lang w:eastAsia="fr-FR"/>
              </w:rPr>
              <w:t xml:space="preserve">Les travaux, objet du présent Avis d’Appel d’Offres sont repartis en </w:t>
            </w:r>
            <w:r w:rsidR="00B56542">
              <w:rPr>
                <w:rFonts w:ascii="Arial Narrow" w:eastAsia="Times New Roman" w:hAnsi="Arial Narrow" w:cs="Tahoma"/>
                <w:iCs/>
                <w:sz w:val="20"/>
                <w:szCs w:val="20"/>
                <w:lang w:eastAsia="fr-FR"/>
              </w:rPr>
              <w:t>deux</w:t>
            </w:r>
            <w:r w:rsidRPr="005444E0">
              <w:rPr>
                <w:rFonts w:ascii="Arial Narrow" w:eastAsia="Times New Roman" w:hAnsi="Arial Narrow" w:cs="Tahoma"/>
                <w:iCs/>
                <w:sz w:val="20"/>
                <w:szCs w:val="20"/>
                <w:lang w:eastAsia="fr-FR"/>
              </w:rPr>
              <w:t xml:space="preserve"> lots ainsi répartis</w:t>
            </w:r>
            <w:r w:rsidR="006D0A1D">
              <w:rPr>
                <w:rFonts w:ascii="Arial Narrow" w:eastAsia="Times New Roman" w:hAnsi="Arial Narrow" w:cs="Tahoma"/>
                <w:iCs/>
                <w:sz w:val="20"/>
                <w:szCs w:val="20"/>
                <w:lang w:eastAsia="fr-FR"/>
              </w:rPr>
              <w:t> </w:t>
            </w:r>
            <w:r w:rsidRPr="005444E0">
              <w:rPr>
                <w:rFonts w:ascii="Arial Narrow" w:eastAsia="Times New Roman" w:hAnsi="Arial Narrow" w:cs="Tahoma"/>
                <w:iCs/>
                <w:sz w:val="20"/>
                <w:szCs w:val="20"/>
                <w:lang w:eastAsia="fr-F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234"/>
              <w:gridCol w:w="2272"/>
            </w:tblGrid>
            <w:tr w:rsidR="004C1E9F" w:rsidRPr="005444E0" w14:paraId="7C322C7A" w14:textId="77777777" w:rsidTr="00C44F66">
              <w:trPr>
                <w:jc w:val="center"/>
              </w:trPr>
              <w:tc>
                <w:tcPr>
                  <w:tcW w:w="461" w:type="pct"/>
                </w:tcPr>
                <w:p w14:paraId="2F60E086" w14:textId="77777777" w:rsidR="004C1E9F" w:rsidRPr="005444E0" w:rsidRDefault="004C1E9F" w:rsidP="004C1E9F">
                  <w:pPr>
                    <w:spacing w:after="0" w:line="276" w:lineRule="auto"/>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N° lot</w:t>
                  </w:r>
                </w:p>
              </w:tc>
              <w:tc>
                <w:tcPr>
                  <w:tcW w:w="3165" w:type="pct"/>
                </w:tcPr>
                <w:p w14:paraId="3292436E" w14:textId="77777777" w:rsidR="004C1E9F" w:rsidRPr="005444E0" w:rsidRDefault="004C1E9F" w:rsidP="004C1E9F">
                  <w:pPr>
                    <w:spacing w:after="0" w:line="276" w:lineRule="auto"/>
                    <w:jc w:val="center"/>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Intitulé des projets</w:t>
                  </w:r>
                </w:p>
              </w:tc>
              <w:tc>
                <w:tcPr>
                  <w:tcW w:w="1374" w:type="pct"/>
                </w:tcPr>
                <w:p w14:paraId="3031A921" w14:textId="77777777" w:rsidR="004C1E9F" w:rsidRPr="005444E0" w:rsidRDefault="004C1E9F" w:rsidP="004C1E9F">
                  <w:pPr>
                    <w:spacing w:after="0" w:line="276" w:lineRule="auto"/>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Coût prévisionnel en TTC</w:t>
                  </w:r>
                </w:p>
              </w:tc>
            </w:tr>
            <w:tr w:rsidR="004C1E9F" w:rsidRPr="00F831A4" w14:paraId="1B02AC87" w14:textId="77777777" w:rsidTr="00C44F66">
              <w:trPr>
                <w:jc w:val="center"/>
              </w:trPr>
              <w:tc>
                <w:tcPr>
                  <w:tcW w:w="461" w:type="pct"/>
                </w:tcPr>
                <w:p w14:paraId="2BE14E31" w14:textId="77777777" w:rsidR="004C1E9F" w:rsidRPr="00F831A4" w:rsidRDefault="004C1E9F" w:rsidP="004C1E9F">
                  <w:pPr>
                    <w:spacing w:after="0" w:line="276" w:lineRule="auto"/>
                    <w:jc w:val="both"/>
                    <w:rPr>
                      <w:rFonts w:ascii="Arial Narrow" w:eastAsia="Times New Roman" w:hAnsi="Arial Narrow" w:cs="Arial"/>
                      <w:sz w:val="20"/>
                      <w:szCs w:val="20"/>
                    </w:rPr>
                  </w:pPr>
                  <w:r w:rsidRPr="00F831A4">
                    <w:rPr>
                      <w:rFonts w:ascii="Arial Narrow" w:eastAsia="Times New Roman" w:hAnsi="Arial Narrow" w:cs="Arial"/>
                      <w:sz w:val="20"/>
                      <w:szCs w:val="20"/>
                      <w:lang w:eastAsia="fr-FR"/>
                    </w:rPr>
                    <w:t>Lot 1</w:t>
                  </w:r>
                </w:p>
              </w:tc>
              <w:tc>
                <w:tcPr>
                  <w:tcW w:w="3165" w:type="pct"/>
                  <w:vAlign w:val="center"/>
                </w:tcPr>
                <w:p w14:paraId="7D8169AA" w14:textId="77777777" w:rsidR="004C1E9F" w:rsidRPr="008F0816" w:rsidRDefault="004C1E9F" w:rsidP="004C1E9F">
                  <w:pPr>
                    <w:ind w:right="25"/>
                    <w:rPr>
                      <w:rFonts w:ascii="Arial Narrow" w:hAnsi="Arial Narrow"/>
                      <w:sz w:val="20"/>
                      <w:szCs w:val="20"/>
                    </w:rPr>
                  </w:pPr>
                  <w:r w:rsidRPr="008F0816">
                    <w:rPr>
                      <w:rFonts w:ascii="Arial Narrow" w:eastAsia="Times New Roman" w:hAnsi="Arial Narrow" w:cs="Arial"/>
                      <w:sz w:val="20"/>
                      <w:szCs w:val="20"/>
                    </w:rPr>
                    <w:t xml:space="preserve">Construction d'un bloc de six (06) latrines au CES de </w:t>
                  </w:r>
                  <w:proofErr w:type="spellStart"/>
                  <w:r w:rsidRPr="008F0816">
                    <w:rPr>
                      <w:rFonts w:ascii="Arial Narrow" w:eastAsia="Times New Roman" w:hAnsi="Arial Narrow" w:cs="Arial"/>
                      <w:sz w:val="20"/>
                      <w:szCs w:val="20"/>
                    </w:rPr>
                    <w:t>Gounte</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Ndemnam</w:t>
                  </w:r>
                  <w:proofErr w:type="spellEnd"/>
                  <w:r w:rsidRPr="008F0816">
                    <w:rPr>
                      <w:rFonts w:ascii="Arial Narrow" w:eastAsia="Times New Roman" w:hAnsi="Arial Narrow" w:cs="Arial"/>
                      <w:sz w:val="20"/>
                      <w:szCs w:val="20"/>
                    </w:rPr>
                    <w:t xml:space="preserve"> </w:t>
                  </w:r>
                </w:p>
              </w:tc>
              <w:tc>
                <w:tcPr>
                  <w:tcW w:w="1374" w:type="pct"/>
                  <w:vAlign w:val="center"/>
                </w:tcPr>
                <w:p w14:paraId="68BFA3FA" w14:textId="77777777" w:rsidR="004C1E9F" w:rsidRPr="00F831A4" w:rsidRDefault="004C1E9F" w:rsidP="004C1E9F">
                  <w:pPr>
                    <w:spacing w:after="0" w:line="276" w:lineRule="auto"/>
                    <w:jc w:val="center"/>
                    <w:rPr>
                      <w:rFonts w:ascii="Arial Narrow" w:eastAsia="Times New Roman" w:hAnsi="Arial Narrow" w:cs="Arial"/>
                      <w:sz w:val="20"/>
                      <w:szCs w:val="20"/>
                    </w:rPr>
                  </w:pPr>
                  <w:r>
                    <w:rPr>
                      <w:rFonts w:ascii="Arial" w:eastAsia="Arial" w:hAnsi="Arial" w:cs="Arial"/>
                      <w:sz w:val="15"/>
                    </w:rPr>
                    <w:t>12 500 000</w:t>
                  </w:r>
                </w:p>
              </w:tc>
            </w:tr>
            <w:tr w:rsidR="004C1E9F" w:rsidRPr="00F831A4" w14:paraId="10B7F838" w14:textId="77777777" w:rsidTr="00C44F66">
              <w:trPr>
                <w:jc w:val="center"/>
              </w:trPr>
              <w:tc>
                <w:tcPr>
                  <w:tcW w:w="461" w:type="pct"/>
                </w:tcPr>
                <w:p w14:paraId="50A17070" w14:textId="77777777" w:rsidR="004C1E9F" w:rsidRPr="00F831A4" w:rsidRDefault="004C1E9F" w:rsidP="004C1E9F">
                  <w:pPr>
                    <w:spacing w:after="0" w:line="276" w:lineRule="auto"/>
                    <w:jc w:val="both"/>
                    <w:rPr>
                      <w:rFonts w:ascii="Arial Narrow" w:eastAsia="Times New Roman" w:hAnsi="Arial Narrow" w:cs="Arial"/>
                      <w:sz w:val="20"/>
                      <w:szCs w:val="20"/>
                    </w:rPr>
                  </w:pPr>
                  <w:r w:rsidRPr="00F831A4">
                    <w:rPr>
                      <w:rFonts w:ascii="Arial Narrow" w:eastAsia="Times New Roman" w:hAnsi="Arial Narrow" w:cs="Arial"/>
                      <w:sz w:val="20"/>
                      <w:szCs w:val="20"/>
                      <w:lang w:eastAsia="fr-FR"/>
                    </w:rPr>
                    <w:t xml:space="preserve">Lot 2 </w:t>
                  </w:r>
                </w:p>
              </w:tc>
              <w:tc>
                <w:tcPr>
                  <w:tcW w:w="3165" w:type="pct"/>
                  <w:vAlign w:val="center"/>
                </w:tcPr>
                <w:p w14:paraId="5C6357C5" w14:textId="77777777" w:rsidR="004C1E9F" w:rsidRPr="008F0816" w:rsidRDefault="004C1E9F" w:rsidP="004C1E9F">
                  <w:pPr>
                    <w:spacing w:after="0" w:line="276" w:lineRule="auto"/>
                    <w:jc w:val="both"/>
                    <w:rPr>
                      <w:rFonts w:ascii="Arial Narrow" w:eastAsia="Times New Roman" w:hAnsi="Arial Narrow" w:cs="Arial"/>
                      <w:sz w:val="20"/>
                      <w:szCs w:val="20"/>
                      <w:lang w:eastAsia="fr-FR"/>
                    </w:rPr>
                  </w:pPr>
                  <w:r w:rsidRPr="008F0816">
                    <w:rPr>
                      <w:rFonts w:ascii="Arial Narrow" w:eastAsia="Times New Roman" w:hAnsi="Arial Narrow" w:cs="Arial"/>
                      <w:sz w:val="20"/>
                      <w:szCs w:val="20"/>
                    </w:rPr>
                    <w:t>Construction d'un bloc de six (06) latrines au Lycée Technique de Kentzou dans l'Arrondissement de la Bombe</w:t>
                  </w:r>
                </w:p>
              </w:tc>
              <w:tc>
                <w:tcPr>
                  <w:tcW w:w="1374" w:type="pct"/>
                </w:tcPr>
                <w:p w14:paraId="6A2B0DA9" w14:textId="77777777" w:rsidR="004C1E9F" w:rsidRPr="00F831A4" w:rsidRDefault="004C1E9F" w:rsidP="004C1E9F">
                  <w:pPr>
                    <w:spacing w:after="0" w:line="276" w:lineRule="auto"/>
                    <w:jc w:val="center"/>
                    <w:rPr>
                      <w:rFonts w:ascii="Arial Narrow" w:eastAsia="Times New Roman" w:hAnsi="Arial Narrow" w:cs="Arial"/>
                      <w:sz w:val="20"/>
                      <w:szCs w:val="20"/>
                    </w:rPr>
                  </w:pPr>
                  <w:r w:rsidRPr="00E37159">
                    <w:rPr>
                      <w:rFonts w:ascii="Arial" w:eastAsia="Arial" w:hAnsi="Arial" w:cs="Arial"/>
                      <w:sz w:val="15"/>
                    </w:rPr>
                    <w:t>12 500 000</w:t>
                  </w:r>
                </w:p>
              </w:tc>
            </w:tr>
            <w:tr w:rsidR="004C1E9F" w:rsidRPr="00F831A4" w14:paraId="0066321E" w14:textId="77777777" w:rsidTr="00C44F66">
              <w:trPr>
                <w:jc w:val="center"/>
              </w:trPr>
              <w:tc>
                <w:tcPr>
                  <w:tcW w:w="461" w:type="pct"/>
                </w:tcPr>
                <w:p w14:paraId="7CBA3E6D" w14:textId="77777777" w:rsidR="004C1E9F" w:rsidRPr="00F831A4" w:rsidRDefault="004C1E9F" w:rsidP="004C1E9F">
                  <w:pPr>
                    <w:spacing w:after="0" w:line="276" w:lineRule="auto"/>
                    <w:jc w:val="both"/>
                    <w:rPr>
                      <w:rFonts w:ascii="Arial Narrow" w:eastAsia="Times New Roman" w:hAnsi="Arial Narrow" w:cs="Arial"/>
                      <w:sz w:val="20"/>
                      <w:szCs w:val="20"/>
                      <w:lang w:eastAsia="fr-FR"/>
                    </w:rPr>
                  </w:pPr>
                  <w:r w:rsidRPr="00F831A4">
                    <w:rPr>
                      <w:rFonts w:ascii="Arial Narrow" w:eastAsia="Times New Roman" w:hAnsi="Arial Narrow" w:cs="Arial"/>
                      <w:sz w:val="20"/>
                      <w:szCs w:val="20"/>
                      <w:lang w:eastAsia="fr-FR"/>
                    </w:rPr>
                    <w:t>Lot 3</w:t>
                  </w:r>
                </w:p>
              </w:tc>
              <w:tc>
                <w:tcPr>
                  <w:tcW w:w="3165" w:type="pct"/>
                  <w:vAlign w:val="center"/>
                </w:tcPr>
                <w:p w14:paraId="0FF9E3BF" w14:textId="77777777" w:rsidR="004C1E9F" w:rsidRPr="008F0816" w:rsidRDefault="004C1E9F" w:rsidP="004C1E9F">
                  <w:pPr>
                    <w:spacing w:after="0" w:line="276" w:lineRule="auto"/>
                    <w:jc w:val="both"/>
                    <w:rPr>
                      <w:rFonts w:ascii="Arial Narrow" w:eastAsia="Times New Roman" w:hAnsi="Arial Narrow" w:cs="Arial"/>
                      <w:sz w:val="20"/>
                      <w:szCs w:val="20"/>
                      <w:lang w:eastAsia="fr-FR"/>
                    </w:rPr>
                  </w:pPr>
                  <w:r w:rsidRPr="008F0816">
                    <w:rPr>
                      <w:rFonts w:ascii="Arial Narrow" w:eastAsia="Times New Roman" w:hAnsi="Arial Narrow" w:cs="Arial"/>
                      <w:sz w:val="20"/>
                      <w:szCs w:val="20"/>
                    </w:rPr>
                    <w:t xml:space="preserve">Construction d'un bloc de six (06) latrines au CES de </w:t>
                  </w:r>
                  <w:proofErr w:type="spellStart"/>
                  <w:r w:rsidRPr="008F0816">
                    <w:rPr>
                      <w:rFonts w:ascii="Arial Narrow" w:eastAsia="Times New Roman" w:hAnsi="Arial Narrow" w:cs="Arial"/>
                      <w:sz w:val="20"/>
                      <w:szCs w:val="20"/>
                    </w:rPr>
                    <w:t>Massea</w:t>
                  </w:r>
                  <w:proofErr w:type="spellEnd"/>
                  <w:r w:rsidRPr="008F0816">
                    <w:rPr>
                      <w:rFonts w:ascii="Arial Narrow" w:eastAsia="Times New Roman" w:hAnsi="Arial Narrow" w:cs="Arial"/>
                      <w:sz w:val="20"/>
                      <w:szCs w:val="20"/>
                    </w:rPr>
                    <w:t xml:space="preserve"> dans l'Arrondissement de Yokadouma</w:t>
                  </w:r>
                </w:p>
              </w:tc>
              <w:tc>
                <w:tcPr>
                  <w:tcW w:w="1374" w:type="pct"/>
                </w:tcPr>
                <w:p w14:paraId="00A2CB84" w14:textId="77777777" w:rsidR="004C1E9F" w:rsidRPr="00F831A4" w:rsidRDefault="004C1E9F" w:rsidP="004C1E9F">
                  <w:pPr>
                    <w:spacing w:after="0" w:line="276" w:lineRule="auto"/>
                    <w:jc w:val="center"/>
                    <w:rPr>
                      <w:rFonts w:ascii="Arial Narrow" w:eastAsia="Times New Roman" w:hAnsi="Arial Narrow" w:cs="Arial"/>
                      <w:sz w:val="20"/>
                      <w:szCs w:val="20"/>
                    </w:rPr>
                  </w:pPr>
                  <w:r w:rsidRPr="00E37159">
                    <w:rPr>
                      <w:rFonts w:ascii="Arial" w:eastAsia="Arial" w:hAnsi="Arial" w:cs="Arial"/>
                      <w:sz w:val="15"/>
                    </w:rPr>
                    <w:t>12 500 000</w:t>
                  </w:r>
                </w:p>
              </w:tc>
            </w:tr>
            <w:tr w:rsidR="004C1E9F" w:rsidRPr="00F831A4" w14:paraId="2686735B" w14:textId="77777777" w:rsidTr="00C44F66">
              <w:trPr>
                <w:jc w:val="center"/>
              </w:trPr>
              <w:tc>
                <w:tcPr>
                  <w:tcW w:w="461" w:type="pct"/>
                </w:tcPr>
                <w:p w14:paraId="6B9D4DFD" w14:textId="77777777" w:rsidR="004C1E9F" w:rsidRPr="00F831A4" w:rsidRDefault="004C1E9F" w:rsidP="004C1E9F">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4</w:t>
                  </w:r>
                </w:p>
              </w:tc>
              <w:tc>
                <w:tcPr>
                  <w:tcW w:w="3165" w:type="pct"/>
                  <w:vAlign w:val="center"/>
                </w:tcPr>
                <w:p w14:paraId="0CC5C4E1" w14:textId="77777777" w:rsidR="004C1E9F" w:rsidRPr="008F0816" w:rsidRDefault="004C1E9F" w:rsidP="004C1E9F">
                  <w:pPr>
                    <w:spacing w:after="0" w:line="276"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bloc de six (06) latrines au Lycée Bilingue de Doumé </w:t>
                  </w:r>
                </w:p>
              </w:tc>
              <w:tc>
                <w:tcPr>
                  <w:tcW w:w="1374" w:type="pct"/>
                  <w:vAlign w:val="center"/>
                </w:tcPr>
                <w:p w14:paraId="1A1EB159" w14:textId="77777777" w:rsidR="004C1E9F" w:rsidRPr="00E37159" w:rsidRDefault="004C1E9F" w:rsidP="004C1E9F">
                  <w:pPr>
                    <w:spacing w:after="0" w:line="276" w:lineRule="auto"/>
                    <w:jc w:val="center"/>
                    <w:rPr>
                      <w:rFonts w:ascii="Arial" w:eastAsia="Arial" w:hAnsi="Arial" w:cs="Arial"/>
                      <w:sz w:val="15"/>
                    </w:rPr>
                  </w:pPr>
                  <w:r>
                    <w:rPr>
                      <w:rFonts w:ascii="Arial" w:eastAsia="Arial" w:hAnsi="Arial" w:cs="Arial"/>
                      <w:sz w:val="15"/>
                    </w:rPr>
                    <w:t>12 500 000</w:t>
                  </w:r>
                </w:p>
              </w:tc>
            </w:tr>
            <w:tr w:rsidR="004C1E9F" w:rsidRPr="00F831A4" w14:paraId="27AEFE48" w14:textId="77777777" w:rsidTr="00C44F66">
              <w:trPr>
                <w:jc w:val="center"/>
              </w:trPr>
              <w:tc>
                <w:tcPr>
                  <w:tcW w:w="461" w:type="pct"/>
                </w:tcPr>
                <w:p w14:paraId="0F04439A" w14:textId="77777777" w:rsidR="004C1E9F" w:rsidRPr="00F831A4" w:rsidRDefault="004C1E9F" w:rsidP="004C1E9F">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5</w:t>
                  </w:r>
                </w:p>
              </w:tc>
              <w:tc>
                <w:tcPr>
                  <w:tcW w:w="3165" w:type="pct"/>
                  <w:vAlign w:val="center"/>
                </w:tcPr>
                <w:p w14:paraId="31A220BF" w14:textId="77777777" w:rsidR="004C1E9F" w:rsidRPr="008F0816" w:rsidRDefault="004C1E9F" w:rsidP="004C1E9F">
                  <w:pPr>
                    <w:spacing w:after="0" w:line="276"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Construction d'un bloc de six (06) latrines au Lycée Technique d'</w:t>
                  </w:r>
                  <w:proofErr w:type="spellStart"/>
                  <w:r w:rsidRPr="008F0816">
                    <w:rPr>
                      <w:rFonts w:ascii="Arial Narrow" w:eastAsia="Times New Roman" w:hAnsi="Arial Narrow" w:cs="Arial"/>
                      <w:sz w:val="20"/>
                      <w:szCs w:val="20"/>
                    </w:rPr>
                    <w:t>Abong</w:t>
                  </w:r>
                  <w:proofErr w:type="spellEnd"/>
                  <w:r w:rsidRPr="008F0816">
                    <w:rPr>
                      <w:rFonts w:ascii="Arial Narrow" w:eastAsia="Times New Roman" w:hAnsi="Arial Narrow" w:cs="Arial"/>
                      <w:sz w:val="20"/>
                      <w:szCs w:val="20"/>
                    </w:rPr>
                    <w:t xml:space="preserve"> Mbang dans l'Arrondissement d'</w:t>
                  </w:r>
                  <w:proofErr w:type="spellStart"/>
                  <w:r w:rsidRPr="008F0816">
                    <w:rPr>
                      <w:rFonts w:ascii="Arial Narrow" w:eastAsia="Times New Roman" w:hAnsi="Arial Narrow" w:cs="Arial"/>
                      <w:sz w:val="20"/>
                      <w:szCs w:val="20"/>
                    </w:rPr>
                    <w:t>Abong</w:t>
                  </w:r>
                  <w:proofErr w:type="spellEnd"/>
                  <w:r w:rsidRPr="008F0816">
                    <w:rPr>
                      <w:rFonts w:ascii="Arial Narrow" w:eastAsia="Times New Roman" w:hAnsi="Arial Narrow" w:cs="Arial"/>
                      <w:sz w:val="20"/>
                      <w:szCs w:val="20"/>
                    </w:rPr>
                    <w:t xml:space="preserve"> Mbang</w:t>
                  </w:r>
                </w:p>
              </w:tc>
              <w:tc>
                <w:tcPr>
                  <w:tcW w:w="1374" w:type="pct"/>
                </w:tcPr>
                <w:p w14:paraId="33CF02E6" w14:textId="77777777" w:rsidR="004C1E9F" w:rsidRPr="00E37159" w:rsidRDefault="004C1E9F" w:rsidP="004C1E9F">
                  <w:pPr>
                    <w:spacing w:after="0" w:line="276" w:lineRule="auto"/>
                    <w:jc w:val="center"/>
                    <w:rPr>
                      <w:rFonts w:ascii="Arial" w:eastAsia="Arial" w:hAnsi="Arial" w:cs="Arial"/>
                      <w:sz w:val="15"/>
                    </w:rPr>
                  </w:pPr>
                  <w:r w:rsidRPr="00E37159">
                    <w:rPr>
                      <w:rFonts w:ascii="Arial" w:eastAsia="Arial" w:hAnsi="Arial" w:cs="Arial"/>
                      <w:sz w:val="15"/>
                    </w:rPr>
                    <w:t>12 500 000</w:t>
                  </w:r>
                </w:p>
              </w:tc>
            </w:tr>
            <w:tr w:rsidR="004C1E9F" w:rsidRPr="00F831A4" w14:paraId="0304C553" w14:textId="77777777" w:rsidTr="00C44F66">
              <w:trPr>
                <w:jc w:val="center"/>
              </w:trPr>
              <w:tc>
                <w:tcPr>
                  <w:tcW w:w="461" w:type="pct"/>
                </w:tcPr>
                <w:p w14:paraId="7F5DE9FE" w14:textId="77777777" w:rsidR="004C1E9F" w:rsidRPr="00F831A4" w:rsidRDefault="004C1E9F" w:rsidP="004C1E9F">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6</w:t>
                  </w:r>
                </w:p>
              </w:tc>
              <w:tc>
                <w:tcPr>
                  <w:tcW w:w="3165" w:type="pct"/>
                  <w:vAlign w:val="center"/>
                </w:tcPr>
                <w:p w14:paraId="50E6AD4F" w14:textId="77777777" w:rsidR="004C1E9F" w:rsidRPr="008F0816" w:rsidRDefault="004C1E9F" w:rsidP="004C1E9F">
                  <w:pPr>
                    <w:spacing w:after="0" w:line="276"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Construction d'un bloc de six (06) latrines au Lycée Technique d'</w:t>
                  </w:r>
                  <w:proofErr w:type="spellStart"/>
                  <w:r w:rsidRPr="008F0816">
                    <w:rPr>
                      <w:rFonts w:ascii="Arial Narrow" w:eastAsia="Times New Roman" w:hAnsi="Arial Narrow" w:cs="Arial"/>
                      <w:sz w:val="20"/>
                      <w:szCs w:val="20"/>
                    </w:rPr>
                    <w:t>Angossas</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Mboanz</w:t>
                  </w:r>
                  <w:proofErr w:type="spellEnd"/>
                </w:p>
              </w:tc>
              <w:tc>
                <w:tcPr>
                  <w:tcW w:w="1374" w:type="pct"/>
                  <w:vAlign w:val="center"/>
                </w:tcPr>
                <w:p w14:paraId="3C93893D" w14:textId="77777777" w:rsidR="004C1E9F" w:rsidRPr="00E37159" w:rsidRDefault="004C1E9F" w:rsidP="004C1E9F">
                  <w:pPr>
                    <w:spacing w:after="0" w:line="276" w:lineRule="auto"/>
                    <w:jc w:val="center"/>
                    <w:rPr>
                      <w:rFonts w:ascii="Arial" w:eastAsia="Arial" w:hAnsi="Arial" w:cs="Arial"/>
                      <w:sz w:val="15"/>
                    </w:rPr>
                  </w:pPr>
                  <w:r>
                    <w:rPr>
                      <w:rFonts w:ascii="Arial" w:eastAsia="Arial" w:hAnsi="Arial" w:cs="Arial"/>
                      <w:sz w:val="15"/>
                    </w:rPr>
                    <w:t>12 500 000</w:t>
                  </w:r>
                </w:p>
              </w:tc>
            </w:tr>
            <w:tr w:rsidR="004C1E9F" w:rsidRPr="00F831A4" w14:paraId="32990E6F" w14:textId="77777777" w:rsidTr="00C44F66">
              <w:trPr>
                <w:jc w:val="center"/>
              </w:trPr>
              <w:tc>
                <w:tcPr>
                  <w:tcW w:w="461" w:type="pct"/>
                </w:tcPr>
                <w:p w14:paraId="6912C4A9" w14:textId="77777777" w:rsidR="004C1E9F" w:rsidRPr="00F831A4" w:rsidRDefault="004C1E9F" w:rsidP="004C1E9F">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7</w:t>
                  </w:r>
                </w:p>
              </w:tc>
              <w:tc>
                <w:tcPr>
                  <w:tcW w:w="3165" w:type="pct"/>
                  <w:vAlign w:val="center"/>
                </w:tcPr>
                <w:p w14:paraId="100F7A7D" w14:textId="77777777" w:rsidR="004C1E9F" w:rsidRPr="008F0816" w:rsidRDefault="004C1E9F" w:rsidP="004C1E9F">
                  <w:pPr>
                    <w:spacing w:after="0" w:line="276"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(01) bloc de six (06) latrines au CES de </w:t>
                  </w:r>
                  <w:proofErr w:type="spellStart"/>
                  <w:r w:rsidRPr="008F0816">
                    <w:rPr>
                      <w:rFonts w:ascii="Arial Narrow" w:eastAsia="Times New Roman" w:hAnsi="Arial Narrow" w:cs="Arial"/>
                      <w:sz w:val="20"/>
                      <w:szCs w:val="20"/>
                    </w:rPr>
                    <w:t>Baditoum</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Doumaintang</w:t>
                  </w:r>
                  <w:proofErr w:type="spellEnd"/>
                  <w:r w:rsidRPr="008F0816">
                    <w:rPr>
                      <w:rFonts w:ascii="Arial Narrow" w:eastAsia="Times New Roman" w:hAnsi="Arial Narrow" w:cs="Arial"/>
                      <w:sz w:val="20"/>
                      <w:szCs w:val="20"/>
                    </w:rPr>
                    <w:t xml:space="preserve">. </w:t>
                  </w:r>
                </w:p>
              </w:tc>
              <w:tc>
                <w:tcPr>
                  <w:tcW w:w="1374" w:type="pct"/>
                </w:tcPr>
                <w:p w14:paraId="3CDAD7E4" w14:textId="77777777" w:rsidR="004C1E9F" w:rsidRPr="00E37159" w:rsidRDefault="004C1E9F" w:rsidP="004C1E9F">
                  <w:pPr>
                    <w:spacing w:after="0" w:line="276" w:lineRule="auto"/>
                    <w:jc w:val="center"/>
                    <w:rPr>
                      <w:rFonts w:ascii="Arial" w:eastAsia="Arial" w:hAnsi="Arial" w:cs="Arial"/>
                      <w:sz w:val="15"/>
                    </w:rPr>
                  </w:pPr>
                  <w:r w:rsidRPr="00E37159">
                    <w:rPr>
                      <w:rFonts w:ascii="Arial" w:eastAsia="Arial" w:hAnsi="Arial" w:cs="Arial"/>
                      <w:sz w:val="15"/>
                    </w:rPr>
                    <w:t>12 500 000</w:t>
                  </w:r>
                </w:p>
              </w:tc>
            </w:tr>
            <w:tr w:rsidR="004C1E9F" w:rsidRPr="00F831A4" w14:paraId="6973776F" w14:textId="77777777" w:rsidTr="00C44F66">
              <w:trPr>
                <w:jc w:val="center"/>
              </w:trPr>
              <w:tc>
                <w:tcPr>
                  <w:tcW w:w="461" w:type="pct"/>
                </w:tcPr>
                <w:p w14:paraId="34CB928A" w14:textId="77777777" w:rsidR="004C1E9F" w:rsidRPr="00F831A4" w:rsidRDefault="004C1E9F" w:rsidP="004C1E9F">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8</w:t>
                  </w:r>
                </w:p>
              </w:tc>
              <w:tc>
                <w:tcPr>
                  <w:tcW w:w="3165" w:type="pct"/>
                  <w:vAlign w:val="center"/>
                </w:tcPr>
                <w:p w14:paraId="00C1864A" w14:textId="77777777" w:rsidR="004C1E9F" w:rsidRPr="008F0816" w:rsidRDefault="004C1E9F" w:rsidP="004C1E9F">
                  <w:pPr>
                    <w:spacing w:after="0" w:line="276"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bloc de six (06) latrines au CES de </w:t>
                  </w:r>
                  <w:proofErr w:type="spellStart"/>
                  <w:r w:rsidRPr="008F0816">
                    <w:rPr>
                      <w:rFonts w:ascii="Arial Narrow" w:eastAsia="Times New Roman" w:hAnsi="Arial Narrow" w:cs="Arial"/>
                      <w:sz w:val="20"/>
                      <w:szCs w:val="20"/>
                    </w:rPr>
                    <w:t>Zoulabot</w:t>
                  </w:r>
                  <w:proofErr w:type="spellEnd"/>
                  <w:r w:rsidRPr="008F0816">
                    <w:rPr>
                      <w:rFonts w:ascii="Arial Narrow" w:eastAsia="Times New Roman" w:hAnsi="Arial Narrow" w:cs="Arial"/>
                      <w:sz w:val="20"/>
                      <w:szCs w:val="20"/>
                    </w:rPr>
                    <w:t xml:space="preserve"> 1 dans l'Arrondissement de </w:t>
                  </w:r>
                  <w:proofErr w:type="spellStart"/>
                  <w:r w:rsidRPr="008F0816">
                    <w:rPr>
                      <w:rFonts w:ascii="Arial Narrow" w:eastAsia="Times New Roman" w:hAnsi="Arial Narrow" w:cs="Arial"/>
                      <w:sz w:val="20"/>
                      <w:szCs w:val="20"/>
                    </w:rPr>
                    <w:t>Lomié</w:t>
                  </w:r>
                  <w:proofErr w:type="spellEnd"/>
                  <w:r w:rsidRPr="008F0816">
                    <w:rPr>
                      <w:rFonts w:ascii="Arial Narrow" w:eastAsia="Times New Roman" w:hAnsi="Arial Narrow" w:cs="Arial"/>
                      <w:sz w:val="20"/>
                      <w:szCs w:val="20"/>
                    </w:rPr>
                    <w:t xml:space="preserve"> </w:t>
                  </w:r>
                </w:p>
              </w:tc>
              <w:tc>
                <w:tcPr>
                  <w:tcW w:w="1374" w:type="pct"/>
                  <w:vAlign w:val="center"/>
                </w:tcPr>
                <w:p w14:paraId="1B49634E" w14:textId="77777777" w:rsidR="004C1E9F" w:rsidRPr="00E37159" w:rsidRDefault="004C1E9F" w:rsidP="004C1E9F">
                  <w:pPr>
                    <w:spacing w:after="0" w:line="276" w:lineRule="auto"/>
                    <w:jc w:val="center"/>
                    <w:rPr>
                      <w:rFonts w:ascii="Arial" w:eastAsia="Arial" w:hAnsi="Arial" w:cs="Arial"/>
                      <w:sz w:val="15"/>
                    </w:rPr>
                  </w:pPr>
                  <w:r>
                    <w:rPr>
                      <w:rFonts w:ascii="Arial" w:eastAsia="Arial" w:hAnsi="Arial" w:cs="Arial"/>
                      <w:sz w:val="15"/>
                    </w:rPr>
                    <w:t>12 500 000</w:t>
                  </w:r>
                </w:p>
              </w:tc>
            </w:tr>
            <w:tr w:rsidR="004C1E9F" w:rsidRPr="00F831A4" w14:paraId="4A2B63A5" w14:textId="77777777" w:rsidTr="00C44F66">
              <w:trPr>
                <w:jc w:val="center"/>
              </w:trPr>
              <w:tc>
                <w:tcPr>
                  <w:tcW w:w="461" w:type="pct"/>
                </w:tcPr>
                <w:p w14:paraId="0DB9C956" w14:textId="77777777" w:rsidR="004C1E9F" w:rsidRPr="00F831A4" w:rsidRDefault="004C1E9F" w:rsidP="004C1E9F">
                  <w:pPr>
                    <w:spacing w:after="0" w:line="276" w:lineRule="auto"/>
                    <w:jc w:val="both"/>
                    <w:rPr>
                      <w:rFonts w:ascii="Arial Narrow" w:eastAsia="Times New Roman" w:hAnsi="Arial Narrow" w:cs="Arial"/>
                      <w:sz w:val="20"/>
                      <w:szCs w:val="20"/>
                      <w:lang w:eastAsia="fr-FR"/>
                    </w:rPr>
                  </w:pPr>
                  <w:r>
                    <w:rPr>
                      <w:rFonts w:ascii="Arial Narrow" w:eastAsia="Times New Roman" w:hAnsi="Arial Narrow" w:cs="Arial"/>
                      <w:sz w:val="20"/>
                      <w:szCs w:val="20"/>
                      <w:lang w:eastAsia="fr-FR"/>
                    </w:rPr>
                    <w:t>Lot 9</w:t>
                  </w:r>
                </w:p>
              </w:tc>
              <w:tc>
                <w:tcPr>
                  <w:tcW w:w="3165" w:type="pct"/>
                  <w:vAlign w:val="center"/>
                </w:tcPr>
                <w:p w14:paraId="2B6DA888" w14:textId="77777777" w:rsidR="004C1E9F" w:rsidRPr="008F0816" w:rsidRDefault="004C1E9F" w:rsidP="004C1E9F">
                  <w:pPr>
                    <w:spacing w:after="0" w:line="276" w:lineRule="auto"/>
                    <w:jc w:val="both"/>
                    <w:rPr>
                      <w:rFonts w:ascii="Arial Narrow" w:eastAsia="Times New Roman" w:hAnsi="Arial Narrow" w:cs="Arial"/>
                      <w:sz w:val="20"/>
                      <w:szCs w:val="20"/>
                    </w:rPr>
                  </w:pPr>
                  <w:r w:rsidRPr="008F0816">
                    <w:rPr>
                      <w:rFonts w:ascii="Arial Narrow" w:eastAsia="Times New Roman" w:hAnsi="Arial Narrow" w:cs="Arial"/>
                      <w:sz w:val="20"/>
                      <w:szCs w:val="20"/>
                    </w:rPr>
                    <w:t xml:space="preserve">Construction d'un bloc de six (06) latrines au CETIC de </w:t>
                  </w:r>
                  <w:proofErr w:type="spellStart"/>
                  <w:r w:rsidRPr="008F0816">
                    <w:rPr>
                      <w:rFonts w:ascii="Arial Narrow" w:eastAsia="Times New Roman" w:hAnsi="Arial Narrow" w:cs="Arial"/>
                      <w:sz w:val="20"/>
                      <w:szCs w:val="20"/>
                    </w:rPr>
                    <w:t>Messok</w:t>
                  </w:r>
                  <w:proofErr w:type="spellEnd"/>
                  <w:r w:rsidRPr="008F0816">
                    <w:rPr>
                      <w:rFonts w:ascii="Arial Narrow" w:eastAsia="Times New Roman" w:hAnsi="Arial Narrow" w:cs="Arial"/>
                      <w:sz w:val="20"/>
                      <w:szCs w:val="20"/>
                    </w:rPr>
                    <w:t xml:space="preserve"> dans l'Arrondissement de </w:t>
                  </w:r>
                  <w:proofErr w:type="spellStart"/>
                  <w:r w:rsidRPr="008F0816">
                    <w:rPr>
                      <w:rFonts w:ascii="Arial Narrow" w:eastAsia="Times New Roman" w:hAnsi="Arial Narrow" w:cs="Arial"/>
                      <w:sz w:val="20"/>
                      <w:szCs w:val="20"/>
                    </w:rPr>
                    <w:t>Messok</w:t>
                  </w:r>
                  <w:proofErr w:type="spellEnd"/>
                  <w:r w:rsidRPr="008F0816">
                    <w:rPr>
                      <w:rFonts w:ascii="Arial Narrow" w:eastAsia="Times New Roman" w:hAnsi="Arial Narrow" w:cs="Arial"/>
                      <w:sz w:val="20"/>
                      <w:szCs w:val="20"/>
                    </w:rPr>
                    <w:t xml:space="preserve">. </w:t>
                  </w:r>
                </w:p>
              </w:tc>
              <w:tc>
                <w:tcPr>
                  <w:tcW w:w="1374" w:type="pct"/>
                </w:tcPr>
                <w:p w14:paraId="28E73D67" w14:textId="77777777" w:rsidR="004C1E9F" w:rsidRPr="00E37159" w:rsidRDefault="004C1E9F" w:rsidP="004C1E9F">
                  <w:pPr>
                    <w:spacing w:after="0" w:line="276" w:lineRule="auto"/>
                    <w:jc w:val="center"/>
                    <w:rPr>
                      <w:rFonts w:ascii="Arial" w:eastAsia="Arial" w:hAnsi="Arial" w:cs="Arial"/>
                      <w:sz w:val="15"/>
                    </w:rPr>
                  </w:pPr>
                  <w:r w:rsidRPr="00E37159">
                    <w:rPr>
                      <w:rFonts w:ascii="Arial" w:eastAsia="Arial" w:hAnsi="Arial" w:cs="Arial"/>
                      <w:sz w:val="15"/>
                    </w:rPr>
                    <w:t>12 500 000</w:t>
                  </w:r>
                </w:p>
              </w:tc>
            </w:tr>
            <w:tr w:rsidR="004C1E9F" w:rsidRPr="00F831A4" w14:paraId="7B8EEF7F" w14:textId="77777777" w:rsidTr="00C44F66">
              <w:trPr>
                <w:jc w:val="center"/>
              </w:trPr>
              <w:tc>
                <w:tcPr>
                  <w:tcW w:w="3626" w:type="pct"/>
                  <w:gridSpan w:val="2"/>
                </w:tcPr>
                <w:p w14:paraId="7D9A98DD" w14:textId="77777777" w:rsidR="004C1E9F" w:rsidRPr="008F0816" w:rsidRDefault="004C1E9F" w:rsidP="004C1E9F">
                  <w:pPr>
                    <w:spacing w:after="0" w:line="276" w:lineRule="auto"/>
                    <w:jc w:val="both"/>
                    <w:rPr>
                      <w:rFonts w:ascii="Arial Narrow" w:eastAsia="Times New Roman" w:hAnsi="Arial Narrow" w:cs="Arial"/>
                      <w:sz w:val="20"/>
                      <w:szCs w:val="20"/>
                    </w:rPr>
                  </w:pPr>
                  <w:r>
                    <w:rPr>
                      <w:rFonts w:ascii="Arial Narrow" w:eastAsia="Times New Roman" w:hAnsi="Arial Narrow" w:cs="Arial"/>
                      <w:sz w:val="20"/>
                      <w:szCs w:val="20"/>
                    </w:rPr>
                    <w:t>Total</w:t>
                  </w:r>
                </w:p>
              </w:tc>
              <w:tc>
                <w:tcPr>
                  <w:tcW w:w="1374" w:type="pct"/>
                </w:tcPr>
                <w:p w14:paraId="2EE75404" w14:textId="77777777" w:rsidR="004C1E9F" w:rsidRPr="00E37159" w:rsidRDefault="004C1E9F" w:rsidP="004C1E9F">
                  <w:pPr>
                    <w:spacing w:after="0" w:line="276" w:lineRule="auto"/>
                    <w:jc w:val="center"/>
                    <w:rPr>
                      <w:rFonts w:ascii="Arial" w:eastAsia="Arial" w:hAnsi="Arial" w:cs="Arial"/>
                      <w:sz w:val="15"/>
                    </w:rPr>
                  </w:pPr>
                  <w:r>
                    <w:rPr>
                      <w:rFonts w:ascii="Arial" w:eastAsia="Arial" w:hAnsi="Arial" w:cs="Arial"/>
                      <w:sz w:val="15"/>
                    </w:rPr>
                    <w:t>112 500 000</w:t>
                  </w:r>
                </w:p>
              </w:tc>
            </w:tr>
          </w:tbl>
          <w:p w14:paraId="29F23CC2" w14:textId="77777777" w:rsidR="005444E0" w:rsidRPr="005444E0" w:rsidRDefault="005444E0" w:rsidP="005444E0">
            <w:pPr>
              <w:spacing w:after="0" w:line="240" w:lineRule="auto"/>
              <w:jc w:val="both"/>
              <w:rPr>
                <w:rFonts w:ascii="Arial Narrow" w:eastAsia="Times New Roman" w:hAnsi="Arial Narrow" w:cs="Arial"/>
                <w:b/>
                <w:sz w:val="20"/>
                <w:szCs w:val="20"/>
                <w:lang w:eastAsia="fr-FR"/>
              </w:rPr>
            </w:pPr>
          </w:p>
        </w:tc>
      </w:tr>
      <w:tr w:rsidR="005444E0" w:rsidRPr="005444E0" w14:paraId="421CD979" w14:textId="77777777" w:rsidTr="00851FCF">
        <w:trPr>
          <w:trHeight w:val="58"/>
        </w:trPr>
        <w:tc>
          <w:tcPr>
            <w:tcW w:w="586" w:type="pct"/>
            <w:vAlign w:val="center"/>
          </w:tcPr>
          <w:p w14:paraId="3B1B15A2" w14:textId="77777777" w:rsidR="005444E0" w:rsidRPr="005444E0" w:rsidRDefault="005444E0" w:rsidP="005444E0">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1.2</w:t>
            </w:r>
          </w:p>
        </w:tc>
        <w:tc>
          <w:tcPr>
            <w:tcW w:w="4414" w:type="pct"/>
          </w:tcPr>
          <w:p w14:paraId="1919C4B1" w14:textId="77777777" w:rsidR="005444E0" w:rsidRPr="005444E0" w:rsidRDefault="005444E0" w:rsidP="005444E0">
            <w:pPr>
              <w:widowControl w:val="0"/>
              <w:autoSpaceDE w:val="0"/>
              <w:spacing w:after="0" w:line="240" w:lineRule="auto"/>
              <w:ind w:right="142"/>
              <w:jc w:val="both"/>
              <w:rPr>
                <w:rFonts w:ascii="Arial Narrow" w:eastAsia="Times New Roman" w:hAnsi="Arial Narrow" w:cs="Tahoma"/>
                <w:b/>
                <w:sz w:val="20"/>
                <w:szCs w:val="20"/>
                <w:lang w:eastAsia="fr-FR"/>
              </w:rPr>
            </w:pPr>
            <w:r w:rsidRPr="005444E0">
              <w:rPr>
                <w:rFonts w:ascii="Arial Narrow" w:eastAsia="Times New Roman" w:hAnsi="Arial Narrow" w:cs="Tahoma"/>
                <w:b/>
                <w:sz w:val="20"/>
                <w:szCs w:val="20"/>
                <w:lang w:eastAsia="fr-FR"/>
              </w:rPr>
              <w:t>Délai</w:t>
            </w:r>
            <w:r w:rsidRPr="005444E0">
              <w:rPr>
                <w:rFonts w:ascii="Arial Narrow" w:eastAsia="Times New Roman" w:hAnsi="Arial Narrow" w:cs="Tahoma"/>
                <w:b/>
                <w:spacing w:val="6"/>
                <w:sz w:val="20"/>
                <w:szCs w:val="20"/>
                <w:lang w:eastAsia="fr-FR"/>
              </w:rPr>
              <w:t xml:space="preserve"> </w:t>
            </w:r>
            <w:r w:rsidRPr="005444E0">
              <w:rPr>
                <w:rFonts w:ascii="Arial Narrow" w:eastAsia="Times New Roman" w:hAnsi="Arial Narrow" w:cs="Tahoma"/>
                <w:b/>
                <w:sz w:val="20"/>
                <w:szCs w:val="20"/>
                <w:lang w:eastAsia="fr-FR"/>
              </w:rPr>
              <w:t>d’exécution</w:t>
            </w:r>
            <w:r w:rsidRPr="005444E0">
              <w:rPr>
                <w:rFonts w:ascii="Arial Narrow" w:eastAsia="Times New Roman" w:hAnsi="Arial Narrow" w:cs="Tahoma"/>
                <w:b/>
                <w:spacing w:val="6"/>
                <w:sz w:val="20"/>
                <w:szCs w:val="20"/>
                <w:lang w:eastAsia="fr-FR"/>
              </w:rPr>
              <w:t xml:space="preserve"> </w:t>
            </w:r>
            <w:r w:rsidRPr="005444E0">
              <w:rPr>
                <w:rFonts w:ascii="Arial Narrow" w:eastAsia="Times New Roman" w:hAnsi="Arial Narrow" w:cs="Tahoma"/>
                <w:b/>
                <w:sz w:val="20"/>
                <w:szCs w:val="20"/>
                <w:lang w:eastAsia="fr-FR"/>
              </w:rPr>
              <w:t>:</w:t>
            </w:r>
          </w:p>
          <w:p w14:paraId="0C9B6FCE" w14:textId="6A94D5A0" w:rsidR="005444E0" w:rsidRPr="005444E0" w:rsidRDefault="005444E0" w:rsidP="005444E0">
            <w:pPr>
              <w:spacing w:after="0" w:line="240" w:lineRule="auto"/>
              <w:rPr>
                <w:rFonts w:ascii="Arial Narrow" w:eastAsia="Times New Roman" w:hAnsi="Arial Narrow" w:cs="Arial"/>
                <w:b/>
                <w:sz w:val="20"/>
                <w:szCs w:val="20"/>
                <w:lang w:eastAsia="fr-FR"/>
              </w:rPr>
            </w:pPr>
            <w:r w:rsidRPr="005444E0">
              <w:rPr>
                <w:rFonts w:ascii="Arial Narrow" w:eastAsia="Times New Roman" w:hAnsi="Arial Narrow" w:cs="Arial"/>
                <w:sz w:val="20"/>
                <w:szCs w:val="20"/>
                <w:lang w:eastAsia="fr-FR"/>
              </w:rPr>
              <w:t xml:space="preserve">Le délai global d’exécution des travaux est de </w:t>
            </w:r>
            <w:r w:rsidR="000C15C9">
              <w:rPr>
                <w:rFonts w:ascii="Arial Narrow" w:eastAsia="Times New Roman" w:hAnsi="Arial Narrow" w:cs="Arial"/>
                <w:b/>
                <w:sz w:val="20"/>
                <w:szCs w:val="20"/>
                <w:lang w:eastAsia="fr-FR"/>
              </w:rPr>
              <w:t>trois</w:t>
            </w:r>
            <w:r w:rsidRPr="005444E0">
              <w:rPr>
                <w:rFonts w:ascii="Arial Narrow" w:eastAsia="Times New Roman" w:hAnsi="Arial Narrow" w:cs="Arial"/>
                <w:b/>
                <w:sz w:val="20"/>
                <w:szCs w:val="20"/>
                <w:lang w:eastAsia="fr-FR"/>
              </w:rPr>
              <w:t xml:space="preserve"> (0</w:t>
            </w:r>
            <w:r w:rsidR="000C15C9">
              <w:rPr>
                <w:rFonts w:ascii="Arial Narrow" w:eastAsia="Times New Roman" w:hAnsi="Arial Narrow" w:cs="Arial"/>
                <w:b/>
                <w:sz w:val="20"/>
                <w:szCs w:val="20"/>
                <w:lang w:eastAsia="fr-FR"/>
              </w:rPr>
              <w:t>3</w:t>
            </w:r>
            <w:r w:rsidRPr="005444E0">
              <w:rPr>
                <w:rFonts w:ascii="Arial Narrow" w:eastAsia="Times New Roman" w:hAnsi="Arial Narrow" w:cs="Arial"/>
                <w:b/>
                <w:sz w:val="20"/>
                <w:szCs w:val="20"/>
                <w:lang w:eastAsia="fr-FR"/>
              </w:rPr>
              <w:t>) mois</w:t>
            </w:r>
            <w:r w:rsidRPr="005444E0">
              <w:rPr>
                <w:rFonts w:ascii="Arial Narrow" w:eastAsia="Times New Roman" w:hAnsi="Arial Narrow" w:cs="Arial"/>
                <w:sz w:val="20"/>
                <w:szCs w:val="20"/>
                <w:lang w:eastAsia="fr-FR"/>
              </w:rPr>
              <w:t>. Ce délai court à compter de la date de notification de l’ordre de service de commencer les travaux</w:t>
            </w:r>
            <w:r w:rsidRPr="005444E0">
              <w:rPr>
                <w:rFonts w:ascii="Arial Narrow" w:eastAsia="Times New Roman" w:hAnsi="Arial Narrow" w:cs="Arial"/>
                <w:b/>
                <w:sz w:val="20"/>
                <w:szCs w:val="20"/>
                <w:lang w:eastAsia="fr-FR"/>
              </w:rPr>
              <w:t>.</w:t>
            </w:r>
          </w:p>
        </w:tc>
      </w:tr>
      <w:tr w:rsidR="005444E0" w:rsidRPr="005444E0" w14:paraId="74E9C8B5" w14:textId="77777777" w:rsidTr="00851FCF">
        <w:tc>
          <w:tcPr>
            <w:tcW w:w="586" w:type="pct"/>
            <w:vAlign w:val="center"/>
          </w:tcPr>
          <w:p w14:paraId="67CFD42A" w14:textId="77777777" w:rsidR="005444E0" w:rsidRPr="005444E0" w:rsidRDefault="005444E0" w:rsidP="005444E0">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2.1</w:t>
            </w:r>
          </w:p>
        </w:tc>
        <w:tc>
          <w:tcPr>
            <w:tcW w:w="4414" w:type="pct"/>
          </w:tcPr>
          <w:p w14:paraId="2B0B4DF7"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b/>
                <w:sz w:val="20"/>
                <w:szCs w:val="20"/>
                <w:lang w:eastAsia="fr-FR"/>
              </w:rPr>
              <w:t>Source de financement</w:t>
            </w:r>
            <w:r w:rsidRPr="005444E0">
              <w:rPr>
                <w:rFonts w:ascii="Arial Narrow" w:eastAsia="Times New Roman" w:hAnsi="Arial Narrow" w:cs="Arial"/>
                <w:sz w:val="20"/>
                <w:szCs w:val="20"/>
                <w:lang w:eastAsia="fr-FR"/>
              </w:rPr>
              <w:t xml:space="preserve"> : </w:t>
            </w:r>
          </w:p>
          <w:p w14:paraId="6BBAB620" w14:textId="0986617A" w:rsidR="005444E0" w:rsidRPr="005444E0" w:rsidRDefault="005444E0" w:rsidP="00D2292E">
            <w:pPr>
              <w:spacing w:after="0" w:line="240" w:lineRule="auto"/>
              <w:rPr>
                <w:rFonts w:ascii="Arial Narrow" w:eastAsia="Times New Roman" w:hAnsi="Arial Narrow" w:cs="Arial"/>
                <w:b/>
                <w:sz w:val="20"/>
                <w:szCs w:val="20"/>
                <w:lang w:eastAsia="fr-FR"/>
              </w:rPr>
            </w:pPr>
            <w:r w:rsidRPr="005444E0">
              <w:rPr>
                <w:rFonts w:ascii="Arial Narrow" w:eastAsia="Times New Roman" w:hAnsi="Arial Narrow" w:cs="Arial"/>
                <w:sz w:val="20"/>
                <w:szCs w:val="20"/>
                <w:lang w:eastAsia="fr-FR"/>
              </w:rPr>
              <w:t xml:space="preserve">Les travaux objet du présent Appel d'Offres sont </w:t>
            </w:r>
            <w:r w:rsidR="00585BCE" w:rsidRPr="005444E0">
              <w:rPr>
                <w:rFonts w:ascii="Arial Narrow" w:eastAsia="Times New Roman" w:hAnsi="Arial Narrow" w:cs="Arial"/>
                <w:sz w:val="20"/>
                <w:szCs w:val="20"/>
                <w:lang w:eastAsia="fr-FR"/>
              </w:rPr>
              <w:t>financés</w:t>
            </w:r>
            <w:r w:rsidRPr="005444E0">
              <w:rPr>
                <w:rFonts w:ascii="Arial Narrow" w:eastAsia="Times New Roman" w:hAnsi="Arial Narrow" w:cs="Arial"/>
                <w:sz w:val="20"/>
                <w:szCs w:val="20"/>
                <w:lang w:eastAsia="fr-FR"/>
              </w:rPr>
              <w:t xml:space="preserve"> par le</w:t>
            </w:r>
            <w:r w:rsidR="008326BD" w:rsidRPr="005444E0">
              <w:rPr>
                <w:rFonts w:ascii="Arial Narrow" w:eastAsia="Times New Roman" w:hAnsi="Arial Narrow" w:cs="Arial"/>
                <w:sz w:val="20"/>
                <w:szCs w:val="20"/>
                <w:lang w:eastAsia="fr-FR"/>
              </w:rPr>
              <w:t xml:space="preserve"> </w:t>
            </w:r>
            <w:r w:rsidR="008326BD" w:rsidRPr="00AA2987">
              <w:rPr>
                <w:rFonts w:ascii="Arial Narrow" w:hAnsi="Arial Narrow" w:cs="Arial"/>
              </w:rPr>
              <w:t>bud</w:t>
            </w:r>
            <w:r w:rsidR="008326BD">
              <w:rPr>
                <w:rFonts w:ascii="Arial Narrow" w:hAnsi="Arial Narrow" w:cs="Arial"/>
              </w:rPr>
              <w:t>get d’investissement public du Conseil Régional de l’E</w:t>
            </w:r>
            <w:r w:rsidR="008326BD" w:rsidRPr="00AA2987">
              <w:rPr>
                <w:rFonts w:ascii="Arial Narrow" w:hAnsi="Arial Narrow" w:cs="Arial"/>
              </w:rPr>
              <w:t>st, exercice 202</w:t>
            </w:r>
            <w:r w:rsidR="00216259">
              <w:rPr>
                <w:rFonts w:ascii="Arial Narrow" w:hAnsi="Arial Narrow" w:cs="Arial"/>
              </w:rPr>
              <w:t>6</w:t>
            </w:r>
            <w:r w:rsidR="008326BD" w:rsidRPr="00AA2987">
              <w:rPr>
                <w:rFonts w:ascii="Arial Narrow" w:hAnsi="Arial Narrow" w:cs="Arial"/>
              </w:rPr>
              <w:t>.</w:t>
            </w:r>
          </w:p>
        </w:tc>
      </w:tr>
      <w:tr w:rsidR="005444E0" w:rsidRPr="005444E0" w14:paraId="43AF3CE1" w14:textId="77777777" w:rsidTr="00851FCF">
        <w:tc>
          <w:tcPr>
            <w:tcW w:w="586" w:type="pct"/>
            <w:vAlign w:val="center"/>
          </w:tcPr>
          <w:p w14:paraId="47C5B4ED" w14:textId="77777777" w:rsidR="005444E0" w:rsidRPr="005444E0" w:rsidRDefault="005444E0" w:rsidP="005444E0">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5.1</w:t>
            </w:r>
          </w:p>
        </w:tc>
        <w:tc>
          <w:tcPr>
            <w:tcW w:w="4414" w:type="pct"/>
          </w:tcPr>
          <w:p w14:paraId="06BAB49A" w14:textId="77777777" w:rsidR="005444E0" w:rsidRPr="005444E0" w:rsidRDefault="005444E0" w:rsidP="005444E0">
            <w:pPr>
              <w:spacing w:after="0" w:line="240" w:lineRule="auto"/>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Origines des fournitures : les matériaux, matériels et services seront conformes aux exigences techniques en vigueur au Cameroun.</w:t>
            </w:r>
          </w:p>
        </w:tc>
      </w:tr>
      <w:tr w:rsidR="005444E0" w:rsidRPr="005444E0" w14:paraId="3FB376D7" w14:textId="77777777" w:rsidTr="00851FCF">
        <w:trPr>
          <w:trHeight w:val="250"/>
        </w:trPr>
        <w:tc>
          <w:tcPr>
            <w:tcW w:w="586" w:type="pct"/>
            <w:vAlign w:val="center"/>
          </w:tcPr>
          <w:p w14:paraId="34BF61C6" w14:textId="77777777" w:rsidR="005444E0" w:rsidRPr="005444E0" w:rsidRDefault="005444E0" w:rsidP="005444E0">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6.1</w:t>
            </w:r>
          </w:p>
        </w:tc>
        <w:tc>
          <w:tcPr>
            <w:tcW w:w="4414" w:type="pct"/>
          </w:tcPr>
          <w:p w14:paraId="1019319D" w14:textId="77777777" w:rsidR="00BF7B3F" w:rsidRPr="003D5A4D" w:rsidRDefault="00BF7B3F" w:rsidP="00BF7B3F">
            <w:pPr>
              <w:spacing w:after="0"/>
              <w:rPr>
                <w:rFonts w:ascii="Arial Narrow" w:hAnsi="Arial Narrow"/>
                <w:b/>
                <w:color w:val="000000" w:themeColor="text1"/>
              </w:rPr>
            </w:pPr>
            <w:r w:rsidRPr="003D5A4D">
              <w:rPr>
                <w:rFonts w:ascii="Arial Narrow" w:hAnsi="Arial Narrow"/>
                <w:b/>
                <w:color w:val="000000" w:themeColor="text1"/>
              </w:rPr>
              <w:t>1</w:t>
            </w:r>
            <w:r>
              <w:rPr>
                <w:rFonts w:ascii="Arial Narrow" w:hAnsi="Arial Narrow"/>
                <w:b/>
                <w:color w:val="000000" w:themeColor="text1"/>
              </w:rPr>
              <w:t>3</w:t>
            </w:r>
            <w:r w:rsidRPr="003D5A4D">
              <w:rPr>
                <w:rFonts w:ascii="Arial Narrow" w:hAnsi="Arial Narrow"/>
                <w:b/>
                <w:color w:val="000000" w:themeColor="text1"/>
              </w:rPr>
              <w:t>.1 Critères éliminatoires</w:t>
            </w:r>
          </w:p>
          <w:p w14:paraId="3190FD9F" w14:textId="77777777" w:rsidR="00BF7B3F" w:rsidRPr="003D5A4D" w:rsidRDefault="00BF7B3F" w:rsidP="00BF7B3F">
            <w:pPr>
              <w:spacing w:after="0"/>
              <w:rPr>
                <w:rFonts w:ascii="Arial Narrow" w:hAnsi="Arial Narrow"/>
                <w:b/>
                <w:color w:val="000000" w:themeColor="text1"/>
              </w:rPr>
            </w:pPr>
            <w:r w:rsidRPr="003D5A4D">
              <w:rPr>
                <w:rFonts w:ascii="Arial Narrow" w:hAnsi="Arial Narrow"/>
                <w:b/>
                <w:color w:val="000000" w:themeColor="text1"/>
              </w:rPr>
              <w:t>1</w:t>
            </w:r>
            <w:r>
              <w:rPr>
                <w:rFonts w:ascii="Arial Narrow" w:hAnsi="Arial Narrow"/>
                <w:b/>
                <w:color w:val="000000" w:themeColor="text1"/>
              </w:rPr>
              <w:t>3</w:t>
            </w:r>
            <w:r w:rsidRPr="003D5A4D">
              <w:rPr>
                <w:rFonts w:ascii="Arial Narrow" w:hAnsi="Arial Narrow"/>
                <w:b/>
                <w:color w:val="000000" w:themeColor="text1"/>
              </w:rPr>
              <w:t>.1.1 Dossier administratif</w:t>
            </w:r>
          </w:p>
          <w:p w14:paraId="225E8F56" w14:textId="77777777" w:rsidR="00BF7B3F" w:rsidRDefault="00BF7B3F" w:rsidP="00BF7B3F">
            <w:pPr>
              <w:spacing w:after="0"/>
              <w:ind w:left="426"/>
              <w:rPr>
                <w:rFonts w:ascii="Arial Narrow" w:hAnsi="Arial Narrow"/>
                <w:color w:val="000000" w:themeColor="text1"/>
              </w:rPr>
            </w:pPr>
            <w:r>
              <w:rPr>
                <w:rFonts w:ascii="Arial Narrow" w:hAnsi="Arial Narrow"/>
                <w:color w:val="000000" w:themeColor="text1"/>
              </w:rPr>
              <w:t xml:space="preserve">1) </w:t>
            </w:r>
            <w:r w:rsidRPr="00FB0961">
              <w:rPr>
                <w:rFonts w:ascii="Arial Narrow" w:hAnsi="Arial Narrow"/>
                <w:color w:val="000000" w:themeColor="text1"/>
              </w:rPr>
              <w:t>Absence ou non-conformité de la caution de soumission acquittée et timbrée par un timbre fiscal à l’ouverture des offres ;</w:t>
            </w:r>
          </w:p>
          <w:p w14:paraId="20AD902A" w14:textId="77777777" w:rsidR="00BF7B3F" w:rsidRPr="003D5A4D" w:rsidRDefault="00BF7B3F" w:rsidP="00BF7B3F">
            <w:pPr>
              <w:spacing w:after="0"/>
              <w:ind w:left="426"/>
              <w:rPr>
                <w:rFonts w:ascii="Arial Narrow" w:hAnsi="Arial Narrow"/>
                <w:color w:val="000000" w:themeColor="text1"/>
              </w:rPr>
            </w:pPr>
            <w:r>
              <w:rPr>
                <w:rFonts w:ascii="Arial Narrow" w:hAnsi="Arial Narrow"/>
                <w:color w:val="000000" w:themeColor="text1"/>
              </w:rPr>
              <w:t>2) Absence du récépissé de la CDEC à l’ouverture des offres ;</w:t>
            </w:r>
          </w:p>
          <w:p w14:paraId="3D805E65" w14:textId="77777777" w:rsidR="00BF7B3F" w:rsidRDefault="00BF7B3F" w:rsidP="00BF7B3F">
            <w:pPr>
              <w:spacing w:after="0"/>
              <w:ind w:left="426"/>
              <w:rPr>
                <w:rFonts w:ascii="Arial Narrow" w:hAnsi="Arial Narrow"/>
                <w:color w:val="000000" w:themeColor="text1"/>
              </w:rPr>
            </w:pPr>
            <w:r>
              <w:rPr>
                <w:rFonts w:ascii="Arial Narrow" w:hAnsi="Arial Narrow"/>
                <w:color w:val="000000" w:themeColor="text1"/>
              </w:rPr>
              <w:t xml:space="preserve">2) </w:t>
            </w:r>
            <w:r w:rsidRPr="003D5A4D">
              <w:rPr>
                <w:rFonts w:ascii="Arial Narrow" w:hAnsi="Arial Narrow"/>
                <w:color w:val="000000" w:themeColor="text1"/>
              </w:rPr>
              <w:t xml:space="preserve"> Fausses déclarations ou documents falsifiés ;</w:t>
            </w:r>
          </w:p>
          <w:p w14:paraId="00B218F2" w14:textId="77777777" w:rsidR="00BF7B3F" w:rsidRPr="003D5A4D" w:rsidRDefault="00BF7B3F" w:rsidP="00BF7B3F">
            <w:pPr>
              <w:spacing w:after="0"/>
              <w:ind w:left="426"/>
              <w:rPr>
                <w:rFonts w:ascii="Arial Narrow" w:hAnsi="Arial Narrow"/>
                <w:color w:val="000000" w:themeColor="text1"/>
              </w:rPr>
            </w:pPr>
            <w:r>
              <w:rPr>
                <w:rFonts w:ascii="Arial Narrow" w:hAnsi="Arial Narrow"/>
                <w:color w:val="000000" w:themeColor="text1"/>
              </w:rPr>
              <w:t>3)</w:t>
            </w:r>
            <w:r w:rsidRPr="003D5A4D">
              <w:rPr>
                <w:rFonts w:ascii="Arial Narrow" w:hAnsi="Arial Narrow"/>
                <w:color w:val="000000" w:themeColor="text1"/>
              </w:rPr>
              <w:t xml:space="preserve"> </w:t>
            </w:r>
            <w:r>
              <w:rPr>
                <w:rFonts w:ascii="Arial Narrow" w:hAnsi="Arial Narrow"/>
                <w:color w:val="000000" w:themeColor="text1"/>
              </w:rPr>
              <w:t>Non-conformité ou absence de l’une des pièces du dossier administratif après un délai de 48 heures réglementaire</w:t>
            </w:r>
            <w:r w:rsidRPr="003D5A4D">
              <w:rPr>
                <w:rFonts w:ascii="Arial Narrow" w:hAnsi="Arial Narrow"/>
                <w:color w:val="000000" w:themeColor="text1"/>
              </w:rPr>
              <w:t xml:space="preserve"> ;</w:t>
            </w:r>
          </w:p>
          <w:p w14:paraId="4B739DA2" w14:textId="77777777" w:rsidR="00BF7B3F" w:rsidRPr="003D5A4D" w:rsidRDefault="00BF7B3F" w:rsidP="00BF7B3F">
            <w:pPr>
              <w:spacing w:after="0"/>
              <w:rPr>
                <w:rFonts w:ascii="Arial Narrow" w:hAnsi="Arial Narrow"/>
                <w:b/>
                <w:color w:val="000000" w:themeColor="text1"/>
              </w:rPr>
            </w:pPr>
            <w:r w:rsidRPr="003D5A4D">
              <w:rPr>
                <w:rFonts w:ascii="Arial Narrow" w:hAnsi="Arial Narrow"/>
                <w:b/>
                <w:color w:val="000000" w:themeColor="text1"/>
              </w:rPr>
              <w:t>1</w:t>
            </w:r>
            <w:r>
              <w:rPr>
                <w:rFonts w:ascii="Arial Narrow" w:hAnsi="Arial Narrow"/>
                <w:b/>
                <w:color w:val="000000" w:themeColor="text1"/>
              </w:rPr>
              <w:t>3</w:t>
            </w:r>
            <w:r w:rsidRPr="003D5A4D">
              <w:rPr>
                <w:rFonts w:ascii="Arial Narrow" w:hAnsi="Arial Narrow"/>
                <w:b/>
                <w:color w:val="000000" w:themeColor="text1"/>
              </w:rPr>
              <w:t>.1.2 Offre technique</w:t>
            </w:r>
          </w:p>
          <w:p w14:paraId="2D731FA7" w14:textId="77777777" w:rsidR="00BF7B3F" w:rsidRPr="003D5A4D" w:rsidRDefault="00BF7B3F" w:rsidP="00BF7B3F">
            <w:pPr>
              <w:spacing w:after="0" w:line="276" w:lineRule="auto"/>
              <w:ind w:left="284"/>
              <w:rPr>
                <w:rFonts w:ascii="Arial Narrow" w:hAnsi="Arial Narrow"/>
                <w:color w:val="000000" w:themeColor="text1"/>
              </w:rPr>
            </w:pPr>
            <w:r>
              <w:rPr>
                <w:rFonts w:ascii="Arial Narrow" w:hAnsi="Arial Narrow"/>
                <w:color w:val="000000" w:themeColor="text1"/>
              </w:rPr>
              <w:t xml:space="preserve">1) </w:t>
            </w:r>
            <w:r w:rsidRPr="003D5A4D">
              <w:rPr>
                <w:rFonts w:ascii="Arial Narrow" w:hAnsi="Arial Narrow"/>
                <w:color w:val="000000" w:themeColor="text1"/>
              </w:rPr>
              <w:t>Dossier technique incomplet</w:t>
            </w:r>
            <w:r>
              <w:rPr>
                <w:rFonts w:ascii="Arial Narrow" w:hAnsi="Arial Narrow"/>
                <w:color w:val="000000" w:themeColor="text1"/>
              </w:rPr>
              <w:t xml:space="preserve"> </w:t>
            </w:r>
            <w:r w:rsidRPr="003D5A4D">
              <w:rPr>
                <w:rFonts w:ascii="Arial Narrow" w:hAnsi="Arial Narrow"/>
                <w:color w:val="000000" w:themeColor="text1"/>
              </w:rPr>
              <w:t>;</w:t>
            </w:r>
          </w:p>
          <w:p w14:paraId="349219C4" w14:textId="588E06D6" w:rsidR="00BF7B3F" w:rsidRPr="003D5A4D" w:rsidRDefault="00BF7B3F" w:rsidP="00BF7B3F">
            <w:pPr>
              <w:spacing w:after="0" w:line="276" w:lineRule="auto"/>
              <w:ind w:left="284"/>
              <w:rPr>
                <w:rFonts w:ascii="Arial Narrow" w:hAnsi="Arial Narrow"/>
                <w:color w:val="000000" w:themeColor="text1"/>
              </w:rPr>
            </w:pPr>
            <w:r>
              <w:rPr>
                <w:rFonts w:ascii="Arial Narrow" w:hAnsi="Arial Narrow"/>
                <w:color w:val="000000" w:themeColor="text1"/>
              </w:rPr>
              <w:t xml:space="preserve">2) Absence de l’attestation de catégorisation </w:t>
            </w:r>
            <w:r w:rsidR="00E1202E">
              <w:rPr>
                <w:rFonts w:ascii="Arial Narrow" w:hAnsi="Arial Narrow"/>
                <w:color w:val="000000" w:themeColor="text1"/>
              </w:rPr>
              <w:t xml:space="preserve">E ou </w:t>
            </w:r>
            <w:r w:rsidR="00216259">
              <w:rPr>
                <w:rFonts w:ascii="Arial Narrow" w:hAnsi="Arial Narrow"/>
                <w:color w:val="000000" w:themeColor="text1"/>
              </w:rPr>
              <w:t>D</w:t>
            </w:r>
            <w:r>
              <w:rPr>
                <w:rFonts w:ascii="Arial Narrow" w:hAnsi="Arial Narrow"/>
                <w:color w:val="000000" w:themeColor="text1"/>
              </w:rPr>
              <w:t xml:space="preserve"> ou de la copie certifiée de la décision rendant publique la classification dans la catégorie </w:t>
            </w:r>
            <w:r w:rsidR="00E1202E">
              <w:rPr>
                <w:rFonts w:ascii="Arial Narrow" w:hAnsi="Arial Narrow"/>
                <w:color w:val="000000" w:themeColor="text1"/>
              </w:rPr>
              <w:t xml:space="preserve">E ou </w:t>
            </w:r>
            <w:proofErr w:type="spellStart"/>
            <w:r w:rsidR="00216259">
              <w:rPr>
                <w:rFonts w:ascii="Arial Narrow" w:hAnsi="Arial Narrow"/>
                <w:color w:val="000000" w:themeColor="text1"/>
              </w:rPr>
              <w:t>D</w:t>
            </w:r>
            <w:r>
              <w:rPr>
                <w:rFonts w:ascii="Arial Narrow" w:hAnsi="Arial Narrow"/>
                <w:color w:val="000000" w:themeColor="text1"/>
              </w:rPr>
              <w:t xml:space="preserve"> au</w:t>
            </w:r>
            <w:proofErr w:type="spellEnd"/>
            <w:r>
              <w:rPr>
                <w:rFonts w:ascii="Arial Narrow" w:hAnsi="Arial Narrow"/>
                <w:color w:val="000000" w:themeColor="text1"/>
              </w:rPr>
              <w:t xml:space="preserve"> moins</w:t>
            </w:r>
            <w:r w:rsidRPr="003D5A4D">
              <w:rPr>
                <w:rFonts w:ascii="Arial Narrow" w:hAnsi="Arial Narrow"/>
                <w:color w:val="000000" w:themeColor="text1"/>
              </w:rPr>
              <w:t xml:space="preserve"> ;</w:t>
            </w:r>
          </w:p>
          <w:p w14:paraId="63F354B5" w14:textId="77777777" w:rsidR="00BF7B3F" w:rsidRDefault="00BF7B3F" w:rsidP="00BF7B3F">
            <w:pPr>
              <w:spacing w:after="0" w:line="276" w:lineRule="auto"/>
              <w:ind w:left="284"/>
              <w:rPr>
                <w:rFonts w:ascii="Arial Narrow" w:hAnsi="Arial Narrow"/>
                <w:color w:val="000000" w:themeColor="text1"/>
              </w:rPr>
            </w:pPr>
            <w:r>
              <w:rPr>
                <w:rFonts w:ascii="Arial Narrow" w:hAnsi="Arial Narrow"/>
                <w:color w:val="000000" w:themeColor="text1"/>
              </w:rPr>
              <w:lastRenderedPageBreak/>
              <w:t>3) Absence de l’attestation et</w:t>
            </w:r>
            <w:r w:rsidRPr="008B5922">
              <w:rPr>
                <w:rFonts w:ascii="Arial Narrow" w:hAnsi="Arial Narrow"/>
                <w:color w:val="000000" w:themeColor="text1"/>
              </w:rPr>
              <w:t xml:space="preserve"> rapport de visite de site signée sur l’honneur par le soumissionnaire</w:t>
            </w:r>
            <w:r>
              <w:rPr>
                <w:rFonts w:ascii="Arial Narrow" w:hAnsi="Arial Narrow"/>
                <w:color w:val="000000" w:themeColor="text1"/>
              </w:rPr>
              <w:t> ;</w:t>
            </w:r>
          </w:p>
          <w:p w14:paraId="0905A229" w14:textId="77777777" w:rsidR="00BF7B3F" w:rsidRDefault="00BF7B3F" w:rsidP="00BF7B3F">
            <w:pPr>
              <w:spacing w:after="0" w:line="276" w:lineRule="auto"/>
              <w:ind w:left="284"/>
              <w:rPr>
                <w:rFonts w:ascii="Arial Narrow" w:hAnsi="Arial Narrow"/>
                <w:color w:val="000000" w:themeColor="text1"/>
              </w:rPr>
            </w:pPr>
            <w:r>
              <w:rPr>
                <w:rFonts w:ascii="Arial Narrow" w:hAnsi="Arial Narrow"/>
                <w:color w:val="000000" w:themeColor="text1"/>
              </w:rPr>
              <w:t>4) Absence de méthodologie et du</w:t>
            </w:r>
            <w:r w:rsidRPr="008B5922">
              <w:rPr>
                <w:rFonts w:ascii="Arial Narrow" w:hAnsi="Arial Narrow"/>
                <w:color w:val="000000" w:themeColor="text1"/>
              </w:rPr>
              <w:t xml:space="preserve"> planning d’exécution des travaux ;</w:t>
            </w:r>
          </w:p>
          <w:p w14:paraId="382AC2C8" w14:textId="77777777" w:rsidR="00BF7B3F" w:rsidRDefault="00BF7B3F" w:rsidP="00BF7B3F">
            <w:pPr>
              <w:spacing w:after="0" w:line="276" w:lineRule="auto"/>
              <w:ind w:left="284"/>
              <w:rPr>
                <w:rFonts w:ascii="Arial Narrow" w:hAnsi="Arial Narrow"/>
                <w:color w:val="000000" w:themeColor="text1"/>
              </w:rPr>
            </w:pPr>
            <w:r>
              <w:rPr>
                <w:rFonts w:ascii="Arial Narrow" w:hAnsi="Arial Narrow"/>
                <w:color w:val="000000" w:themeColor="text1"/>
              </w:rPr>
              <w:t>5) Absence de la déclaration sur l’honneur de non abandon d’un marché au cours des trois dernières années.</w:t>
            </w:r>
          </w:p>
          <w:p w14:paraId="5B7F3BDC" w14:textId="77777777" w:rsidR="00BF7B3F" w:rsidRPr="003D5A4D" w:rsidRDefault="00BF7B3F" w:rsidP="00BF7B3F">
            <w:pPr>
              <w:spacing w:after="0"/>
              <w:rPr>
                <w:rFonts w:ascii="Arial Narrow" w:hAnsi="Arial Narrow"/>
                <w:b/>
                <w:color w:val="000000" w:themeColor="text1"/>
              </w:rPr>
            </w:pPr>
            <w:r w:rsidRPr="003D5A4D">
              <w:rPr>
                <w:rFonts w:ascii="Arial Narrow" w:hAnsi="Arial Narrow"/>
                <w:color w:val="000000" w:themeColor="text1"/>
              </w:rPr>
              <w:t xml:space="preserve"> </w:t>
            </w:r>
            <w:r w:rsidRPr="003D5A4D">
              <w:rPr>
                <w:rFonts w:ascii="Arial Narrow" w:hAnsi="Arial Narrow"/>
                <w:b/>
                <w:color w:val="000000" w:themeColor="text1"/>
              </w:rPr>
              <w:t>1</w:t>
            </w:r>
            <w:r>
              <w:rPr>
                <w:rFonts w:ascii="Arial Narrow" w:hAnsi="Arial Narrow"/>
                <w:b/>
                <w:color w:val="000000" w:themeColor="text1"/>
              </w:rPr>
              <w:t>3</w:t>
            </w:r>
            <w:r w:rsidRPr="003D5A4D">
              <w:rPr>
                <w:rFonts w:ascii="Arial Narrow" w:hAnsi="Arial Narrow"/>
                <w:b/>
                <w:color w:val="000000" w:themeColor="text1"/>
              </w:rPr>
              <w:t>.1.3 Offre financière</w:t>
            </w:r>
          </w:p>
          <w:p w14:paraId="3B285285" w14:textId="77777777" w:rsidR="00BF7B3F" w:rsidRPr="003D5A4D" w:rsidRDefault="00BF7B3F" w:rsidP="00BF7B3F">
            <w:pPr>
              <w:spacing w:after="0" w:line="276" w:lineRule="auto"/>
              <w:ind w:left="284"/>
              <w:rPr>
                <w:rFonts w:ascii="Arial Narrow" w:hAnsi="Arial Narrow"/>
                <w:color w:val="000000" w:themeColor="text1"/>
              </w:rPr>
            </w:pPr>
            <w:r>
              <w:rPr>
                <w:rFonts w:ascii="Arial Narrow" w:hAnsi="Arial Narrow"/>
                <w:color w:val="000000" w:themeColor="text1"/>
              </w:rPr>
              <w:t xml:space="preserve">1) </w:t>
            </w:r>
            <w:r w:rsidRPr="003D5A4D">
              <w:rPr>
                <w:rFonts w:ascii="Arial Narrow" w:hAnsi="Arial Narrow"/>
                <w:color w:val="000000" w:themeColor="text1"/>
              </w:rPr>
              <w:t>Offre financière incomplète ;</w:t>
            </w:r>
          </w:p>
          <w:p w14:paraId="14F28BDD" w14:textId="77777777" w:rsidR="00BF7B3F" w:rsidRDefault="00BF7B3F" w:rsidP="00BF7B3F">
            <w:pPr>
              <w:spacing w:after="0" w:line="276" w:lineRule="auto"/>
              <w:ind w:left="284"/>
              <w:rPr>
                <w:rFonts w:ascii="Arial Narrow" w:hAnsi="Arial Narrow"/>
                <w:color w:val="000000" w:themeColor="text1"/>
              </w:rPr>
            </w:pPr>
            <w:r>
              <w:rPr>
                <w:rFonts w:ascii="Arial Narrow" w:hAnsi="Arial Narrow"/>
                <w:color w:val="000000" w:themeColor="text1"/>
              </w:rPr>
              <w:t xml:space="preserve">2) </w:t>
            </w:r>
            <w:r w:rsidRPr="003D5A4D">
              <w:rPr>
                <w:rFonts w:ascii="Arial Narrow" w:hAnsi="Arial Narrow"/>
                <w:color w:val="000000" w:themeColor="text1"/>
              </w:rPr>
              <w:t>Omission d’un prix unitaire quantifié dans l’offre financière</w:t>
            </w:r>
            <w:r>
              <w:rPr>
                <w:rFonts w:ascii="Arial Narrow" w:hAnsi="Arial Narrow"/>
                <w:color w:val="000000" w:themeColor="text1"/>
              </w:rPr>
              <w:t> ;</w:t>
            </w:r>
          </w:p>
          <w:p w14:paraId="37EC6511" w14:textId="77777777" w:rsidR="00BF7B3F" w:rsidRDefault="00BF7B3F" w:rsidP="00BF7B3F">
            <w:pPr>
              <w:spacing w:after="0" w:line="276" w:lineRule="auto"/>
              <w:ind w:left="284"/>
              <w:rPr>
                <w:rFonts w:ascii="Arial Narrow" w:hAnsi="Arial Narrow"/>
                <w:color w:val="000000" w:themeColor="text1"/>
              </w:rPr>
            </w:pPr>
            <w:r>
              <w:rPr>
                <w:rFonts w:ascii="Arial Narrow" w:hAnsi="Arial Narrow"/>
                <w:color w:val="000000" w:themeColor="text1"/>
              </w:rPr>
              <w:t>3) Absence d’un sous-détail de prix ;</w:t>
            </w:r>
          </w:p>
          <w:p w14:paraId="02EE1778" w14:textId="77777777" w:rsidR="00BF7B3F" w:rsidRDefault="00BF7B3F" w:rsidP="00BF7B3F">
            <w:pPr>
              <w:spacing w:after="0" w:line="276" w:lineRule="auto"/>
              <w:ind w:left="284"/>
              <w:rPr>
                <w:rFonts w:ascii="Arial Narrow" w:hAnsi="Arial Narrow"/>
                <w:color w:val="000000" w:themeColor="text1"/>
              </w:rPr>
            </w:pPr>
            <w:r>
              <w:rPr>
                <w:rFonts w:ascii="Arial Narrow" w:hAnsi="Arial Narrow"/>
                <w:color w:val="000000" w:themeColor="text1"/>
              </w:rPr>
              <w:t>4) Lettre de soumission de la proposition financière non timbrée, datée et signée.</w:t>
            </w:r>
          </w:p>
          <w:p w14:paraId="0307055A" w14:textId="77777777" w:rsidR="00BF7B3F" w:rsidRPr="003D5A4D" w:rsidRDefault="00BF7B3F" w:rsidP="00BF7B3F">
            <w:pPr>
              <w:spacing w:after="0"/>
              <w:rPr>
                <w:rFonts w:ascii="Arial Narrow" w:hAnsi="Arial Narrow"/>
                <w:b/>
                <w:color w:val="000000" w:themeColor="text1"/>
              </w:rPr>
            </w:pPr>
            <w:r w:rsidRPr="003D5A4D">
              <w:rPr>
                <w:rFonts w:ascii="Arial Narrow" w:hAnsi="Arial Narrow"/>
                <w:b/>
                <w:color w:val="000000" w:themeColor="text1"/>
              </w:rPr>
              <w:t>1</w:t>
            </w:r>
            <w:r>
              <w:rPr>
                <w:rFonts w:ascii="Arial Narrow" w:hAnsi="Arial Narrow"/>
                <w:b/>
                <w:color w:val="000000" w:themeColor="text1"/>
              </w:rPr>
              <w:t>3</w:t>
            </w:r>
            <w:r w:rsidRPr="003D5A4D">
              <w:rPr>
                <w:rFonts w:ascii="Arial Narrow" w:hAnsi="Arial Narrow"/>
                <w:b/>
                <w:color w:val="000000" w:themeColor="text1"/>
              </w:rPr>
              <w:t>.2. Critères essentiels</w:t>
            </w:r>
          </w:p>
          <w:p w14:paraId="3F650E5C" w14:textId="77777777" w:rsidR="00BF7B3F" w:rsidRPr="003D5A4D" w:rsidRDefault="00BF7B3F" w:rsidP="00BF7B3F">
            <w:pPr>
              <w:spacing w:after="0"/>
              <w:rPr>
                <w:rFonts w:ascii="Arial Narrow" w:hAnsi="Arial Narrow"/>
                <w:color w:val="000000" w:themeColor="text1"/>
              </w:rPr>
            </w:pPr>
            <w:r w:rsidRPr="003D5A4D">
              <w:rPr>
                <w:rFonts w:ascii="Arial Narrow" w:hAnsi="Arial Narrow"/>
                <w:color w:val="000000" w:themeColor="text1"/>
              </w:rPr>
              <w:t>L’évaluation des offres techniques sera faite suivant le système binaire (oui/non) sur la base des critères essentiels de qualification ci-dessous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6695"/>
            </w:tblGrid>
            <w:tr w:rsidR="00BF7B3F" w:rsidRPr="003D5A4D" w14:paraId="7F57D0FC" w14:textId="77777777" w:rsidTr="00715CDA">
              <w:trPr>
                <w:jc w:val="center"/>
              </w:trPr>
              <w:tc>
                <w:tcPr>
                  <w:tcW w:w="840" w:type="dxa"/>
                  <w:vAlign w:val="center"/>
                </w:tcPr>
                <w:p w14:paraId="22E4C6E5" w14:textId="77777777" w:rsidR="00BF7B3F" w:rsidRPr="003D5A4D" w:rsidRDefault="00BF7B3F" w:rsidP="00BF7B3F">
                  <w:pPr>
                    <w:spacing w:after="0"/>
                    <w:rPr>
                      <w:rFonts w:ascii="Arial Narrow" w:hAnsi="Arial Narrow"/>
                      <w:color w:val="000000" w:themeColor="text1"/>
                    </w:rPr>
                  </w:pPr>
                  <w:r w:rsidRPr="003D5A4D">
                    <w:rPr>
                      <w:rFonts w:ascii="Arial Narrow" w:hAnsi="Arial Narrow"/>
                      <w:color w:val="000000" w:themeColor="text1"/>
                    </w:rPr>
                    <w:t>N°</w:t>
                  </w:r>
                </w:p>
              </w:tc>
              <w:tc>
                <w:tcPr>
                  <w:tcW w:w="6695" w:type="dxa"/>
                  <w:vAlign w:val="center"/>
                </w:tcPr>
                <w:p w14:paraId="3DAF0B78" w14:textId="77777777" w:rsidR="00BF7B3F" w:rsidRPr="003D5A4D" w:rsidRDefault="00BF7B3F" w:rsidP="00BF7B3F">
                  <w:pPr>
                    <w:spacing w:after="0"/>
                    <w:rPr>
                      <w:rFonts w:ascii="Arial Narrow" w:hAnsi="Arial Narrow"/>
                      <w:color w:val="000000" w:themeColor="text1"/>
                    </w:rPr>
                  </w:pPr>
                  <w:r w:rsidRPr="003D5A4D">
                    <w:rPr>
                      <w:rFonts w:ascii="Arial Narrow" w:hAnsi="Arial Narrow"/>
                      <w:color w:val="000000" w:themeColor="text1"/>
                    </w:rPr>
                    <w:t>Activité</w:t>
                  </w:r>
                </w:p>
              </w:tc>
            </w:tr>
            <w:tr w:rsidR="00E1202E" w:rsidRPr="003D5A4D" w14:paraId="24A1B071" w14:textId="77777777" w:rsidTr="00715CDA">
              <w:trPr>
                <w:jc w:val="center"/>
              </w:trPr>
              <w:tc>
                <w:tcPr>
                  <w:tcW w:w="840" w:type="dxa"/>
                  <w:vAlign w:val="center"/>
                </w:tcPr>
                <w:p w14:paraId="66F93DF1" w14:textId="77777777" w:rsidR="00E1202E" w:rsidRPr="003D5A4D" w:rsidRDefault="00E1202E" w:rsidP="00E1202E">
                  <w:pPr>
                    <w:spacing w:after="0"/>
                    <w:rPr>
                      <w:rFonts w:ascii="Arial Narrow" w:hAnsi="Arial Narrow"/>
                      <w:color w:val="000000" w:themeColor="text1"/>
                    </w:rPr>
                  </w:pPr>
                  <w:r w:rsidRPr="003D5A4D">
                    <w:rPr>
                      <w:rFonts w:ascii="Arial Narrow" w:hAnsi="Arial Narrow"/>
                      <w:color w:val="000000" w:themeColor="text1"/>
                    </w:rPr>
                    <w:t>A</w:t>
                  </w:r>
                </w:p>
              </w:tc>
              <w:tc>
                <w:tcPr>
                  <w:tcW w:w="6695" w:type="dxa"/>
                  <w:vAlign w:val="center"/>
                </w:tcPr>
                <w:p w14:paraId="02CA440F" w14:textId="566430E2" w:rsidR="00E1202E" w:rsidRPr="003D5A4D" w:rsidRDefault="00E1202E" w:rsidP="00E1202E">
                  <w:pPr>
                    <w:spacing w:after="0"/>
                    <w:rPr>
                      <w:rFonts w:ascii="Arial Narrow" w:hAnsi="Arial Narrow"/>
                      <w:color w:val="000000" w:themeColor="text1"/>
                    </w:rPr>
                  </w:pPr>
                  <w:r w:rsidRPr="003D5A4D">
                    <w:rPr>
                      <w:rFonts w:ascii="Arial Narrow" w:hAnsi="Arial Narrow"/>
                      <w:color w:val="000000" w:themeColor="text1"/>
                    </w:rPr>
                    <w:t>Présentation générale de l’Offre</w:t>
                  </w:r>
                </w:p>
              </w:tc>
            </w:tr>
            <w:tr w:rsidR="00E1202E" w:rsidRPr="003D5A4D" w14:paraId="2F63E847" w14:textId="77777777" w:rsidTr="00715CDA">
              <w:trPr>
                <w:jc w:val="center"/>
              </w:trPr>
              <w:tc>
                <w:tcPr>
                  <w:tcW w:w="840" w:type="dxa"/>
                  <w:vAlign w:val="center"/>
                </w:tcPr>
                <w:p w14:paraId="69FAB358" w14:textId="77777777" w:rsidR="00E1202E" w:rsidRPr="003D5A4D" w:rsidRDefault="00E1202E" w:rsidP="00E1202E">
                  <w:pPr>
                    <w:spacing w:after="0"/>
                    <w:rPr>
                      <w:rFonts w:ascii="Arial Narrow" w:hAnsi="Arial Narrow"/>
                      <w:color w:val="000000" w:themeColor="text1"/>
                    </w:rPr>
                  </w:pPr>
                  <w:r>
                    <w:rPr>
                      <w:rFonts w:ascii="Arial Narrow" w:hAnsi="Arial Narrow"/>
                      <w:color w:val="000000" w:themeColor="text1"/>
                    </w:rPr>
                    <w:t>B</w:t>
                  </w:r>
                </w:p>
              </w:tc>
              <w:tc>
                <w:tcPr>
                  <w:tcW w:w="6695" w:type="dxa"/>
                  <w:vAlign w:val="center"/>
                </w:tcPr>
                <w:p w14:paraId="51BF3513" w14:textId="059863CC" w:rsidR="00E1202E" w:rsidRPr="003D5A4D" w:rsidRDefault="00E1202E" w:rsidP="00E1202E">
                  <w:pPr>
                    <w:spacing w:after="0"/>
                    <w:rPr>
                      <w:rFonts w:ascii="Arial Narrow" w:hAnsi="Arial Narrow"/>
                      <w:color w:val="000000" w:themeColor="text1"/>
                    </w:rPr>
                  </w:pPr>
                  <w:r>
                    <w:rPr>
                      <w:rFonts w:ascii="Arial Narrow" w:hAnsi="Arial Narrow"/>
                      <w:color w:val="000000" w:themeColor="text1"/>
                    </w:rPr>
                    <w:t>CCTP paraphé et signé à la dernière page accompagné de la mention « Lu et approuvé »</w:t>
                  </w:r>
                </w:p>
              </w:tc>
            </w:tr>
            <w:tr w:rsidR="00E1202E" w:rsidRPr="003D5A4D" w14:paraId="2E8B7F4A" w14:textId="77777777" w:rsidTr="00715CDA">
              <w:trPr>
                <w:jc w:val="center"/>
              </w:trPr>
              <w:tc>
                <w:tcPr>
                  <w:tcW w:w="840" w:type="dxa"/>
                  <w:vAlign w:val="center"/>
                </w:tcPr>
                <w:p w14:paraId="26D2C57C" w14:textId="77777777" w:rsidR="00E1202E" w:rsidRDefault="00E1202E" w:rsidP="00E1202E">
                  <w:pPr>
                    <w:spacing w:after="0"/>
                    <w:rPr>
                      <w:rFonts w:ascii="Arial Narrow" w:hAnsi="Arial Narrow"/>
                      <w:color w:val="000000" w:themeColor="text1"/>
                    </w:rPr>
                  </w:pPr>
                  <w:r>
                    <w:rPr>
                      <w:rFonts w:ascii="Arial Narrow" w:hAnsi="Arial Narrow"/>
                      <w:color w:val="000000" w:themeColor="text1"/>
                    </w:rPr>
                    <w:t>C</w:t>
                  </w:r>
                </w:p>
              </w:tc>
              <w:tc>
                <w:tcPr>
                  <w:tcW w:w="6695" w:type="dxa"/>
                  <w:vAlign w:val="center"/>
                </w:tcPr>
                <w:p w14:paraId="7EEEE9C7" w14:textId="287A1C4E" w:rsidR="00E1202E" w:rsidRDefault="00E1202E" w:rsidP="00E1202E">
                  <w:pPr>
                    <w:spacing w:after="0"/>
                    <w:rPr>
                      <w:rFonts w:ascii="Arial Narrow" w:hAnsi="Arial Narrow"/>
                      <w:color w:val="000000" w:themeColor="text1"/>
                    </w:rPr>
                  </w:pPr>
                  <w:r>
                    <w:rPr>
                      <w:rFonts w:ascii="Arial Narrow" w:hAnsi="Arial Narrow"/>
                      <w:color w:val="000000" w:themeColor="text1"/>
                    </w:rPr>
                    <w:t>CCAP paraphé et signé à la dernière page accompagné de la mention « Lu et approuvé »</w:t>
                  </w:r>
                </w:p>
              </w:tc>
            </w:tr>
          </w:tbl>
          <w:p w14:paraId="04B8C6E8" w14:textId="06F56B11" w:rsidR="005444E0" w:rsidRPr="005444E0" w:rsidRDefault="005444E0" w:rsidP="005444E0">
            <w:pPr>
              <w:spacing w:before="120" w:after="0" w:line="240" w:lineRule="auto"/>
              <w:ind w:firstLine="426"/>
              <w:jc w:val="both"/>
              <w:rPr>
                <w:rFonts w:ascii="Arial Narrow" w:eastAsia="Arial Unicode MS" w:hAnsi="Arial Narrow" w:cs="Times New Roman"/>
                <w:b/>
                <w:bCs/>
                <w:iCs/>
                <w:sz w:val="20"/>
                <w:szCs w:val="20"/>
                <w:lang w:eastAsia="fr-FR"/>
              </w:rPr>
            </w:pPr>
          </w:p>
        </w:tc>
      </w:tr>
      <w:tr w:rsidR="005444E0" w:rsidRPr="005444E0" w14:paraId="230B369F" w14:textId="77777777" w:rsidTr="00851FCF">
        <w:trPr>
          <w:trHeight w:val="270"/>
        </w:trPr>
        <w:tc>
          <w:tcPr>
            <w:tcW w:w="586" w:type="pct"/>
            <w:vAlign w:val="center"/>
          </w:tcPr>
          <w:p w14:paraId="62E2F7A9" w14:textId="77777777" w:rsidR="005444E0" w:rsidRPr="005444E0" w:rsidRDefault="005444E0" w:rsidP="005444E0">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lastRenderedPageBreak/>
              <w:t>12</w:t>
            </w:r>
          </w:p>
        </w:tc>
        <w:tc>
          <w:tcPr>
            <w:tcW w:w="4414" w:type="pct"/>
          </w:tcPr>
          <w:p w14:paraId="3843FB44" w14:textId="77777777" w:rsidR="005444E0" w:rsidRPr="005444E0" w:rsidRDefault="005444E0" w:rsidP="005444E0">
            <w:pPr>
              <w:tabs>
                <w:tab w:val="left" w:pos="2622"/>
              </w:tabs>
              <w:spacing w:after="0" w:line="240" w:lineRule="auto"/>
              <w:rPr>
                <w:rFonts w:ascii="Arial Narrow" w:eastAsia="Times New Roman" w:hAnsi="Arial Narrow" w:cs="Arial"/>
                <w:b/>
                <w:sz w:val="20"/>
                <w:szCs w:val="20"/>
                <w:lang w:eastAsia="fr-FR"/>
              </w:rPr>
            </w:pPr>
            <w:r w:rsidRPr="005444E0">
              <w:rPr>
                <w:rFonts w:ascii="Arial Narrow" w:eastAsia="Times New Roman" w:hAnsi="Arial Narrow" w:cs="Arial"/>
                <w:sz w:val="20"/>
                <w:szCs w:val="20"/>
                <w:lang w:eastAsia="fr-FR"/>
              </w:rPr>
              <w:t>Langue(s) de l’offre : Français ou Anglais</w:t>
            </w:r>
          </w:p>
        </w:tc>
      </w:tr>
      <w:tr w:rsidR="00E1202E" w:rsidRPr="005444E0" w14:paraId="6BDC6ADE" w14:textId="77777777" w:rsidTr="00D65A20">
        <w:trPr>
          <w:trHeight w:val="5087"/>
        </w:trPr>
        <w:tc>
          <w:tcPr>
            <w:tcW w:w="586" w:type="pct"/>
            <w:vAlign w:val="center"/>
          </w:tcPr>
          <w:p w14:paraId="003B4037"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13.1</w:t>
            </w:r>
          </w:p>
        </w:tc>
        <w:tc>
          <w:tcPr>
            <w:tcW w:w="4414" w:type="pct"/>
          </w:tcPr>
          <w:p w14:paraId="303601F7" w14:textId="77777777" w:rsidR="00E1202E" w:rsidRPr="003D5A4D" w:rsidRDefault="00E1202E" w:rsidP="00E1202E">
            <w:pPr>
              <w:rPr>
                <w:rFonts w:ascii="Arial Narrow" w:hAnsi="Arial Narrow"/>
                <w:color w:val="000000" w:themeColor="text1"/>
              </w:rPr>
            </w:pPr>
            <w:r w:rsidRPr="003D5A4D">
              <w:rPr>
                <w:rFonts w:ascii="Arial Narrow" w:hAnsi="Arial Narrow"/>
                <w:color w:val="000000" w:themeColor="text1"/>
              </w:rPr>
              <w:t>Le soumissionnaire est tenu de présenter une offre conforme aux dispositions du Dossier d’Appel d’Offres. Les offres seront présentées dans trois plis fermés et scellés, comprenant respectivement :</w:t>
            </w:r>
          </w:p>
          <w:p w14:paraId="22F6219F" w14:textId="77777777" w:rsidR="00E1202E" w:rsidRPr="003D5A4D" w:rsidRDefault="00E1202E" w:rsidP="00E1202E">
            <w:pPr>
              <w:spacing w:after="0"/>
              <w:rPr>
                <w:rFonts w:ascii="Arial Narrow" w:hAnsi="Arial Narrow"/>
                <w:b/>
                <w:color w:val="000000" w:themeColor="text1"/>
              </w:rPr>
            </w:pPr>
            <w:r w:rsidRPr="003D5A4D">
              <w:rPr>
                <w:rFonts w:ascii="Arial Narrow" w:hAnsi="Arial Narrow"/>
                <w:b/>
                <w:color w:val="000000" w:themeColor="text1"/>
              </w:rPr>
              <w:t>Enveloppe A - : Dossier administratif</w:t>
            </w:r>
          </w:p>
          <w:p w14:paraId="57748FC6" w14:textId="77777777" w:rsidR="00E1202E" w:rsidRPr="003D5A4D" w:rsidRDefault="00E1202E" w:rsidP="00E1202E">
            <w:pPr>
              <w:spacing w:after="0"/>
              <w:rPr>
                <w:rFonts w:ascii="Arial Narrow" w:hAnsi="Arial Narrow"/>
                <w:color w:val="000000" w:themeColor="text1"/>
              </w:rPr>
            </w:pPr>
            <w:r w:rsidRPr="003D5A4D">
              <w:rPr>
                <w:rFonts w:ascii="Arial Narrow" w:hAnsi="Arial Narrow"/>
                <w:color w:val="000000" w:themeColor="text1"/>
              </w:rPr>
              <w:t>Le dossier administratif contiendra les pièces suivantes :</w:t>
            </w:r>
          </w:p>
          <w:p w14:paraId="2DBC95EB" w14:textId="77777777" w:rsidR="00E1202E" w:rsidRPr="003D5A4D"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Déclaration d’intention de soumissionner selon le modèle joint en annexe, datée, timbrée et signée ;</w:t>
            </w:r>
          </w:p>
          <w:p w14:paraId="36D01CEE" w14:textId="77777777" w:rsidR="00E1202E" w:rsidRPr="003D5A4D"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Copie de la preuve d’inscription au Registre de Commerce et de Crédit Immobilier certifiée par le greffier du Tribunal compétent de ressort ou tout autre document équivalent pour les entreprises étrangères ;</w:t>
            </w:r>
          </w:p>
          <w:p w14:paraId="68F2B804" w14:textId="77777777" w:rsidR="00E1202E" w:rsidRPr="003D5A4D"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Plan de localisation signé sur l’honneur précisant la Commune du lieu d’établissement, la dénomination du quartier et le lieu-dit ou tout autre document équivalent pour les entreprises étrangères ;</w:t>
            </w:r>
          </w:p>
          <w:p w14:paraId="428A5E53" w14:textId="77777777" w:rsidR="00E1202E"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 xml:space="preserve">Cautionnement de soumission provisoire d’un montant </w:t>
            </w:r>
            <w:r>
              <w:rPr>
                <w:rFonts w:ascii="Arial Narrow" w:hAnsi="Arial Narrow"/>
                <w:color w:val="000000" w:themeColor="text1"/>
              </w:rPr>
              <w:t>retenu par lot</w:t>
            </w:r>
            <w:r w:rsidRPr="003D5A4D">
              <w:rPr>
                <w:rFonts w:ascii="Arial Narrow" w:hAnsi="Arial Narrow"/>
                <w:color w:val="000000" w:themeColor="text1"/>
              </w:rPr>
              <w:t>, émis par une banque de premier ordre ou une compagnie d’assurance agréée par le Ministre des Finances, acquitté à la main par le banquier émetteur et celui émis par un établissement financier international ne sera acceptable que si cet organisme désigne formellement un correspondant local agréé par le Ministre des Finances qui se porte garant en cas d’appel ;</w:t>
            </w:r>
          </w:p>
          <w:p w14:paraId="51516D12" w14:textId="77777777" w:rsidR="00E1202E" w:rsidRPr="003D5A4D" w:rsidRDefault="00E1202E" w:rsidP="00E1202E">
            <w:pPr>
              <w:numPr>
                <w:ilvl w:val="0"/>
                <w:numId w:val="156"/>
              </w:numPr>
              <w:spacing w:after="0" w:line="240" w:lineRule="auto"/>
              <w:ind w:left="465"/>
              <w:rPr>
                <w:rFonts w:ascii="Arial Narrow" w:hAnsi="Arial Narrow"/>
                <w:color w:val="000000" w:themeColor="text1"/>
              </w:rPr>
            </w:pPr>
            <w:r>
              <w:rPr>
                <w:rFonts w:ascii="Arial Narrow" w:hAnsi="Arial Narrow"/>
                <w:color w:val="000000" w:themeColor="text1"/>
              </w:rPr>
              <w:t>Récépissé de dépôt de la CDEC ;</w:t>
            </w:r>
          </w:p>
          <w:p w14:paraId="3BD219FD" w14:textId="77777777" w:rsidR="00E1202E" w:rsidRPr="003D5A4D"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Attestation de domiciliation bancaire délivrée par une banque agréée par le Ministre des Finances ;</w:t>
            </w:r>
          </w:p>
          <w:p w14:paraId="063BDF92" w14:textId="77777777" w:rsidR="00E1202E"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 xml:space="preserve">Attestation de </w:t>
            </w:r>
            <w:r>
              <w:rPr>
                <w:rFonts w:ascii="Arial Narrow" w:hAnsi="Arial Narrow"/>
                <w:color w:val="000000" w:themeColor="text1"/>
              </w:rPr>
              <w:t>conformité fiscale</w:t>
            </w:r>
            <w:r w:rsidRPr="003D5A4D">
              <w:rPr>
                <w:rFonts w:ascii="Arial Narrow" w:hAnsi="Arial Narrow"/>
                <w:color w:val="000000" w:themeColor="text1"/>
              </w:rPr>
              <w:t xml:space="preserve"> valable datant de moins de trois mois </w:t>
            </w:r>
            <w:r>
              <w:rPr>
                <w:rFonts w:ascii="Arial Narrow" w:hAnsi="Arial Narrow"/>
                <w:color w:val="000000" w:themeColor="text1"/>
              </w:rPr>
              <w:t>timbrée</w:t>
            </w:r>
            <w:r w:rsidRPr="003D5A4D">
              <w:rPr>
                <w:rFonts w:ascii="Arial Narrow" w:hAnsi="Arial Narrow"/>
                <w:color w:val="000000" w:themeColor="text1"/>
              </w:rPr>
              <w:t> ;</w:t>
            </w:r>
          </w:p>
          <w:p w14:paraId="41FCA3A7" w14:textId="77777777" w:rsidR="00E1202E" w:rsidRPr="003D5A4D" w:rsidRDefault="00E1202E" w:rsidP="00E1202E">
            <w:pPr>
              <w:numPr>
                <w:ilvl w:val="0"/>
                <w:numId w:val="156"/>
              </w:numPr>
              <w:spacing w:after="0" w:line="240" w:lineRule="auto"/>
              <w:ind w:left="465"/>
              <w:rPr>
                <w:rFonts w:ascii="Arial Narrow" w:hAnsi="Arial Narrow"/>
                <w:color w:val="000000" w:themeColor="text1"/>
              </w:rPr>
            </w:pPr>
            <w:r>
              <w:rPr>
                <w:rFonts w:ascii="Arial Narrow" w:hAnsi="Arial Narrow"/>
                <w:color w:val="000000" w:themeColor="text1"/>
              </w:rPr>
              <w:t>NIU timbré ;</w:t>
            </w:r>
          </w:p>
          <w:p w14:paraId="141F1FAD" w14:textId="77777777" w:rsidR="00E1202E" w:rsidRPr="003D5A4D"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Attestation de non faillite délivrée par le Tribunal de Première Instance (ou par la Chambre de Commerce et de l’Industrie) du lieu de résidence du soumissionnaire datant de moins de trois (03) mois ou tout autre document équivalent pour les entreprises étrangères ;</w:t>
            </w:r>
          </w:p>
          <w:p w14:paraId="090EF9CE" w14:textId="77777777" w:rsidR="00E1202E" w:rsidRPr="003D5A4D"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 xml:space="preserve">Attestation </w:t>
            </w:r>
            <w:r>
              <w:rPr>
                <w:rFonts w:ascii="Arial Narrow" w:hAnsi="Arial Narrow"/>
                <w:color w:val="000000" w:themeColor="text1"/>
              </w:rPr>
              <w:t xml:space="preserve">de conformité sociale </w:t>
            </w:r>
            <w:r w:rsidRPr="003D5A4D">
              <w:rPr>
                <w:rFonts w:ascii="Arial Narrow" w:hAnsi="Arial Narrow"/>
                <w:color w:val="000000" w:themeColor="text1"/>
              </w:rPr>
              <w:t>datant de moins de trois (03) mois</w:t>
            </w:r>
            <w:r>
              <w:rPr>
                <w:rFonts w:ascii="Arial Narrow" w:hAnsi="Arial Narrow"/>
                <w:color w:val="000000" w:themeColor="text1"/>
              </w:rPr>
              <w:t> ;</w:t>
            </w:r>
          </w:p>
          <w:p w14:paraId="1E921207" w14:textId="77777777" w:rsidR="00E1202E" w:rsidRPr="003D5A4D"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Attestation de non exclusion des Marchés Publics délivrée par l’ARMP (soumissionnaire basé au Cameroun) ou tout autre document équivalent pour les entreprises étrangères ;</w:t>
            </w:r>
          </w:p>
          <w:p w14:paraId="64CA673D" w14:textId="5A727FC6" w:rsidR="00E1202E" w:rsidRPr="003D5A4D"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 xml:space="preserve">Quittance d’achat </w:t>
            </w:r>
            <w:r>
              <w:rPr>
                <w:rFonts w:ascii="Arial Narrow" w:hAnsi="Arial Narrow"/>
                <w:color w:val="000000" w:themeColor="text1"/>
              </w:rPr>
              <w:t xml:space="preserve">du DAO </w:t>
            </w:r>
            <w:r w:rsidRPr="003D5A4D">
              <w:rPr>
                <w:rFonts w:ascii="Arial Narrow" w:hAnsi="Arial Narrow"/>
                <w:color w:val="000000" w:themeColor="text1"/>
              </w:rPr>
              <w:t>d’un montant de</w:t>
            </w:r>
            <w:r>
              <w:rPr>
                <w:rFonts w:ascii="Arial Narrow" w:hAnsi="Arial Narrow"/>
                <w:color w:val="000000" w:themeColor="text1"/>
              </w:rPr>
              <w:t xml:space="preserve"> </w:t>
            </w:r>
            <w:r>
              <w:rPr>
                <w:rFonts w:ascii="Arial Narrow" w:hAnsi="Arial Narrow"/>
                <w:color w:val="000000" w:themeColor="text1"/>
              </w:rPr>
              <w:t>2</w:t>
            </w:r>
            <w:r>
              <w:rPr>
                <w:rFonts w:ascii="Arial Narrow" w:hAnsi="Arial Narrow"/>
                <w:color w:val="000000" w:themeColor="text1"/>
              </w:rPr>
              <w:t>0 000</w:t>
            </w:r>
            <w:r w:rsidRPr="003D5A4D">
              <w:rPr>
                <w:rFonts w:ascii="Arial Narrow" w:hAnsi="Arial Narrow"/>
                <w:color w:val="000000" w:themeColor="text1"/>
              </w:rPr>
              <w:t xml:space="preserve"> francs CFA ;</w:t>
            </w:r>
          </w:p>
          <w:p w14:paraId="43E7810D" w14:textId="77777777" w:rsidR="00E1202E" w:rsidRPr="003D5A4D" w:rsidRDefault="00E1202E" w:rsidP="00E1202E">
            <w:pPr>
              <w:numPr>
                <w:ilvl w:val="0"/>
                <w:numId w:val="156"/>
              </w:numPr>
              <w:spacing w:after="0" w:line="240" w:lineRule="auto"/>
              <w:ind w:left="465"/>
              <w:rPr>
                <w:rFonts w:ascii="Arial Narrow" w:hAnsi="Arial Narrow"/>
                <w:color w:val="000000" w:themeColor="text1"/>
              </w:rPr>
            </w:pPr>
            <w:r w:rsidRPr="003D5A4D">
              <w:rPr>
                <w:rFonts w:ascii="Arial Narrow" w:hAnsi="Arial Narrow"/>
                <w:color w:val="000000" w:themeColor="text1"/>
              </w:rPr>
              <w:t>Accord de groupement et pouvoir de signature, le cas échéant.</w:t>
            </w:r>
          </w:p>
          <w:p w14:paraId="234EAD29" w14:textId="77777777" w:rsidR="00E1202E" w:rsidRDefault="00E1202E" w:rsidP="00E1202E">
            <w:pPr>
              <w:spacing w:after="0" w:line="240" w:lineRule="auto"/>
              <w:jc w:val="both"/>
              <w:rPr>
                <w:rFonts w:ascii="Arial Narrow" w:hAnsi="Arial Narrow"/>
                <w:color w:val="000000" w:themeColor="text1"/>
              </w:rPr>
            </w:pPr>
            <w:r w:rsidRPr="003D5A4D">
              <w:rPr>
                <w:rFonts w:ascii="Arial Narrow" w:hAnsi="Arial Narrow"/>
                <w:color w:val="000000" w:themeColor="text1"/>
              </w:rPr>
              <w:t>N.B : les pièces administratives doivent être certifiées par les autorités administratives compétentes et datées de moins de trois (3) mois. L’absence d’une pièce administrative est sanctionnée par le rejet de l’offre dans le délai de 48 heures à compter de l’ouverture des offres</w:t>
            </w:r>
          </w:p>
          <w:p w14:paraId="1C55C4C7" w14:textId="77777777" w:rsidR="00E1202E" w:rsidRPr="003D5A4D" w:rsidRDefault="00E1202E" w:rsidP="00E1202E">
            <w:pPr>
              <w:spacing w:after="0" w:line="240" w:lineRule="auto"/>
              <w:rPr>
                <w:rFonts w:ascii="Arial Narrow" w:hAnsi="Arial Narrow"/>
                <w:b/>
                <w:color w:val="000000" w:themeColor="text1"/>
              </w:rPr>
            </w:pPr>
            <w:r w:rsidRPr="003D5A4D">
              <w:rPr>
                <w:rFonts w:ascii="Arial Narrow" w:hAnsi="Arial Narrow"/>
                <w:b/>
                <w:color w:val="000000" w:themeColor="text1"/>
              </w:rPr>
              <w:t>Enveloppe B - : Offre technique</w:t>
            </w:r>
          </w:p>
          <w:p w14:paraId="216AD9B1" w14:textId="77777777" w:rsidR="00E1202E" w:rsidRPr="003D5A4D" w:rsidRDefault="00E1202E" w:rsidP="00E1202E">
            <w:pPr>
              <w:spacing w:after="0" w:line="240" w:lineRule="auto"/>
              <w:rPr>
                <w:rFonts w:ascii="Arial Narrow" w:hAnsi="Arial Narrow"/>
                <w:color w:val="000000" w:themeColor="text1"/>
              </w:rPr>
            </w:pPr>
            <w:r w:rsidRPr="003D5A4D">
              <w:rPr>
                <w:rFonts w:ascii="Arial Narrow" w:hAnsi="Arial Narrow"/>
                <w:color w:val="000000" w:themeColor="text1"/>
              </w:rPr>
              <w:t>L’Offre Technique contiendra, les pièces ci-après :</w:t>
            </w:r>
          </w:p>
          <w:p w14:paraId="1B2E1526" w14:textId="36A3FC36" w:rsidR="00E1202E" w:rsidRPr="003D5A4D" w:rsidRDefault="00E1202E" w:rsidP="00E1202E">
            <w:pPr>
              <w:spacing w:after="0" w:line="240" w:lineRule="auto"/>
              <w:ind w:left="284"/>
              <w:rPr>
                <w:rFonts w:ascii="Arial Narrow" w:hAnsi="Arial Narrow"/>
                <w:color w:val="000000" w:themeColor="text1"/>
              </w:rPr>
            </w:pPr>
            <w:r>
              <w:rPr>
                <w:rFonts w:ascii="Arial Narrow" w:hAnsi="Arial Narrow"/>
                <w:color w:val="000000" w:themeColor="text1"/>
              </w:rPr>
              <w:t xml:space="preserve">1) Attestation, de la décision rendant publique la classification ou du récépissé de dépôt de catégorisation </w:t>
            </w:r>
            <w:r>
              <w:rPr>
                <w:rFonts w:ascii="Arial Narrow" w:hAnsi="Arial Narrow"/>
                <w:color w:val="000000" w:themeColor="text1"/>
              </w:rPr>
              <w:t xml:space="preserve">E ou </w:t>
            </w:r>
            <w:r>
              <w:rPr>
                <w:rFonts w:ascii="Arial Narrow" w:hAnsi="Arial Narrow"/>
                <w:color w:val="000000" w:themeColor="text1"/>
              </w:rPr>
              <w:t>D certifiés</w:t>
            </w:r>
            <w:r w:rsidRPr="003D5A4D">
              <w:rPr>
                <w:rFonts w:ascii="Arial Narrow" w:hAnsi="Arial Narrow"/>
                <w:color w:val="000000" w:themeColor="text1"/>
              </w:rPr>
              <w:t>;</w:t>
            </w:r>
          </w:p>
          <w:p w14:paraId="51EE0EF9" w14:textId="77777777" w:rsidR="00E1202E" w:rsidRDefault="00E1202E" w:rsidP="00E1202E">
            <w:pPr>
              <w:spacing w:after="0" w:line="240" w:lineRule="auto"/>
              <w:ind w:left="284"/>
              <w:rPr>
                <w:rFonts w:ascii="Arial Narrow" w:hAnsi="Arial Narrow"/>
                <w:color w:val="000000" w:themeColor="text1"/>
              </w:rPr>
            </w:pPr>
            <w:r>
              <w:rPr>
                <w:rFonts w:ascii="Arial Narrow" w:hAnsi="Arial Narrow"/>
                <w:color w:val="000000" w:themeColor="text1"/>
              </w:rPr>
              <w:lastRenderedPageBreak/>
              <w:t>2) Attestation et</w:t>
            </w:r>
            <w:r w:rsidRPr="008B5922">
              <w:rPr>
                <w:rFonts w:ascii="Arial Narrow" w:hAnsi="Arial Narrow"/>
                <w:color w:val="000000" w:themeColor="text1"/>
              </w:rPr>
              <w:t xml:space="preserve"> rapport de visite de site signée sur l’honneur par le soumissionnaire</w:t>
            </w:r>
            <w:r>
              <w:rPr>
                <w:rFonts w:ascii="Arial Narrow" w:hAnsi="Arial Narrow"/>
                <w:color w:val="000000" w:themeColor="text1"/>
              </w:rPr>
              <w:t> ;</w:t>
            </w:r>
          </w:p>
          <w:p w14:paraId="34C13AD4" w14:textId="77777777" w:rsidR="00E1202E" w:rsidRDefault="00E1202E" w:rsidP="00E1202E">
            <w:pPr>
              <w:spacing w:after="0" w:line="240" w:lineRule="auto"/>
              <w:ind w:left="284"/>
              <w:rPr>
                <w:rFonts w:ascii="Arial Narrow" w:hAnsi="Arial Narrow"/>
                <w:color w:val="000000" w:themeColor="text1"/>
              </w:rPr>
            </w:pPr>
            <w:r>
              <w:rPr>
                <w:rFonts w:ascii="Arial Narrow" w:hAnsi="Arial Narrow"/>
                <w:color w:val="000000" w:themeColor="text1"/>
              </w:rPr>
              <w:t>3) Méthodologie et du</w:t>
            </w:r>
            <w:r w:rsidRPr="008B5922">
              <w:rPr>
                <w:rFonts w:ascii="Arial Narrow" w:hAnsi="Arial Narrow"/>
                <w:color w:val="000000" w:themeColor="text1"/>
              </w:rPr>
              <w:t xml:space="preserve"> planning d’exécution des travaux ;</w:t>
            </w:r>
          </w:p>
          <w:p w14:paraId="73FA9EB8" w14:textId="77777777" w:rsidR="00E1202E" w:rsidRDefault="00E1202E" w:rsidP="00E1202E">
            <w:pPr>
              <w:spacing w:after="0" w:line="240" w:lineRule="auto"/>
              <w:ind w:left="284"/>
              <w:rPr>
                <w:rFonts w:ascii="Arial Narrow" w:hAnsi="Arial Narrow"/>
                <w:color w:val="000000" w:themeColor="text1"/>
              </w:rPr>
            </w:pPr>
            <w:r>
              <w:rPr>
                <w:rFonts w:ascii="Arial Narrow" w:hAnsi="Arial Narrow"/>
                <w:color w:val="000000" w:themeColor="text1"/>
              </w:rPr>
              <w:t>4) Déclaration sur l’honneur de non abandon d’un marché au cours des trois dernières années ;</w:t>
            </w:r>
          </w:p>
          <w:p w14:paraId="760FFE48" w14:textId="491CD51E" w:rsidR="00E1202E" w:rsidRDefault="00E1202E" w:rsidP="00E1202E">
            <w:pPr>
              <w:spacing w:after="0" w:line="240" w:lineRule="auto"/>
              <w:ind w:left="284"/>
              <w:rPr>
                <w:rFonts w:ascii="Arial Narrow" w:hAnsi="Arial Narrow"/>
                <w:color w:val="000000" w:themeColor="text1"/>
              </w:rPr>
            </w:pPr>
            <w:r>
              <w:rPr>
                <w:rFonts w:ascii="Arial Narrow" w:hAnsi="Arial Narrow"/>
                <w:color w:val="000000" w:themeColor="text1"/>
              </w:rPr>
              <w:t>5) D</w:t>
            </w:r>
            <w:r w:rsidRPr="00F64192">
              <w:rPr>
                <w:rFonts w:ascii="Arial Narrow" w:hAnsi="Arial Narrow"/>
                <w:color w:val="000000" w:themeColor="text1"/>
              </w:rPr>
              <w:t>éclaration d’engagement au respect des clauses environnementales et sociales datée et signée</w:t>
            </w:r>
            <w:r>
              <w:rPr>
                <w:rFonts w:ascii="Arial Narrow" w:hAnsi="Arial Narrow"/>
                <w:color w:val="000000" w:themeColor="text1"/>
              </w:rPr>
              <w:t> ;</w:t>
            </w:r>
          </w:p>
          <w:p w14:paraId="5E9AF6E2" w14:textId="1CDDD6B1" w:rsidR="00E1202E" w:rsidRPr="003D5A4D" w:rsidRDefault="00E1202E" w:rsidP="00E1202E">
            <w:pPr>
              <w:spacing w:after="0" w:line="240" w:lineRule="auto"/>
              <w:ind w:left="284"/>
              <w:rPr>
                <w:rFonts w:ascii="Arial Narrow" w:hAnsi="Arial Narrow"/>
                <w:color w:val="000000" w:themeColor="text1"/>
              </w:rPr>
            </w:pPr>
            <w:r>
              <w:rPr>
                <w:rFonts w:ascii="Arial Narrow" w:hAnsi="Arial Narrow"/>
                <w:color w:val="000000" w:themeColor="text1"/>
              </w:rPr>
              <w:t>6</w:t>
            </w:r>
            <w:r>
              <w:rPr>
                <w:rFonts w:ascii="Arial Narrow" w:hAnsi="Arial Narrow"/>
                <w:color w:val="000000" w:themeColor="text1"/>
              </w:rPr>
              <w:t xml:space="preserve">) </w:t>
            </w:r>
            <w:r w:rsidRPr="003D5A4D">
              <w:rPr>
                <w:rFonts w:ascii="Arial Narrow" w:hAnsi="Arial Narrow"/>
                <w:color w:val="000000" w:themeColor="text1"/>
              </w:rPr>
              <w:t xml:space="preserve">Cahiers de charges </w:t>
            </w:r>
            <w:r>
              <w:rPr>
                <w:rFonts w:ascii="Arial Narrow" w:hAnsi="Arial Narrow"/>
                <w:color w:val="000000" w:themeColor="text1"/>
              </w:rPr>
              <w:t>du DAO</w:t>
            </w:r>
            <w:r w:rsidRPr="003D5A4D">
              <w:rPr>
                <w:rFonts w:ascii="Arial Narrow" w:hAnsi="Arial Narrow"/>
                <w:color w:val="000000" w:themeColor="text1"/>
              </w:rPr>
              <w:t xml:space="preserve"> (CCAP, CCTP) paraphés, signés et datés </w:t>
            </w:r>
            <w:r>
              <w:rPr>
                <w:rFonts w:ascii="Arial Narrow" w:hAnsi="Arial Narrow"/>
                <w:color w:val="000000" w:themeColor="text1"/>
              </w:rPr>
              <w:t xml:space="preserve">suivi de la mention « Lu et approuvé » </w:t>
            </w:r>
            <w:r w:rsidRPr="003D5A4D">
              <w:rPr>
                <w:rFonts w:ascii="Arial Narrow" w:hAnsi="Arial Narrow"/>
                <w:color w:val="000000" w:themeColor="text1"/>
              </w:rPr>
              <w:t>à la dernière page ;</w:t>
            </w:r>
          </w:p>
          <w:p w14:paraId="79FE1723" w14:textId="77777777" w:rsidR="00E1202E" w:rsidRPr="003D5A4D" w:rsidRDefault="00E1202E" w:rsidP="00E1202E">
            <w:pPr>
              <w:spacing w:after="0" w:line="240" w:lineRule="auto"/>
              <w:rPr>
                <w:rFonts w:ascii="Arial Narrow" w:hAnsi="Arial Narrow"/>
                <w:b/>
                <w:color w:val="000000" w:themeColor="text1"/>
              </w:rPr>
            </w:pPr>
            <w:r w:rsidRPr="003D5A4D">
              <w:rPr>
                <w:rFonts w:ascii="Arial Narrow" w:hAnsi="Arial Narrow"/>
                <w:b/>
                <w:color w:val="000000" w:themeColor="text1"/>
              </w:rPr>
              <w:t>Enveloppe C : Offre financière</w:t>
            </w:r>
          </w:p>
          <w:p w14:paraId="23CA8E28" w14:textId="77777777" w:rsidR="00E1202E" w:rsidRPr="003D5A4D" w:rsidRDefault="00E1202E" w:rsidP="00E1202E">
            <w:pPr>
              <w:spacing w:after="0" w:line="240" w:lineRule="auto"/>
              <w:rPr>
                <w:rFonts w:ascii="Arial Narrow" w:hAnsi="Arial Narrow"/>
                <w:color w:val="000000" w:themeColor="text1"/>
              </w:rPr>
            </w:pPr>
            <w:r w:rsidRPr="003D5A4D">
              <w:rPr>
                <w:rFonts w:ascii="Arial Narrow" w:hAnsi="Arial Narrow"/>
                <w:color w:val="000000" w:themeColor="text1"/>
              </w:rPr>
              <w:t>La proposition financière contiendra les pièces suivantes :</w:t>
            </w:r>
          </w:p>
          <w:p w14:paraId="2CBC5280" w14:textId="77777777" w:rsidR="00E1202E" w:rsidRPr="003D5A4D" w:rsidRDefault="00E1202E" w:rsidP="00E1202E">
            <w:pPr>
              <w:numPr>
                <w:ilvl w:val="0"/>
                <w:numId w:val="139"/>
              </w:numPr>
              <w:spacing w:after="0" w:line="240" w:lineRule="auto"/>
              <w:rPr>
                <w:rFonts w:ascii="Arial Narrow" w:hAnsi="Arial Narrow"/>
                <w:color w:val="000000" w:themeColor="text1"/>
              </w:rPr>
            </w:pPr>
            <w:r w:rsidRPr="003D5A4D">
              <w:rPr>
                <w:rFonts w:ascii="Arial Narrow" w:hAnsi="Arial Narrow"/>
                <w:color w:val="000000" w:themeColor="text1"/>
              </w:rPr>
              <w:t>La soumission timbrée, datée et signée, conforme au modèle joint, arrêtant l’offre financière en FCFA TTC et d’autre part les taxes conformément à la législation fiscale en vigueur ;</w:t>
            </w:r>
          </w:p>
          <w:p w14:paraId="4FB5B44B" w14:textId="77777777" w:rsidR="00E1202E" w:rsidRPr="003D5A4D" w:rsidRDefault="00E1202E" w:rsidP="00E1202E">
            <w:pPr>
              <w:numPr>
                <w:ilvl w:val="0"/>
                <w:numId w:val="139"/>
              </w:numPr>
              <w:spacing w:after="0" w:line="240" w:lineRule="auto"/>
              <w:rPr>
                <w:rFonts w:ascii="Arial Narrow" w:hAnsi="Arial Narrow"/>
                <w:color w:val="000000" w:themeColor="text1"/>
              </w:rPr>
            </w:pPr>
            <w:r w:rsidRPr="003D5A4D">
              <w:rPr>
                <w:rFonts w:ascii="Arial Narrow" w:hAnsi="Arial Narrow"/>
                <w:color w:val="000000" w:themeColor="text1"/>
              </w:rPr>
              <w:t>Le bordereau des prix unitaires, paraphé à chaque page, daté et signé à la dernière page ;</w:t>
            </w:r>
          </w:p>
          <w:p w14:paraId="08D27924" w14:textId="77777777" w:rsidR="00E1202E" w:rsidRPr="003D5A4D" w:rsidRDefault="00E1202E" w:rsidP="00E1202E">
            <w:pPr>
              <w:numPr>
                <w:ilvl w:val="0"/>
                <w:numId w:val="139"/>
              </w:numPr>
              <w:spacing w:after="0" w:line="240" w:lineRule="auto"/>
              <w:rPr>
                <w:rFonts w:ascii="Arial Narrow" w:hAnsi="Arial Narrow"/>
                <w:color w:val="000000" w:themeColor="text1"/>
              </w:rPr>
            </w:pPr>
            <w:r w:rsidRPr="003D5A4D">
              <w:rPr>
                <w:rFonts w:ascii="Arial Narrow" w:hAnsi="Arial Narrow"/>
                <w:color w:val="000000" w:themeColor="text1"/>
              </w:rPr>
              <w:t>Le détail estimatif et quantitatif dûment rempli, daté et signé à la dernière page ;</w:t>
            </w:r>
          </w:p>
          <w:p w14:paraId="0D7E1008" w14:textId="77777777" w:rsidR="00E1202E" w:rsidRPr="003D5A4D" w:rsidRDefault="00E1202E" w:rsidP="00E1202E">
            <w:pPr>
              <w:numPr>
                <w:ilvl w:val="0"/>
                <w:numId w:val="139"/>
              </w:numPr>
              <w:spacing w:after="0" w:line="240" w:lineRule="auto"/>
              <w:rPr>
                <w:rFonts w:ascii="Arial Narrow" w:hAnsi="Arial Narrow"/>
                <w:color w:val="000000" w:themeColor="text1"/>
              </w:rPr>
            </w:pPr>
            <w:r w:rsidRPr="003D5A4D">
              <w:rPr>
                <w:rFonts w:ascii="Arial Narrow" w:hAnsi="Arial Narrow"/>
                <w:color w:val="000000" w:themeColor="text1"/>
              </w:rPr>
              <w:t>Le sous détail des prix</w:t>
            </w:r>
            <w:r>
              <w:rPr>
                <w:rFonts w:ascii="Arial Narrow" w:hAnsi="Arial Narrow"/>
                <w:color w:val="000000" w:themeColor="text1"/>
              </w:rPr>
              <w:t>.</w:t>
            </w:r>
          </w:p>
          <w:p w14:paraId="3839ADFE" w14:textId="77777777" w:rsidR="00E1202E" w:rsidRPr="003D5A4D" w:rsidRDefault="00E1202E" w:rsidP="00E1202E">
            <w:pPr>
              <w:spacing w:line="240" w:lineRule="auto"/>
              <w:rPr>
                <w:rFonts w:ascii="Arial Narrow" w:hAnsi="Arial Narrow"/>
                <w:color w:val="000000" w:themeColor="text1"/>
              </w:rPr>
            </w:pPr>
            <w:r w:rsidRPr="003D5A4D">
              <w:rPr>
                <w:rFonts w:ascii="Arial Narrow" w:hAnsi="Arial Narrow"/>
                <w:color w:val="000000" w:themeColor="text1"/>
              </w:rPr>
              <w:t>Par ailleurs les soumissionnaires utiliseront à cet effet les pièces et modèles prévus dans le Dossier d’Appel d’Offres.</w:t>
            </w:r>
          </w:p>
          <w:p w14:paraId="7969D34F" w14:textId="17D4ADC3" w:rsidR="00E1202E" w:rsidRPr="00216259" w:rsidRDefault="00E1202E" w:rsidP="00E1202E">
            <w:pPr>
              <w:spacing w:after="0" w:line="240" w:lineRule="auto"/>
              <w:jc w:val="both"/>
              <w:rPr>
                <w:rFonts w:ascii="Arial Narrow" w:hAnsi="Arial Narrow"/>
                <w:b/>
                <w:color w:val="000000" w:themeColor="text1"/>
              </w:rPr>
            </w:pPr>
            <w:r w:rsidRPr="003D5A4D">
              <w:rPr>
                <w:rFonts w:ascii="Arial Narrow" w:hAnsi="Arial Narrow"/>
                <w:b/>
                <w:color w:val="000000" w:themeColor="text1"/>
              </w:rPr>
              <w:t xml:space="preserve">NB : </w:t>
            </w:r>
            <w:r>
              <w:rPr>
                <w:rFonts w:ascii="Arial Narrow" w:hAnsi="Arial Narrow"/>
                <w:b/>
                <w:color w:val="000000" w:themeColor="text1"/>
              </w:rPr>
              <w:t>Il est demandé aux soumissionnaires de remettre après l’ouverture des plis l</w:t>
            </w:r>
            <w:r w:rsidRPr="00137F60">
              <w:rPr>
                <w:rFonts w:ascii="Arial Narrow" w:hAnsi="Arial Narrow"/>
                <w:b/>
                <w:color w:val="000000" w:themeColor="text1"/>
              </w:rPr>
              <w:t>a version numérique de l’offre financière en fichier Excel</w:t>
            </w:r>
            <w:r>
              <w:rPr>
                <w:rFonts w:ascii="Arial Narrow" w:hAnsi="Arial Narrow"/>
                <w:b/>
                <w:color w:val="000000" w:themeColor="text1"/>
              </w:rPr>
              <w:t xml:space="preserve"> dans une clé USB. Cette clé est distincte de la clé USB constituant la clé de sauvegarde</w:t>
            </w:r>
            <w:r w:rsidRPr="00137F60">
              <w:rPr>
                <w:rFonts w:ascii="Arial Narrow" w:hAnsi="Arial Narrow"/>
                <w:b/>
                <w:color w:val="000000" w:themeColor="text1"/>
              </w:rPr>
              <w:t>.</w:t>
            </w:r>
          </w:p>
        </w:tc>
      </w:tr>
      <w:tr w:rsidR="00E1202E" w:rsidRPr="005444E0" w14:paraId="75CEDF5F" w14:textId="77777777" w:rsidTr="00851FCF">
        <w:tc>
          <w:tcPr>
            <w:tcW w:w="586" w:type="pct"/>
            <w:vAlign w:val="center"/>
          </w:tcPr>
          <w:p w14:paraId="01FCB985"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p>
        </w:tc>
        <w:tc>
          <w:tcPr>
            <w:tcW w:w="4414" w:type="pct"/>
          </w:tcPr>
          <w:p w14:paraId="5765C1F6" w14:textId="77777777" w:rsidR="00E1202E" w:rsidRPr="005444E0" w:rsidRDefault="00E1202E" w:rsidP="00E1202E">
            <w:pPr>
              <w:spacing w:after="0" w:line="240" w:lineRule="auto"/>
              <w:rPr>
                <w:rFonts w:ascii="Arial Narrow" w:eastAsia="Times New Roman" w:hAnsi="Arial Narrow" w:cs="Arial"/>
                <w:sz w:val="20"/>
                <w:szCs w:val="20"/>
                <w:lang w:eastAsia="fr-FR"/>
              </w:rPr>
            </w:pPr>
            <w:r w:rsidRPr="005444E0">
              <w:rPr>
                <w:rFonts w:ascii="Arial Narrow" w:eastAsia="Arial Unicode MS" w:hAnsi="Arial Narrow" w:cs="Arial"/>
                <w:b/>
                <w:sz w:val="20"/>
                <w:szCs w:val="20"/>
                <w:lang w:eastAsia="fr-FR"/>
              </w:rPr>
              <w:t>Prix et monnaie de l’offre</w:t>
            </w:r>
          </w:p>
        </w:tc>
      </w:tr>
      <w:tr w:rsidR="00E1202E" w:rsidRPr="005444E0" w14:paraId="46913306" w14:textId="77777777" w:rsidTr="00851FCF">
        <w:tc>
          <w:tcPr>
            <w:tcW w:w="586" w:type="pct"/>
            <w:vAlign w:val="center"/>
          </w:tcPr>
          <w:p w14:paraId="1C5C2AA9"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14.4</w:t>
            </w:r>
          </w:p>
        </w:tc>
        <w:tc>
          <w:tcPr>
            <w:tcW w:w="4414" w:type="pct"/>
          </w:tcPr>
          <w:p w14:paraId="16DD65A5" w14:textId="77777777" w:rsidR="00E1202E" w:rsidRPr="005444E0" w:rsidRDefault="00E1202E" w:rsidP="00E1202E">
            <w:pPr>
              <w:spacing w:after="0" w:line="240" w:lineRule="auto"/>
              <w:rPr>
                <w:rFonts w:ascii="Arial Narrow" w:eastAsia="Times New Roman" w:hAnsi="Arial Narrow" w:cs="Arial"/>
                <w:sz w:val="20"/>
                <w:szCs w:val="20"/>
                <w:lang w:eastAsia="fr-FR"/>
              </w:rPr>
            </w:pPr>
            <w:r w:rsidRPr="005444E0">
              <w:rPr>
                <w:rFonts w:ascii="Arial Narrow" w:eastAsia="Arial Unicode MS" w:hAnsi="Arial Narrow" w:cs="Arial"/>
                <w:sz w:val="20"/>
                <w:szCs w:val="20"/>
                <w:lang w:eastAsia="fr-FR"/>
              </w:rPr>
              <w:t>Les prix du Marché ne sont pas révisables</w:t>
            </w:r>
          </w:p>
        </w:tc>
      </w:tr>
      <w:tr w:rsidR="00E1202E" w:rsidRPr="005444E0" w14:paraId="37F19374" w14:textId="77777777" w:rsidTr="00851FCF">
        <w:tc>
          <w:tcPr>
            <w:tcW w:w="586" w:type="pct"/>
            <w:vAlign w:val="center"/>
          </w:tcPr>
          <w:p w14:paraId="4B5F3CFA"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15.2</w:t>
            </w:r>
          </w:p>
        </w:tc>
        <w:tc>
          <w:tcPr>
            <w:tcW w:w="4414" w:type="pct"/>
          </w:tcPr>
          <w:p w14:paraId="1FB32DD2" w14:textId="77777777" w:rsidR="00E1202E" w:rsidRPr="005444E0" w:rsidRDefault="00E1202E" w:rsidP="00E1202E">
            <w:pPr>
              <w:spacing w:after="0" w:line="240" w:lineRule="auto"/>
              <w:jc w:val="both"/>
              <w:rPr>
                <w:rFonts w:ascii="Arial Narrow" w:eastAsia="Arial Unicode MS" w:hAnsi="Arial Narrow" w:cs="Arial"/>
                <w:sz w:val="20"/>
                <w:szCs w:val="20"/>
                <w:lang w:eastAsia="fr-FR"/>
              </w:rPr>
            </w:pPr>
            <w:r w:rsidRPr="005444E0">
              <w:rPr>
                <w:rFonts w:ascii="Arial Narrow" w:eastAsia="Arial Unicode MS" w:hAnsi="Arial Narrow" w:cs="Arial"/>
                <w:sz w:val="20"/>
                <w:szCs w:val="20"/>
                <w:lang w:eastAsia="fr-FR"/>
              </w:rPr>
              <w:t>Monnaie du Pays du Maître d’ouvrage : le Francs CFA</w:t>
            </w:r>
          </w:p>
        </w:tc>
      </w:tr>
      <w:tr w:rsidR="00E1202E" w:rsidRPr="005444E0" w14:paraId="41975B2C" w14:textId="77777777" w:rsidTr="00851FCF">
        <w:tc>
          <w:tcPr>
            <w:tcW w:w="586" w:type="pct"/>
            <w:vAlign w:val="center"/>
          </w:tcPr>
          <w:p w14:paraId="49B28B87"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15.3</w:t>
            </w:r>
          </w:p>
        </w:tc>
        <w:tc>
          <w:tcPr>
            <w:tcW w:w="4414" w:type="pct"/>
          </w:tcPr>
          <w:p w14:paraId="619F9155" w14:textId="77777777" w:rsidR="00E1202E" w:rsidRPr="005444E0" w:rsidRDefault="00E1202E" w:rsidP="00E1202E">
            <w:pPr>
              <w:spacing w:after="0" w:line="240" w:lineRule="auto"/>
              <w:rPr>
                <w:rFonts w:ascii="Arial Narrow" w:eastAsia="Times New Roman" w:hAnsi="Arial Narrow" w:cs="Arial"/>
                <w:sz w:val="20"/>
                <w:szCs w:val="20"/>
                <w:lang w:eastAsia="fr-FR"/>
              </w:rPr>
            </w:pPr>
            <w:r w:rsidRPr="005444E0">
              <w:rPr>
                <w:rFonts w:ascii="Arial Narrow" w:eastAsia="Arial Unicode MS" w:hAnsi="Arial Narrow" w:cs="Arial"/>
                <w:sz w:val="20"/>
                <w:szCs w:val="20"/>
                <w:lang w:eastAsia="fr-FR"/>
              </w:rPr>
              <w:t>Les prix  sont libellés en francs CFA hors taxes (HT) et toutes taxes comprises (TTC).</w:t>
            </w:r>
          </w:p>
        </w:tc>
      </w:tr>
      <w:tr w:rsidR="00E1202E" w:rsidRPr="005444E0" w14:paraId="703B73EF" w14:textId="77777777" w:rsidTr="00851FCF">
        <w:tc>
          <w:tcPr>
            <w:tcW w:w="586" w:type="pct"/>
            <w:vAlign w:val="center"/>
          </w:tcPr>
          <w:p w14:paraId="66917309"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16.1</w:t>
            </w:r>
          </w:p>
        </w:tc>
        <w:tc>
          <w:tcPr>
            <w:tcW w:w="4414" w:type="pct"/>
          </w:tcPr>
          <w:p w14:paraId="74F7081E" w14:textId="77777777" w:rsidR="00E1202E" w:rsidRPr="005444E0" w:rsidRDefault="00E1202E" w:rsidP="00E1202E">
            <w:pPr>
              <w:spacing w:after="0" w:line="240" w:lineRule="auto"/>
              <w:jc w:val="both"/>
              <w:rPr>
                <w:rFonts w:ascii="Arial Narrow" w:eastAsia="Arial Unicode MS" w:hAnsi="Arial Narrow" w:cs="Arial"/>
                <w:b/>
                <w:sz w:val="20"/>
                <w:szCs w:val="20"/>
                <w:lang w:eastAsia="fr-FR"/>
              </w:rPr>
            </w:pPr>
            <w:r w:rsidRPr="005444E0">
              <w:rPr>
                <w:rFonts w:ascii="Arial Narrow" w:eastAsia="Arial Unicode MS" w:hAnsi="Arial Narrow" w:cs="Arial"/>
                <w:b/>
                <w:sz w:val="20"/>
                <w:szCs w:val="20"/>
                <w:lang w:eastAsia="fr-FR"/>
              </w:rPr>
              <w:t>Préparation et dépôt des offres</w:t>
            </w:r>
          </w:p>
          <w:p w14:paraId="43FF5DA9" w14:textId="77777777" w:rsidR="00E1202E" w:rsidRPr="005444E0" w:rsidRDefault="00E1202E" w:rsidP="00E1202E">
            <w:pPr>
              <w:numPr>
                <w:ilvl w:val="0"/>
                <w:numId w:val="59"/>
              </w:numPr>
              <w:tabs>
                <w:tab w:val="num" w:pos="502"/>
                <w:tab w:val="left" w:pos="540"/>
              </w:tabs>
              <w:suppressAutoHyphens/>
              <w:overflowPunct w:val="0"/>
              <w:autoSpaceDE w:val="0"/>
              <w:autoSpaceDN w:val="0"/>
              <w:adjustRightInd w:val="0"/>
              <w:spacing w:after="0" w:line="240" w:lineRule="auto"/>
              <w:ind w:left="502" w:right="244"/>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Les soumissionnaires restent engagés par leur offre pendant un délai de quatre-vingt-dix (90) jours à compter de la date limite fixée pour la remise des offres, délai au cours duquel l’Autorité Contractante avisera de son choix les entreprises retenues.</w:t>
            </w:r>
          </w:p>
          <w:p w14:paraId="36B8F27D" w14:textId="77777777" w:rsidR="00E1202E" w:rsidRPr="005444E0" w:rsidRDefault="00E1202E" w:rsidP="00E1202E">
            <w:pPr>
              <w:numPr>
                <w:ilvl w:val="0"/>
                <w:numId w:val="59"/>
              </w:numPr>
              <w:tabs>
                <w:tab w:val="num" w:pos="502"/>
                <w:tab w:val="left" w:pos="540"/>
              </w:tabs>
              <w:suppressAutoHyphens/>
              <w:overflowPunct w:val="0"/>
              <w:autoSpaceDE w:val="0"/>
              <w:autoSpaceDN w:val="0"/>
              <w:adjustRightInd w:val="0"/>
              <w:spacing w:after="0" w:line="240" w:lineRule="auto"/>
              <w:ind w:left="502" w:right="244"/>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w:t>
            </w:r>
            <w:r w:rsidRPr="005444E0">
              <w:rPr>
                <w:rFonts w:ascii="Arial Narrow" w:eastAsia="Times New Roman" w:hAnsi="Arial Narrow" w:cs="Tahoma"/>
                <w:b/>
                <w:sz w:val="20"/>
                <w:szCs w:val="20"/>
                <w:lang w:eastAsia="fr-FR"/>
              </w:rPr>
              <w:t>l’Article 17 du RGAO.</w:t>
            </w:r>
          </w:p>
        </w:tc>
      </w:tr>
      <w:tr w:rsidR="00E1202E" w:rsidRPr="005444E0" w14:paraId="1BE5BFF7" w14:textId="77777777" w:rsidTr="00851FCF">
        <w:tc>
          <w:tcPr>
            <w:tcW w:w="586" w:type="pct"/>
            <w:vAlign w:val="center"/>
          </w:tcPr>
          <w:p w14:paraId="33DB7F73"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17.1</w:t>
            </w:r>
          </w:p>
        </w:tc>
        <w:tc>
          <w:tcPr>
            <w:tcW w:w="4414" w:type="pct"/>
          </w:tcPr>
          <w:p w14:paraId="06B540B6" w14:textId="14BB5F69" w:rsidR="00E1202E" w:rsidRPr="005444E0" w:rsidRDefault="00E1202E" w:rsidP="00E1202E">
            <w:pPr>
              <w:spacing w:after="0" w:line="240" w:lineRule="auto"/>
              <w:jc w:val="both"/>
              <w:rPr>
                <w:rFonts w:ascii="Arial Narrow" w:eastAsia="Arial Unicode MS" w:hAnsi="Arial Narrow" w:cs="Arial"/>
                <w:sz w:val="20"/>
                <w:szCs w:val="20"/>
                <w:lang w:eastAsia="fr-FR"/>
              </w:rPr>
            </w:pPr>
            <w:r w:rsidRPr="005444E0">
              <w:rPr>
                <w:rFonts w:ascii="Arial Narrow" w:eastAsia="Arial Unicode MS" w:hAnsi="Arial Narrow" w:cs="Arial"/>
                <w:sz w:val="20"/>
                <w:szCs w:val="20"/>
                <w:lang w:eastAsia="fr-FR"/>
              </w:rPr>
              <w:t>Montant de la caution de soumission :</w:t>
            </w:r>
          </w:p>
          <w:p w14:paraId="7280491A" w14:textId="77777777" w:rsidR="00E1202E" w:rsidRPr="005444E0" w:rsidRDefault="00E1202E" w:rsidP="00E1202E">
            <w:pPr>
              <w:numPr>
                <w:ilvl w:val="0"/>
                <w:numId w:val="60"/>
              </w:numPr>
              <w:tabs>
                <w:tab w:val="left" w:pos="540"/>
              </w:tabs>
              <w:suppressAutoHyphens/>
              <w:overflowPunct w:val="0"/>
              <w:autoSpaceDE w:val="0"/>
              <w:autoSpaceDN w:val="0"/>
              <w:adjustRightInd w:val="0"/>
              <w:spacing w:after="0" w:line="240" w:lineRule="auto"/>
              <w:ind w:left="360"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En application de l'article 6 du RPAO, le Soumissionnaire fournira, une caution de soumission du montant spécifié dans l’Avis d’Appel d’Offres</w:t>
            </w:r>
            <w:r w:rsidRPr="005444E0">
              <w:rPr>
                <w:rFonts w:ascii="Arial Narrow" w:eastAsia="Times New Roman" w:hAnsi="Arial Narrow" w:cs="Tahoma"/>
                <w:b/>
                <w:sz w:val="20"/>
                <w:szCs w:val="20"/>
                <w:lang w:eastAsia="fr-FR"/>
              </w:rPr>
              <w:t xml:space="preserve">, </w:t>
            </w:r>
            <w:r w:rsidRPr="005444E0">
              <w:rPr>
                <w:rFonts w:ascii="Arial Narrow" w:eastAsia="Times New Roman" w:hAnsi="Arial Narrow" w:cs="Tahoma"/>
                <w:sz w:val="20"/>
                <w:szCs w:val="20"/>
                <w:lang w:eastAsia="fr-FR"/>
              </w:rPr>
              <w:t>laquelle fera partie intégrante de son offre.</w:t>
            </w:r>
          </w:p>
          <w:p w14:paraId="3E81531F" w14:textId="77777777" w:rsidR="00E1202E" w:rsidRPr="005444E0" w:rsidRDefault="00E1202E" w:rsidP="00E1202E">
            <w:pPr>
              <w:numPr>
                <w:ilvl w:val="0"/>
                <w:numId w:val="60"/>
              </w:numPr>
              <w:tabs>
                <w:tab w:val="left" w:pos="540"/>
              </w:tabs>
              <w:suppressAutoHyphens/>
              <w:overflowPunct w:val="0"/>
              <w:autoSpaceDE w:val="0"/>
              <w:autoSpaceDN w:val="0"/>
              <w:adjustRightInd w:val="0"/>
              <w:spacing w:after="0" w:line="240" w:lineRule="auto"/>
              <w:ind w:left="360"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La caution de soumission sera conforme au modèle présenté dans le Dossier d’Appel d’Offres. La Caution de Soumission demeurera valide pendant trente (30) jours au-delà de la date initiale originelle de validité des offres, ou de toute nouvelle date limite de validité demandée par le Maître d’Ouvrage et acceptée par le Soumissionnaire, conformément aux dispositions de l’Article 16.2 du RPAO.</w:t>
            </w:r>
          </w:p>
          <w:p w14:paraId="025E9CAA" w14:textId="77777777" w:rsidR="00E1202E" w:rsidRPr="005444E0" w:rsidRDefault="00E1202E" w:rsidP="00E1202E">
            <w:pPr>
              <w:numPr>
                <w:ilvl w:val="0"/>
                <w:numId w:val="60"/>
              </w:numPr>
              <w:tabs>
                <w:tab w:val="left" w:pos="540"/>
              </w:tabs>
              <w:suppressAutoHyphens/>
              <w:overflowPunct w:val="0"/>
              <w:autoSpaceDE w:val="0"/>
              <w:autoSpaceDN w:val="0"/>
              <w:adjustRightInd w:val="0"/>
              <w:spacing w:after="0" w:line="240" w:lineRule="auto"/>
              <w:ind w:left="360"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Toute offre non accompagnée d’une Caution de Soumission acceptable sera rejetée par la Commission Interne de Passation des Marchés compétente comme non conforme. La Caution de Soumission d’un groupement d’entreprises doit être établie au nom d’un membre du groupement soumettant l’offre.</w:t>
            </w:r>
          </w:p>
          <w:p w14:paraId="02ACD56B" w14:textId="77777777" w:rsidR="00E1202E" w:rsidRPr="005444E0" w:rsidRDefault="00E1202E" w:rsidP="00E1202E">
            <w:pPr>
              <w:numPr>
                <w:ilvl w:val="0"/>
                <w:numId w:val="60"/>
              </w:numPr>
              <w:tabs>
                <w:tab w:val="left" w:pos="540"/>
              </w:tabs>
              <w:suppressAutoHyphens/>
              <w:overflowPunct w:val="0"/>
              <w:autoSpaceDE w:val="0"/>
              <w:autoSpaceDN w:val="0"/>
              <w:adjustRightInd w:val="0"/>
              <w:spacing w:after="0" w:line="240" w:lineRule="auto"/>
              <w:ind w:left="360"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Les Cautions de Soumission et les offres des soumissionnaires non retenus seront restituées dans un délai de quinze (15) jours, après la publication du résultat de l’attribution, à l’exception de l’exemplaire destiné à l’organisme chargé de la régulation des marchés publics. Les offres non retirées dans ce délai sont détruites, sans qu’il y ait lieu à réclamation.</w:t>
            </w:r>
          </w:p>
          <w:p w14:paraId="3B840B11" w14:textId="77777777" w:rsidR="00E1202E" w:rsidRPr="005444E0" w:rsidRDefault="00E1202E" w:rsidP="00E1202E">
            <w:pPr>
              <w:numPr>
                <w:ilvl w:val="0"/>
                <w:numId w:val="60"/>
              </w:numPr>
              <w:tabs>
                <w:tab w:val="left" w:pos="540"/>
              </w:tabs>
              <w:suppressAutoHyphens/>
              <w:overflowPunct w:val="0"/>
              <w:autoSpaceDE w:val="0"/>
              <w:autoSpaceDN w:val="0"/>
              <w:adjustRightInd w:val="0"/>
              <w:spacing w:after="0" w:line="240" w:lineRule="auto"/>
              <w:ind w:left="360"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La Caution de Soumission de l’attributaire du Marché sera libérée dès que ce dernier aura signé le marché et fourni le Cautionnement définitif requis.</w:t>
            </w:r>
          </w:p>
          <w:p w14:paraId="53A9678F" w14:textId="77777777" w:rsidR="00E1202E" w:rsidRPr="005444E0" w:rsidRDefault="00E1202E" w:rsidP="00E1202E">
            <w:pPr>
              <w:numPr>
                <w:ilvl w:val="0"/>
                <w:numId w:val="60"/>
              </w:numPr>
              <w:tabs>
                <w:tab w:val="left" w:pos="540"/>
              </w:tabs>
              <w:suppressAutoHyphens/>
              <w:overflowPunct w:val="0"/>
              <w:autoSpaceDE w:val="0"/>
              <w:autoSpaceDN w:val="0"/>
              <w:adjustRightInd w:val="0"/>
              <w:spacing w:after="0" w:line="240" w:lineRule="auto"/>
              <w:ind w:left="360"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La Caution de Soumission peut être saisie :</w:t>
            </w:r>
          </w:p>
          <w:p w14:paraId="24F6A9B9" w14:textId="77777777" w:rsidR="00E1202E" w:rsidRPr="005444E0" w:rsidRDefault="00E1202E" w:rsidP="00E1202E">
            <w:pPr>
              <w:numPr>
                <w:ilvl w:val="1"/>
                <w:numId w:val="60"/>
              </w:numPr>
              <w:tabs>
                <w:tab w:val="num" w:pos="1080"/>
              </w:tabs>
              <w:suppressAutoHyphens/>
              <w:overflowPunct w:val="0"/>
              <w:autoSpaceDE w:val="0"/>
              <w:autoSpaceDN w:val="0"/>
              <w:adjustRightInd w:val="0"/>
              <w:spacing w:after="0" w:line="240" w:lineRule="auto"/>
              <w:ind w:left="1080"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si le Soumissionnaire retire son offre durant la période de validité, excepté dans le cas mentionné à l’Article 24.2 du RGAO</w:t>
            </w:r>
          </w:p>
          <w:p w14:paraId="25D9F0B4" w14:textId="77777777" w:rsidR="00E1202E" w:rsidRPr="005444E0" w:rsidRDefault="00E1202E" w:rsidP="00E1202E">
            <w:pPr>
              <w:numPr>
                <w:ilvl w:val="1"/>
                <w:numId w:val="60"/>
              </w:numPr>
              <w:tabs>
                <w:tab w:val="num" w:pos="1080"/>
              </w:tabs>
              <w:suppressAutoHyphens/>
              <w:overflowPunct w:val="0"/>
              <w:autoSpaceDE w:val="0"/>
              <w:autoSpaceDN w:val="0"/>
              <w:adjustRightInd w:val="0"/>
              <w:spacing w:after="0" w:line="240" w:lineRule="auto"/>
              <w:ind w:left="1080"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 xml:space="preserve">si, dans les délais prévus à l’article 37 du RGAO, l’attributaire du Marché ne parvient pas : </w:t>
            </w:r>
          </w:p>
          <w:p w14:paraId="34F402B5" w14:textId="77777777" w:rsidR="00E1202E" w:rsidRPr="005444E0" w:rsidRDefault="00E1202E" w:rsidP="00E1202E">
            <w:pPr>
              <w:numPr>
                <w:ilvl w:val="2"/>
                <w:numId w:val="60"/>
              </w:numPr>
              <w:tabs>
                <w:tab w:val="left" w:pos="1620"/>
              </w:tabs>
              <w:suppressAutoHyphens/>
              <w:overflowPunct w:val="0"/>
              <w:autoSpaceDE w:val="0"/>
              <w:autoSpaceDN w:val="0"/>
              <w:adjustRightInd w:val="0"/>
              <w:spacing w:after="0" w:line="240" w:lineRule="auto"/>
              <w:ind w:left="2340" w:right="142" w:hanging="720"/>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à signer le marché, ou</w:t>
            </w:r>
          </w:p>
          <w:p w14:paraId="1018A104" w14:textId="77777777" w:rsidR="00E1202E" w:rsidRPr="005444E0" w:rsidRDefault="00E1202E" w:rsidP="00E1202E">
            <w:pPr>
              <w:numPr>
                <w:ilvl w:val="2"/>
                <w:numId w:val="60"/>
              </w:numPr>
              <w:tabs>
                <w:tab w:val="left" w:pos="1620"/>
              </w:tabs>
              <w:suppressAutoHyphens/>
              <w:overflowPunct w:val="0"/>
              <w:autoSpaceDE w:val="0"/>
              <w:autoSpaceDN w:val="0"/>
              <w:adjustRightInd w:val="0"/>
              <w:spacing w:after="0" w:line="240" w:lineRule="auto"/>
              <w:ind w:left="2340" w:right="142" w:hanging="720"/>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à fournir le Cautionnement définitif requis.</w:t>
            </w:r>
          </w:p>
        </w:tc>
      </w:tr>
      <w:tr w:rsidR="00E1202E" w:rsidRPr="005444E0" w14:paraId="6E5D07EC" w14:textId="77777777" w:rsidTr="00851FCF">
        <w:tc>
          <w:tcPr>
            <w:tcW w:w="586" w:type="pct"/>
            <w:vAlign w:val="center"/>
          </w:tcPr>
          <w:p w14:paraId="58023255"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18.1</w:t>
            </w:r>
          </w:p>
        </w:tc>
        <w:tc>
          <w:tcPr>
            <w:tcW w:w="4414" w:type="pct"/>
          </w:tcPr>
          <w:p w14:paraId="6751CB48" w14:textId="77777777" w:rsidR="00E1202E" w:rsidRPr="005444E0" w:rsidRDefault="00E1202E" w:rsidP="00E1202E">
            <w:pPr>
              <w:spacing w:after="0" w:line="240" w:lineRule="auto"/>
              <w:jc w:val="both"/>
              <w:rPr>
                <w:rFonts w:ascii="Arial Narrow" w:eastAsia="Arial Unicode MS" w:hAnsi="Arial Narrow" w:cs="Arial"/>
                <w:sz w:val="20"/>
                <w:szCs w:val="20"/>
                <w:lang w:eastAsia="fr-FR"/>
              </w:rPr>
            </w:pPr>
            <w:r w:rsidRPr="005444E0">
              <w:rPr>
                <w:rFonts w:ascii="Arial Narrow" w:eastAsia="Arial Unicode MS" w:hAnsi="Arial Narrow" w:cs="Arial"/>
                <w:sz w:val="20"/>
                <w:szCs w:val="20"/>
                <w:lang w:eastAsia="fr-FR"/>
              </w:rPr>
              <w:t xml:space="preserve">Les offres seront évaluées sur la base d’un délai d’exécution maximum </w:t>
            </w:r>
            <w:r w:rsidRPr="005444E0">
              <w:rPr>
                <w:rFonts w:ascii="Arial Narrow" w:eastAsia="Arial Unicode MS" w:hAnsi="Arial Narrow" w:cs="Arial"/>
                <w:b/>
                <w:sz w:val="20"/>
                <w:szCs w:val="20"/>
                <w:lang w:eastAsia="fr-FR"/>
              </w:rPr>
              <w:t>de quatre (04) mois</w:t>
            </w:r>
            <w:r w:rsidRPr="005444E0">
              <w:rPr>
                <w:rFonts w:ascii="Arial Narrow" w:eastAsia="Arial Unicode MS" w:hAnsi="Arial Narrow" w:cs="Arial"/>
                <w:sz w:val="20"/>
                <w:szCs w:val="20"/>
                <w:lang w:eastAsia="fr-FR"/>
              </w:rPr>
              <w:t>.</w:t>
            </w:r>
          </w:p>
          <w:p w14:paraId="47F07248" w14:textId="77777777" w:rsidR="00E1202E" w:rsidRPr="005444E0" w:rsidRDefault="00E1202E" w:rsidP="00E1202E">
            <w:pPr>
              <w:spacing w:after="0" w:line="240" w:lineRule="auto"/>
              <w:jc w:val="both"/>
              <w:rPr>
                <w:rFonts w:ascii="Arial Narrow" w:eastAsia="Times New Roman" w:hAnsi="Arial Narrow" w:cs="Arial"/>
                <w:sz w:val="20"/>
                <w:szCs w:val="20"/>
                <w:lang w:eastAsia="fr-FR"/>
              </w:rPr>
            </w:pPr>
            <w:r w:rsidRPr="005444E0">
              <w:rPr>
                <w:rFonts w:ascii="Arial Narrow" w:eastAsia="Arial Unicode MS" w:hAnsi="Arial Narrow" w:cs="Arial"/>
                <w:sz w:val="20"/>
                <w:szCs w:val="20"/>
                <w:lang w:eastAsia="fr-FR"/>
              </w:rPr>
              <w:t xml:space="preserve"> La méthode d’évaluation figure à l’article 32.2 (e) du RGAO. Le délai d’exécution proposé par le soumissionnaire retenu deviendra le délai d’exécution contractuel.</w:t>
            </w:r>
          </w:p>
        </w:tc>
      </w:tr>
      <w:tr w:rsidR="00E1202E" w:rsidRPr="005444E0" w14:paraId="22F83908" w14:textId="77777777" w:rsidTr="00851FCF">
        <w:tc>
          <w:tcPr>
            <w:tcW w:w="586" w:type="pct"/>
            <w:vAlign w:val="center"/>
          </w:tcPr>
          <w:p w14:paraId="0205EBCA"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18.3</w:t>
            </w:r>
          </w:p>
        </w:tc>
        <w:tc>
          <w:tcPr>
            <w:tcW w:w="4414" w:type="pct"/>
          </w:tcPr>
          <w:p w14:paraId="38334C05" w14:textId="77777777" w:rsidR="00E1202E" w:rsidRPr="005444E0" w:rsidRDefault="00E1202E" w:rsidP="00E1202E">
            <w:pPr>
              <w:spacing w:after="0" w:line="240" w:lineRule="auto"/>
              <w:rPr>
                <w:rFonts w:ascii="Arial Narrow" w:eastAsia="Times New Roman" w:hAnsi="Arial Narrow" w:cs="Arial"/>
                <w:sz w:val="20"/>
                <w:szCs w:val="20"/>
                <w:lang w:eastAsia="fr-FR"/>
              </w:rPr>
            </w:pPr>
            <w:r w:rsidRPr="005444E0">
              <w:rPr>
                <w:rFonts w:ascii="Arial Narrow" w:eastAsia="Arial Unicode MS" w:hAnsi="Arial Narrow" w:cs="Arial"/>
                <w:sz w:val="20"/>
                <w:szCs w:val="20"/>
                <w:lang w:eastAsia="fr-FR"/>
              </w:rPr>
              <w:t>Aucune variante ne sera acceptée.</w:t>
            </w:r>
          </w:p>
        </w:tc>
      </w:tr>
      <w:tr w:rsidR="00E1202E" w:rsidRPr="005444E0" w14:paraId="5B449D70" w14:textId="77777777" w:rsidTr="00851FCF">
        <w:tc>
          <w:tcPr>
            <w:tcW w:w="586" w:type="pct"/>
            <w:vAlign w:val="center"/>
          </w:tcPr>
          <w:p w14:paraId="27B0B0E3"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lastRenderedPageBreak/>
              <w:t>19.1</w:t>
            </w:r>
          </w:p>
        </w:tc>
        <w:tc>
          <w:tcPr>
            <w:tcW w:w="4414" w:type="pct"/>
          </w:tcPr>
          <w:p w14:paraId="407ECB28" w14:textId="77777777" w:rsidR="00E1202E" w:rsidRPr="005444E0" w:rsidRDefault="00E1202E" w:rsidP="00E1202E">
            <w:pPr>
              <w:spacing w:after="0" w:line="240" w:lineRule="auto"/>
              <w:jc w:val="both"/>
              <w:rPr>
                <w:rFonts w:ascii="Arial Narrow" w:eastAsia="Times New Roman" w:hAnsi="Arial Narrow" w:cs="Arial"/>
                <w:sz w:val="20"/>
                <w:szCs w:val="20"/>
                <w:lang w:eastAsia="fr-FR"/>
              </w:rPr>
            </w:pPr>
            <w:r w:rsidRPr="005444E0">
              <w:rPr>
                <w:rFonts w:ascii="Arial Narrow" w:eastAsia="Arial Unicode MS" w:hAnsi="Arial Narrow" w:cs="Arial"/>
                <w:sz w:val="20"/>
                <w:szCs w:val="20"/>
                <w:lang w:eastAsia="fr-FR"/>
              </w:rPr>
              <w:t>Lieu, date et heure de la réunion préparatoire à l’établissement des offres : Une concertation  est prévue avec les soumissionnaires, il s’agit de celle qui va précéder la visite des lieux.</w:t>
            </w:r>
          </w:p>
        </w:tc>
      </w:tr>
      <w:tr w:rsidR="00E1202E" w:rsidRPr="005444E0" w14:paraId="5E40152C" w14:textId="77777777" w:rsidTr="00851FCF">
        <w:tc>
          <w:tcPr>
            <w:tcW w:w="586" w:type="pct"/>
            <w:vAlign w:val="center"/>
          </w:tcPr>
          <w:p w14:paraId="210D2D2F"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21.2</w:t>
            </w:r>
          </w:p>
        </w:tc>
        <w:tc>
          <w:tcPr>
            <w:tcW w:w="4414" w:type="pct"/>
          </w:tcPr>
          <w:p w14:paraId="118B227E" w14:textId="77777777" w:rsidR="00E1202E" w:rsidRPr="005444E0" w:rsidRDefault="00E1202E" w:rsidP="00E1202E">
            <w:pPr>
              <w:spacing w:after="0" w:line="240" w:lineRule="auto"/>
              <w:jc w:val="both"/>
              <w:rPr>
                <w:rFonts w:ascii="Arial Narrow" w:eastAsia="Arial Unicode MS" w:hAnsi="Arial Narrow" w:cs="Arial"/>
                <w:sz w:val="20"/>
                <w:szCs w:val="20"/>
                <w:lang w:eastAsia="fr-FR"/>
              </w:rPr>
            </w:pPr>
            <w:r w:rsidRPr="005444E0">
              <w:rPr>
                <w:rFonts w:ascii="Arial Narrow" w:eastAsia="Arial Unicode MS" w:hAnsi="Arial Narrow" w:cs="Arial"/>
                <w:sz w:val="20"/>
                <w:szCs w:val="20"/>
                <w:lang w:eastAsia="fr-FR"/>
              </w:rPr>
              <w:t>Adresse de l’Autorité Contractante à utiliser pour l’envoi des offres : Monsieur le Président du Conseil Régional de l’Est</w:t>
            </w:r>
          </w:p>
          <w:p w14:paraId="21B70684" w14:textId="54E99209" w:rsidR="00E1202E" w:rsidRPr="005444E0" w:rsidRDefault="00E1202E" w:rsidP="00E1202E">
            <w:pPr>
              <w:spacing w:after="0" w:line="240" w:lineRule="auto"/>
              <w:jc w:val="center"/>
              <w:rPr>
                <w:rFonts w:ascii="Arial Narrow" w:eastAsia="Arial Unicode MS" w:hAnsi="Arial Narrow" w:cs="Arial"/>
                <w:b/>
                <w:sz w:val="20"/>
                <w:szCs w:val="20"/>
                <w:lang w:eastAsia="fr-FR"/>
              </w:rPr>
            </w:pPr>
            <w:r w:rsidRPr="005444E0">
              <w:rPr>
                <w:rFonts w:ascii="Arial Narrow" w:eastAsia="Arial Unicode MS" w:hAnsi="Arial Narrow" w:cs="Arial"/>
                <w:b/>
                <w:sz w:val="20"/>
                <w:szCs w:val="20"/>
                <w:lang w:eastAsia="fr-FR"/>
              </w:rPr>
              <w:t>« AVIS D’APPEL D’OFFRES N° __________ /AONO/CR-ES/</w:t>
            </w:r>
            <w:r>
              <w:rPr>
                <w:rFonts w:ascii="Arial Narrow" w:eastAsia="Arial Unicode MS" w:hAnsi="Arial Narrow" w:cs="Arial"/>
                <w:b/>
                <w:sz w:val="20"/>
                <w:szCs w:val="20"/>
                <w:lang w:eastAsia="fr-FR"/>
              </w:rPr>
              <w:t>SIGAMP/</w:t>
            </w:r>
            <w:r w:rsidRPr="005444E0">
              <w:rPr>
                <w:rFonts w:ascii="Arial Narrow" w:eastAsia="Arial Unicode MS" w:hAnsi="Arial Narrow" w:cs="Arial"/>
                <w:b/>
                <w:sz w:val="20"/>
                <w:szCs w:val="20"/>
                <w:lang w:eastAsia="fr-FR"/>
              </w:rPr>
              <w:t>CIPM/202</w:t>
            </w:r>
            <w:r>
              <w:rPr>
                <w:rFonts w:ascii="Arial Narrow" w:eastAsia="Arial Unicode MS" w:hAnsi="Arial Narrow" w:cs="Arial"/>
                <w:b/>
                <w:sz w:val="20"/>
                <w:szCs w:val="20"/>
                <w:lang w:eastAsia="fr-FR"/>
              </w:rPr>
              <w:t xml:space="preserve">6 </w:t>
            </w:r>
            <w:r w:rsidRPr="005444E0">
              <w:rPr>
                <w:rFonts w:ascii="Arial Narrow" w:eastAsia="Arial Unicode MS" w:hAnsi="Arial Narrow" w:cs="Arial"/>
                <w:b/>
                <w:sz w:val="20"/>
                <w:szCs w:val="20"/>
                <w:lang w:eastAsia="fr-FR"/>
              </w:rPr>
              <w:t xml:space="preserve">DU _________________ </w:t>
            </w:r>
            <w:r w:rsidRPr="004804D1">
              <w:rPr>
                <w:rFonts w:ascii="Arial Narrow" w:eastAsia="Arial Unicode MS" w:hAnsi="Arial Narrow" w:cs="Arial"/>
                <w:b/>
                <w:sz w:val="20"/>
                <w:szCs w:val="20"/>
                <w:lang w:eastAsia="fr-FR"/>
              </w:rPr>
              <w:t xml:space="preserve">POUR </w:t>
            </w:r>
            <w:r w:rsidRPr="000C15C9">
              <w:rPr>
                <w:rFonts w:ascii="Arial Narrow" w:eastAsia="Arial Unicode MS" w:hAnsi="Arial Narrow" w:cs="Arial"/>
                <w:b/>
                <w:sz w:val="20"/>
                <w:szCs w:val="20"/>
                <w:lang w:eastAsia="fr-FR"/>
              </w:rPr>
              <w:t xml:space="preserve">la construction des latrines </w:t>
            </w:r>
            <w:r w:rsidRPr="00E23944">
              <w:rPr>
                <w:rFonts w:ascii="Arial Narrow" w:eastAsia="Arial Unicode MS" w:hAnsi="Arial Narrow" w:cs="Times New Roman"/>
                <w:b/>
                <w:sz w:val="20"/>
                <w:szCs w:val="20"/>
                <w:lang w:eastAsia="fr-FR"/>
              </w:rPr>
              <w:t xml:space="preserve">EN NEUF </w:t>
            </w:r>
            <w:r w:rsidRPr="004804D1">
              <w:rPr>
                <w:rFonts w:ascii="Arial Narrow" w:eastAsia="Arial Unicode MS" w:hAnsi="Arial Narrow" w:cs="Arial"/>
                <w:b/>
                <w:sz w:val="20"/>
                <w:szCs w:val="20"/>
                <w:lang w:eastAsia="fr-FR"/>
              </w:rPr>
              <w:t>LOTS</w:t>
            </w:r>
            <w:r w:rsidRPr="005444E0">
              <w:rPr>
                <w:rFonts w:ascii="Arial Narrow" w:eastAsia="Arial Unicode MS" w:hAnsi="Arial Narrow" w:cs="Arial"/>
                <w:b/>
                <w:sz w:val="20"/>
                <w:szCs w:val="20"/>
                <w:lang w:eastAsia="fr-FR"/>
              </w:rPr>
              <w:t>. LOT N</w:t>
            </w:r>
            <w:r w:rsidRPr="005444E0">
              <w:rPr>
                <w:rFonts w:ascii="Arial Narrow" w:eastAsia="Arial Unicode MS" w:hAnsi="Arial Narrow" w:cs="Arial"/>
                <w:b/>
                <w:sz w:val="20"/>
                <w:szCs w:val="20"/>
                <w:vertAlign w:val="superscript"/>
                <w:lang w:eastAsia="fr-FR"/>
              </w:rPr>
              <w:t>o</w:t>
            </w:r>
            <w:r w:rsidRPr="005444E0">
              <w:rPr>
                <w:rFonts w:ascii="Arial Narrow" w:eastAsia="Arial Unicode MS" w:hAnsi="Arial Narrow" w:cs="Arial"/>
                <w:b/>
                <w:sz w:val="20"/>
                <w:szCs w:val="20"/>
                <w:lang w:eastAsia="fr-FR"/>
              </w:rPr>
              <w:t>__________»</w:t>
            </w:r>
          </w:p>
          <w:p w14:paraId="0581C3C5"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b/>
                <w:bCs/>
                <w:sz w:val="20"/>
                <w:szCs w:val="20"/>
                <w:lang w:eastAsia="fr-FR"/>
              </w:rPr>
              <w:t>« A n’ouvrir qu’en séance de dépouillement »</w:t>
            </w:r>
          </w:p>
        </w:tc>
      </w:tr>
      <w:tr w:rsidR="00E1202E" w:rsidRPr="005444E0" w14:paraId="6522AA66" w14:textId="77777777" w:rsidTr="00851FCF">
        <w:trPr>
          <w:trHeight w:val="783"/>
        </w:trPr>
        <w:tc>
          <w:tcPr>
            <w:tcW w:w="586" w:type="pct"/>
            <w:vAlign w:val="center"/>
          </w:tcPr>
          <w:p w14:paraId="5B792ECF"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22.1</w:t>
            </w:r>
          </w:p>
        </w:tc>
        <w:tc>
          <w:tcPr>
            <w:tcW w:w="4414" w:type="pct"/>
          </w:tcPr>
          <w:p w14:paraId="013CB0A3" w14:textId="77777777" w:rsidR="00E1202E" w:rsidRPr="00D65A20" w:rsidRDefault="00E1202E" w:rsidP="00E1202E">
            <w:pPr>
              <w:widowControl w:val="0"/>
              <w:autoSpaceDE w:val="0"/>
              <w:autoSpaceDN w:val="0"/>
              <w:adjustRightInd w:val="0"/>
              <w:spacing w:after="0" w:line="240" w:lineRule="auto"/>
              <w:ind w:right="-20"/>
              <w:jc w:val="both"/>
              <w:rPr>
                <w:rFonts w:ascii="Arial Narrow" w:eastAsia="Times New Roman" w:hAnsi="Arial Narrow" w:cs="Arial"/>
                <w:spacing w:val="5"/>
                <w:sz w:val="20"/>
                <w:szCs w:val="20"/>
                <w:lang w:eastAsia="fr-FR"/>
              </w:rPr>
            </w:pPr>
            <w:r w:rsidRPr="00D65A20">
              <w:rPr>
                <w:rFonts w:ascii="Arial Narrow" w:eastAsia="Times New Roman" w:hAnsi="Arial Narrow" w:cs="Arial"/>
                <w:spacing w:val="5"/>
                <w:sz w:val="20"/>
                <w:szCs w:val="20"/>
                <w:lang w:eastAsia="fr-FR"/>
              </w:rPr>
              <w:t>Toute offre rédigée en français ou en anglais devra être transmise par le soumissionnaire sur la plateforme COLEPS au plus tard le ____________________________ à 10 h 00. Une copie de sauvegarde de l’offre enregistrée sur clé USB ou CD/DVD devra être transmise à la Structure Interne de Gestion Administrative des Marchés du Conseil Régional de l’Est sous pli scellé avec l’indication claire et lisible « copie de sauvegarde », en plus de la mention ci-dessous dans les délais impartis, avec la mention :</w:t>
            </w:r>
          </w:p>
          <w:p w14:paraId="105107B4" w14:textId="19B80811" w:rsidR="00E1202E" w:rsidRPr="00D65A20" w:rsidRDefault="00E1202E" w:rsidP="00E1202E">
            <w:pPr>
              <w:widowControl w:val="0"/>
              <w:autoSpaceDE w:val="0"/>
              <w:autoSpaceDN w:val="0"/>
              <w:adjustRightInd w:val="0"/>
              <w:spacing w:after="0" w:line="240" w:lineRule="auto"/>
              <w:ind w:right="-20"/>
              <w:rPr>
                <w:rFonts w:ascii="Arial Narrow" w:eastAsia="Times New Roman" w:hAnsi="Arial Narrow" w:cs="Arial"/>
                <w:b/>
                <w:spacing w:val="5"/>
                <w:sz w:val="20"/>
                <w:szCs w:val="20"/>
                <w:lang w:eastAsia="fr-FR"/>
              </w:rPr>
            </w:pPr>
            <w:r w:rsidRPr="00D65A20">
              <w:rPr>
                <w:rFonts w:ascii="Arial Narrow" w:eastAsia="Times New Roman" w:hAnsi="Arial Narrow" w:cs="Arial"/>
                <w:b/>
                <w:spacing w:val="5"/>
                <w:sz w:val="20"/>
                <w:szCs w:val="20"/>
                <w:lang w:eastAsia="fr-FR"/>
              </w:rPr>
              <w:t>AVIS D’APPEL D'OFFRES NATIONAL OUVERT N°______/</w:t>
            </w:r>
            <w:r w:rsidRPr="005444E0">
              <w:rPr>
                <w:rFonts w:ascii="Arial Narrow" w:eastAsia="Arial Unicode MS" w:hAnsi="Arial Narrow" w:cs="Arial"/>
                <w:b/>
                <w:sz w:val="20"/>
                <w:szCs w:val="20"/>
                <w:lang w:eastAsia="fr-FR"/>
              </w:rPr>
              <w:t>AONO/CR-ES/</w:t>
            </w:r>
            <w:r>
              <w:rPr>
                <w:rFonts w:ascii="Arial Narrow" w:eastAsia="Arial Unicode MS" w:hAnsi="Arial Narrow" w:cs="Arial"/>
                <w:b/>
                <w:sz w:val="20"/>
                <w:szCs w:val="20"/>
                <w:lang w:eastAsia="fr-FR"/>
              </w:rPr>
              <w:t>SIGAMP/</w:t>
            </w:r>
            <w:r w:rsidRPr="005444E0">
              <w:rPr>
                <w:rFonts w:ascii="Arial Narrow" w:eastAsia="Arial Unicode MS" w:hAnsi="Arial Narrow" w:cs="Arial"/>
                <w:b/>
                <w:sz w:val="20"/>
                <w:szCs w:val="20"/>
                <w:lang w:eastAsia="fr-FR"/>
              </w:rPr>
              <w:t>CIPM/202</w:t>
            </w:r>
            <w:r>
              <w:rPr>
                <w:rFonts w:ascii="Arial Narrow" w:eastAsia="Arial Unicode MS" w:hAnsi="Arial Narrow" w:cs="Arial"/>
                <w:b/>
                <w:sz w:val="20"/>
                <w:szCs w:val="20"/>
                <w:lang w:eastAsia="fr-FR"/>
              </w:rPr>
              <w:t xml:space="preserve">6 </w:t>
            </w:r>
            <w:r w:rsidRPr="005444E0">
              <w:rPr>
                <w:rFonts w:ascii="Arial Narrow" w:eastAsia="Arial Unicode MS" w:hAnsi="Arial Narrow" w:cs="Arial"/>
                <w:b/>
                <w:sz w:val="20"/>
                <w:szCs w:val="20"/>
                <w:lang w:eastAsia="fr-FR"/>
              </w:rPr>
              <w:t xml:space="preserve">DU _________________ </w:t>
            </w:r>
            <w:r w:rsidRPr="004804D1">
              <w:rPr>
                <w:rFonts w:ascii="Arial Narrow" w:eastAsia="Arial Unicode MS" w:hAnsi="Arial Narrow" w:cs="Arial"/>
                <w:b/>
                <w:sz w:val="20"/>
                <w:szCs w:val="20"/>
                <w:lang w:eastAsia="fr-FR"/>
              </w:rPr>
              <w:t xml:space="preserve">POUR </w:t>
            </w:r>
            <w:r w:rsidRPr="000C15C9">
              <w:rPr>
                <w:rFonts w:ascii="Arial Narrow" w:eastAsia="Arial Unicode MS" w:hAnsi="Arial Narrow" w:cs="Arial"/>
                <w:b/>
                <w:sz w:val="20"/>
                <w:szCs w:val="20"/>
                <w:lang w:eastAsia="fr-FR"/>
              </w:rPr>
              <w:t xml:space="preserve">la construction des latrines </w:t>
            </w:r>
            <w:r w:rsidRPr="00E23944">
              <w:rPr>
                <w:rFonts w:ascii="Arial Narrow" w:eastAsia="Arial Unicode MS" w:hAnsi="Arial Narrow" w:cs="Times New Roman"/>
                <w:b/>
                <w:sz w:val="20"/>
                <w:szCs w:val="20"/>
                <w:lang w:eastAsia="fr-FR"/>
              </w:rPr>
              <w:t>EN NEUF</w:t>
            </w:r>
            <w:r>
              <w:rPr>
                <w:rFonts w:ascii="Arial Narrow" w:eastAsia="Arial Unicode MS" w:hAnsi="Arial Narrow" w:cs="Times New Roman"/>
                <w:b/>
                <w:sz w:val="20"/>
                <w:szCs w:val="20"/>
                <w:lang w:eastAsia="fr-FR"/>
              </w:rPr>
              <w:t xml:space="preserve"> LOTS</w:t>
            </w:r>
          </w:p>
          <w:p w14:paraId="0FA1377F" w14:textId="77777777" w:rsidR="00E1202E" w:rsidRPr="00D65A20" w:rsidRDefault="00E1202E" w:rsidP="00E1202E">
            <w:pPr>
              <w:widowControl w:val="0"/>
              <w:autoSpaceDE w:val="0"/>
              <w:autoSpaceDN w:val="0"/>
              <w:adjustRightInd w:val="0"/>
              <w:spacing w:after="0" w:line="240" w:lineRule="auto"/>
              <w:ind w:right="-20"/>
              <w:jc w:val="center"/>
              <w:rPr>
                <w:rFonts w:ascii="Arial Narrow" w:eastAsia="Times New Roman" w:hAnsi="Arial Narrow" w:cs="Arial"/>
                <w:b/>
                <w:spacing w:val="5"/>
                <w:sz w:val="20"/>
                <w:szCs w:val="20"/>
                <w:lang w:eastAsia="fr-FR"/>
              </w:rPr>
            </w:pPr>
            <w:r w:rsidRPr="00D65A20">
              <w:rPr>
                <w:rFonts w:ascii="Arial Narrow" w:eastAsia="Times New Roman" w:hAnsi="Arial Narrow" w:cs="Arial"/>
                <w:b/>
                <w:spacing w:val="5"/>
                <w:sz w:val="20"/>
                <w:szCs w:val="20"/>
                <w:lang w:eastAsia="fr-FR"/>
              </w:rPr>
              <w:t>‘’ A n’ouvrir qu’en séance de dépouillement’’ ».</w:t>
            </w:r>
          </w:p>
          <w:p w14:paraId="18F409A4" w14:textId="743E5DDD" w:rsidR="00E1202E" w:rsidRPr="00D65A20" w:rsidRDefault="00E1202E" w:rsidP="00E1202E">
            <w:pPr>
              <w:widowControl w:val="0"/>
              <w:autoSpaceDE w:val="0"/>
              <w:autoSpaceDN w:val="0"/>
              <w:adjustRightInd w:val="0"/>
              <w:spacing w:after="0" w:line="240" w:lineRule="auto"/>
              <w:ind w:right="-20"/>
              <w:rPr>
                <w:rFonts w:ascii="Arial Narrow" w:eastAsia="Times New Roman" w:hAnsi="Arial Narrow" w:cs="Arial"/>
                <w:b/>
                <w:spacing w:val="5"/>
                <w:sz w:val="20"/>
                <w:szCs w:val="20"/>
                <w:lang w:eastAsia="fr-FR"/>
              </w:rPr>
            </w:pPr>
            <w:r w:rsidRPr="00D65A20">
              <w:rPr>
                <w:rFonts w:ascii="Arial Narrow" w:eastAsia="Times New Roman" w:hAnsi="Arial Narrow" w:cs="Arial"/>
                <w:b/>
                <w:spacing w:val="5"/>
                <w:sz w:val="20"/>
                <w:szCs w:val="20"/>
                <w:lang w:eastAsia="fr-FR"/>
              </w:rPr>
              <w:t>NB : La version électronique des offres est obligatoire.</w:t>
            </w:r>
          </w:p>
        </w:tc>
      </w:tr>
      <w:tr w:rsidR="00E1202E" w:rsidRPr="005444E0" w14:paraId="030D72BB" w14:textId="77777777" w:rsidTr="00FD750C">
        <w:trPr>
          <w:trHeight w:val="1031"/>
        </w:trPr>
        <w:tc>
          <w:tcPr>
            <w:tcW w:w="586" w:type="pct"/>
            <w:vAlign w:val="center"/>
          </w:tcPr>
          <w:p w14:paraId="7DEFF261"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25.1</w:t>
            </w:r>
          </w:p>
        </w:tc>
        <w:tc>
          <w:tcPr>
            <w:tcW w:w="4414" w:type="pct"/>
          </w:tcPr>
          <w:p w14:paraId="79325F95" w14:textId="77777777" w:rsidR="00E1202E" w:rsidRPr="005444E0" w:rsidRDefault="00E1202E" w:rsidP="00E1202E">
            <w:pPr>
              <w:widowControl w:val="0"/>
              <w:autoSpaceDE w:val="0"/>
              <w:autoSpaceDN w:val="0"/>
              <w:adjustRightInd w:val="0"/>
              <w:spacing w:after="0" w:line="240" w:lineRule="auto"/>
              <w:ind w:right="-20"/>
              <w:jc w:val="both"/>
              <w:rPr>
                <w:rFonts w:ascii="Arial Narrow" w:eastAsia="Times New Roman" w:hAnsi="Arial Narrow" w:cs="Arial"/>
                <w:b/>
                <w:spacing w:val="5"/>
                <w:sz w:val="20"/>
                <w:szCs w:val="20"/>
                <w:lang w:eastAsia="fr-FR"/>
              </w:rPr>
            </w:pPr>
            <w:r w:rsidRPr="005444E0">
              <w:rPr>
                <w:rFonts w:ascii="Arial Narrow" w:eastAsia="Times New Roman" w:hAnsi="Arial Narrow" w:cs="Arial"/>
                <w:b/>
                <w:spacing w:val="5"/>
                <w:sz w:val="20"/>
                <w:szCs w:val="20"/>
                <w:lang w:eastAsia="fr-FR"/>
              </w:rPr>
              <w:t>Lieu, date et heure de l’ouverture des plis :</w:t>
            </w:r>
          </w:p>
          <w:p w14:paraId="6D1CC062" w14:textId="2483D6A9" w:rsidR="00E1202E" w:rsidRPr="005444E0" w:rsidRDefault="00E1202E" w:rsidP="00E1202E">
            <w:pPr>
              <w:widowControl w:val="0"/>
              <w:autoSpaceDE w:val="0"/>
              <w:autoSpaceDN w:val="0"/>
              <w:adjustRightInd w:val="0"/>
              <w:spacing w:after="240" w:line="240" w:lineRule="auto"/>
              <w:ind w:right="-20"/>
              <w:jc w:val="both"/>
              <w:rPr>
                <w:rFonts w:ascii="Arial Narrow" w:eastAsia="Times New Roman" w:hAnsi="Arial Narrow" w:cs="Arial"/>
                <w:sz w:val="20"/>
                <w:szCs w:val="20"/>
                <w:lang w:eastAsia="fr-FR"/>
              </w:rPr>
            </w:pPr>
            <w:r w:rsidRPr="00225AEE">
              <w:rPr>
                <w:rFonts w:ascii="Arial Narrow" w:hAnsi="Arial Narrow" w:cs="Tahoma"/>
                <w:spacing w:val="4"/>
              </w:rPr>
              <w:t xml:space="preserve">L’ouverture des plis se fera en </w:t>
            </w:r>
            <w:r>
              <w:rPr>
                <w:rFonts w:ascii="Arial Narrow" w:hAnsi="Arial Narrow" w:cs="Tahoma"/>
                <w:spacing w:val="4"/>
              </w:rPr>
              <w:t xml:space="preserve">un temps. </w:t>
            </w:r>
            <w:r w:rsidRPr="00225AEE">
              <w:rPr>
                <w:rFonts w:ascii="Arial Narrow" w:hAnsi="Arial Narrow" w:cs="Tahoma"/>
                <w:spacing w:val="4"/>
              </w:rPr>
              <w:t>L'ouverture des pièces administratives</w:t>
            </w:r>
            <w:r>
              <w:rPr>
                <w:rFonts w:ascii="Arial Narrow" w:hAnsi="Arial Narrow" w:cs="Tahoma"/>
                <w:spacing w:val="4"/>
              </w:rPr>
              <w:t xml:space="preserve">, </w:t>
            </w:r>
            <w:r w:rsidRPr="00225AEE">
              <w:rPr>
                <w:rFonts w:ascii="Arial Narrow" w:hAnsi="Arial Narrow" w:cs="Tahoma"/>
                <w:spacing w:val="4"/>
              </w:rPr>
              <w:t xml:space="preserve">des offres techniques </w:t>
            </w:r>
            <w:r>
              <w:rPr>
                <w:rFonts w:ascii="Arial Narrow" w:hAnsi="Arial Narrow" w:cs="Tahoma"/>
                <w:spacing w:val="4"/>
              </w:rPr>
              <w:t>et</w:t>
            </w:r>
            <w:r w:rsidRPr="00225AEE">
              <w:rPr>
                <w:rFonts w:ascii="Arial Narrow" w:hAnsi="Arial Narrow" w:cs="Tahoma"/>
                <w:spacing w:val="4"/>
              </w:rPr>
              <w:t xml:space="preserve"> financières aura lieu le </w:t>
            </w:r>
            <w:r>
              <w:rPr>
                <w:rFonts w:ascii="Arial Narrow" w:hAnsi="Arial Narrow" w:cs="Tahoma"/>
                <w:b/>
                <w:spacing w:val="-2"/>
              </w:rPr>
              <w:t>____________________________</w:t>
            </w:r>
            <w:r w:rsidRPr="008150D8">
              <w:rPr>
                <w:rFonts w:ascii="Arial Narrow" w:hAnsi="Arial Narrow" w:cs="Tahoma"/>
                <w:b/>
                <w:bCs/>
                <w:spacing w:val="-2"/>
              </w:rPr>
              <w:t xml:space="preserve"> à </w:t>
            </w:r>
            <w:r>
              <w:rPr>
                <w:rFonts w:ascii="Arial Narrow" w:hAnsi="Arial Narrow" w:cs="Tahoma"/>
                <w:b/>
                <w:bCs/>
                <w:spacing w:val="-2"/>
              </w:rPr>
              <w:t>11 heures</w:t>
            </w:r>
            <w:r>
              <w:rPr>
                <w:rFonts w:ascii="Arial Narrow" w:hAnsi="Arial Narrow"/>
                <w:color w:val="000000" w:themeColor="text1"/>
              </w:rPr>
              <w:t xml:space="preserve">, </w:t>
            </w:r>
            <w:r w:rsidRPr="003D5A4D">
              <w:rPr>
                <w:rFonts w:ascii="Arial Narrow" w:hAnsi="Arial Narrow"/>
                <w:color w:val="000000" w:themeColor="text1"/>
              </w:rPr>
              <w:t xml:space="preserve">par la Commission Interne de Passation des Marchés </w:t>
            </w:r>
            <w:r>
              <w:rPr>
                <w:rFonts w:ascii="Arial Narrow" w:hAnsi="Arial Narrow"/>
                <w:color w:val="000000" w:themeColor="text1"/>
              </w:rPr>
              <w:t xml:space="preserve">placée auprès du Conseil Régional de l’Est </w:t>
            </w:r>
            <w:r w:rsidRPr="003D5A4D">
              <w:rPr>
                <w:rFonts w:ascii="Arial Narrow" w:hAnsi="Arial Narrow"/>
                <w:color w:val="000000" w:themeColor="text1"/>
              </w:rPr>
              <w:t>dans la salle de réunions</w:t>
            </w:r>
            <w:r>
              <w:rPr>
                <w:rFonts w:ascii="Arial Narrow" w:hAnsi="Arial Narrow"/>
                <w:color w:val="000000" w:themeColor="text1"/>
              </w:rPr>
              <w:t>.</w:t>
            </w:r>
            <w:r w:rsidRPr="003D5A4D">
              <w:rPr>
                <w:rFonts w:ascii="Arial Narrow" w:hAnsi="Arial Narrow"/>
                <w:color w:val="000000" w:themeColor="text1"/>
              </w:rPr>
              <w:t xml:space="preserve"> Seuls les soumissionnaires ou leurs représentants dûment mandatés et ayant une parfaite connaissance du dossier pourront y assister.</w:t>
            </w:r>
          </w:p>
        </w:tc>
      </w:tr>
      <w:tr w:rsidR="00E1202E" w:rsidRPr="005444E0" w14:paraId="43945FF9" w14:textId="77777777" w:rsidTr="00851FCF">
        <w:tc>
          <w:tcPr>
            <w:tcW w:w="586" w:type="pct"/>
            <w:vAlign w:val="center"/>
          </w:tcPr>
          <w:p w14:paraId="35F71E9D"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31.2</w:t>
            </w:r>
          </w:p>
        </w:tc>
        <w:tc>
          <w:tcPr>
            <w:tcW w:w="4414" w:type="pct"/>
          </w:tcPr>
          <w:p w14:paraId="645E4D18" w14:textId="11D45990" w:rsidR="00E1202E" w:rsidRPr="005444E0" w:rsidRDefault="00E1202E" w:rsidP="00E1202E">
            <w:pPr>
              <w:spacing w:after="0" w:line="240" w:lineRule="auto"/>
              <w:jc w:val="both"/>
              <w:rPr>
                <w:rFonts w:ascii="Arial Narrow" w:eastAsia="Arial Unicode MS" w:hAnsi="Arial Narrow" w:cs="Arial"/>
                <w:sz w:val="20"/>
                <w:szCs w:val="20"/>
                <w:lang w:eastAsia="fr-FR"/>
              </w:rPr>
            </w:pPr>
            <w:r w:rsidRPr="005444E0">
              <w:rPr>
                <w:rFonts w:ascii="Arial Narrow" w:eastAsia="Arial Unicode MS" w:hAnsi="Arial Narrow" w:cs="Arial"/>
                <w:sz w:val="20"/>
                <w:szCs w:val="20"/>
                <w:lang w:eastAsia="fr-FR"/>
              </w:rPr>
              <w:t>Monnaie retenue pour la conversion en une seule monnaie : Le franc CFA</w:t>
            </w:r>
          </w:p>
          <w:p w14:paraId="10C07D52" w14:textId="77777777" w:rsidR="00E1202E" w:rsidRPr="005444E0" w:rsidRDefault="00E1202E" w:rsidP="00E1202E">
            <w:pPr>
              <w:spacing w:after="0" w:line="240" w:lineRule="auto"/>
              <w:jc w:val="both"/>
              <w:rPr>
                <w:rFonts w:ascii="Arial Narrow" w:eastAsia="Times New Roman" w:hAnsi="Arial Narrow" w:cs="Arial"/>
                <w:sz w:val="20"/>
                <w:szCs w:val="20"/>
                <w:lang w:eastAsia="fr-FR"/>
              </w:rPr>
            </w:pPr>
            <w:r w:rsidRPr="005444E0">
              <w:rPr>
                <w:rFonts w:ascii="Arial Narrow" w:eastAsia="Arial Unicode MS" w:hAnsi="Arial Narrow" w:cs="Arial"/>
                <w:sz w:val="20"/>
                <w:szCs w:val="20"/>
                <w:lang w:eastAsia="fr-FR"/>
              </w:rPr>
              <w:t>Source du taux d’échange: La Banque des Etats de l’Afrique Centrale</w:t>
            </w:r>
          </w:p>
        </w:tc>
      </w:tr>
      <w:tr w:rsidR="00E1202E" w:rsidRPr="005444E0" w14:paraId="1D8492DD" w14:textId="77777777" w:rsidTr="00851FCF">
        <w:trPr>
          <w:trHeight w:val="9012"/>
        </w:trPr>
        <w:tc>
          <w:tcPr>
            <w:tcW w:w="586" w:type="pct"/>
            <w:vAlign w:val="center"/>
          </w:tcPr>
          <w:p w14:paraId="2E329B3D"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32.2</w:t>
            </w:r>
          </w:p>
        </w:tc>
        <w:tc>
          <w:tcPr>
            <w:tcW w:w="4414" w:type="pct"/>
          </w:tcPr>
          <w:p w14:paraId="667A4D72" w14:textId="77777777" w:rsidR="00E1202E" w:rsidRPr="005444E0" w:rsidRDefault="00E1202E" w:rsidP="00E1202E">
            <w:pPr>
              <w:numPr>
                <w:ilvl w:val="0"/>
                <w:numId w:val="63"/>
              </w:numPr>
              <w:tabs>
                <w:tab w:val="left" w:pos="540"/>
              </w:tabs>
              <w:suppressAutoHyphens/>
              <w:overflowPunct w:val="0"/>
              <w:autoSpaceDE w:val="0"/>
              <w:autoSpaceDN w:val="0"/>
              <w:adjustRightInd w:val="0"/>
              <w:spacing w:after="0" w:line="240" w:lineRule="auto"/>
              <w:ind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Avant d’effectuer l’évaluation détaillée des offres, la Commission Ministérielle de passation des Marchés vérifiera que chaque offre est conforme pour l’essentiel aux conditions fixées dans le Dossier d’Appel d’offres.</w:t>
            </w:r>
          </w:p>
          <w:p w14:paraId="7CFA09E4" w14:textId="77777777" w:rsidR="00E1202E" w:rsidRPr="005444E0" w:rsidRDefault="00E1202E" w:rsidP="00E1202E">
            <w:pPr>
              <w:numPr>
                <w:ilvl w:val="0"/>
                <w:numId w:val="63"/>
              </w:numPr>
              <w:tabs>
                <w:tab w:val="left" w:pos="540"/>
                <w:tab w:val="num" w:pos="1440"/>
              </w:tabs>
              <w:suppressAutoHyphens/>
              <w:overflowPunct w:val="0"/>
              <w:autoSpaceDE w:val="0"/>
              <w:autoSpaceDN w:val="0"/>
              <w:adjustRightInd w:val="0"/>
              <w:spacing w:after="0" w:line="240" w:lineRule="auto"/>
              <w:ind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Une offre conforme pour l’essentiel au Dossier d’Appel d’Offres est une offre qui respecte tous les termes, conditions, et spécifications du Dossier d’Appel d’Offres, sans divergence ni réserve importante.  Une divergence ou réserve importante est celle qui :</w:t>
            </w:r>
          </w:p>
          <w:p w14:paraId="1F5A7D38" w14:textId="77777777" w:rsidR="00E1202E" w:rsidRPr="005444E0" w:rsidRDefault="00E1202E" w:rsidP="00E1202E">
            <w:pPr>
              <w:numPr>
                <w:ilvl w:val="0"/>
                <w:numId w:val="62"/>
              </w:numPr>
              <w:tabs>
                <w:tab w:val="left" w:pos="567"/>
                <w:tab w:val="left" w:pos="1418"/>
              </w:tabs>
              <w:suppressAutoHyphens/>
              <w:overflowPunct w:val="0"/>
              <w:autoSpaceDE w:val="0"/>
              <w:autoSpaceDN w:val="0"/>
              <w:adjustRightInd w:val="0"/>
              <w:spacing w:after="0" w:line="240" w:lineRule="auto"/>
              <w:ind w:left="1418" w:right="142" w:hanging="425"/>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 xml:space="preserve">affecte sensiblement l’étendue, la qualité ou la réalisation des Travaux; </w:t>
            </w:r>
          </w:p>
          <w:p w14:paraId="6D829DE4" w14:textId="77777777" w:rsidR="00E1202E" w:rsidRPr="005444E0" w:rsidRDefault="00E1202E" w:rsidP="00E1202E">
            <w:pPr>
              <w:numPr>
                <w:ilvl w:val="0"/>
                <w:numId w:val="62"/>
              </w:numPr>
              <w:tabs>
                <w:tab w:val="left" w:pos="567"/>
                <w:tab w:val="left" w:pos="1418"/>
              </w:tabs>
              <w:suppressAutoHyphens/>
              <w:overflowPunct w:val="0"/>
              <w:autoSpaceDE w:val="0"/>
              <w:autoSpaceDN w:val="0"/>
              <w:adjustRightInd w:val="0"/>
              <w:spacing w:after="0" w:line="240" w:lineRule="auto"/>
              <w:ind w:left="1418" w:right="142" w:hanging="425"/>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 xml:space="preserve">limite sensiblement, en contradiction avec le Dossier d’Appel d’Offres, les droits du Maître d’Ouvrage ou les obligations de l’Administration au titre du Marché; ou </w:t>
            </w:r>
          </w:p>
          <w:p w14:paraId="46F017C8" w14:textId="77777777" w:rsidR="00E1202E" w:rsidRPr="005444E0" w:rsidRDefault="00E1202E" w:rsidP="00E1202E">
            <w:pPr>
              <w:numPr>
                <w:ilvl w:val="0"/>
                <w:numId w:val="62"/>
              </w:numPr>
              <w:tabs>
                <w:tab w:val="left" w:pos="567"/>
                <w:tab w:val="left" w:pos="1418"/>
              </w:tabs>
              <w:suppressAutoHyphens/>
              <w:overflowPunct w:val="0"/>
              <w:autoSpaceDE w:val="0"/>
              <w:autoSpaceDN w:val="0"/>
              <w:adjustRightInd w:val="0"/>
              <w:spacing w:after="0" w:line="240" w:lineRule="auto"/>
              <w:ind w:left="1418" w:right="142" w:hanging="425"/>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 xml:space="preserve">est telle que sa correction affecterait injustement la compétitivité des autres soumissionnaires qui ont présenté des offres conformes pour l’essentiel au Dossier d’Appel d’Offres. </w:t>
            </w:r>
          </w:p>
          <w:p w14:paraId="03CD397D" w14:textId="77777777" w:rsidR="00E1202E" w:rsidRPr="005444E0" w:rsidRDefault="00E1202E" w:rsidP="00E1202E">
            <w:pPr>
              <w:numPr>
                <w:ilvl w:val="0"/>
                <w:numId w:val="63"/>
              </w:numPr>
              <w:tabs>
                <w:tab w:val="left" w:pos="540"/>
                <w:tab w:val="left" w:pos="1260"/>
              </w:tabs>
              <w:suppressAutoHyphens/>
              <w:overflowPunct w:val="0"/>
              <w:autoSpaceDE w:val="0"/>
              <w:autoSpaceDN w:val="0"/>
              <w:adjustRightInd w:val="0"/>
              <w:spacing w:after="0" w:line="240" w:lineRule="auto"/>
              <w:ind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La Commission des Marchés déterminera si l’offre est conforme pour l’essentiel aux dispositions du Dossier d’Appel d’offres en se basant sur son contenu sans avoir recours à des éléments de preuve intrinsèques.</w:t>
            </w:r>
          </w:p>
          <w:p w14:paraId="73231E1D" w14:textId="77777777" w:rsidR="00E1202E" w:rsidRPr="005444E0" w:rsidRDefault="00E1202E" w:rsidP="00E1202E">
            <w:pPr>
              <w:numPr>
                <w:ilvl w:val="0"/>
                <w:numId w:val="63"/>
              </w:numPr>
              <w:tabs>
                <w:tab w:val="left" w:pos="540"/>
                <w:tab w:val="left" w:pos="720"/>
                <w:tab w:val="left" w:pos="1260"/>
              </w:tabs>
              <w:suppressAutoHyphens/>
              <w:overflowPunct w:val="0"/>
              <w:autoSpaceDE w:val="0"/>
              <w:autoSpaceDN w:val="0"/>
              <w:adjustRightInd w:val="0"/>
              <w:spacing w:after="0" w:line="240" w:lineRule="auto"/>
              <w:ind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Si une soumission n’est pas conforme pour l’essentiel, elle sera rejetée par la Commission Ministérielle des Marchés et ne pourra être par la suite rendue conforme.</w:t>
            </w:r>
          </w:p>
          <w:p w14:paraId="25473719" w14:textId="77777777" w:rsidR="00E1202E" w:rsidRPr="005444E0" w:rsidRDefault="00E1202E" w:rsidP="00E1202E">
            <w:pPr>
              <w:numPr>
                <w:ilvl w:val="0"/>
                <w:numId w:val="63"/>
              </w:numPr>
              <w:tabs>
                <w:tab w:val="left" w:pos="540"/>
                <w:tab w:val="num" w:pos="1346"/>
              </w:tabs>
              <w:suppressAutoHyphens/>
              <w:overflowPunct w:val="0"/>
              <w:autoSpaceDE w:val="0"/>
              <w:autoSpaceDN w:val="0"/>
              <w:adjustRightInd w:val="0"/>
              <w:spacing w:after="0" w:line="240" w:lineRule="auto"/>
              <w:ind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A l’issue de l’ouverture des plis en un temps, les copies des offres reçues et paraphées sont confiées à une sous-commission d’analyse pour évaluation détaillée des offres suivant les trois étapes ci-après :</w:t>
            </w:r>
          </w:p>
          <w:p w14:paraId="38197799" w14:textId="77777777" w:rsidR="00E1202E" w:rsidRPr="005444E0" w:rsidRDefault="00E1202E" w:rsidP="00E1202E">
            <w:pPr>
              <w:numPr>
                <w:ilvl w:val="0"/>
                <w:numId w:val="64"/>
              </w:numPr>
              <w:tabs>
                <w:tab w:val="num" w:pos="567"/>
              </w:tabs>
              <w:suppressAutoHyphens/>
              <w:overflowPunct w:val="0"/>
              <w:autoSpaceDE w:val="0"/>
              <w:autoSpaceDN w:val="0"/>
              <w:adjustRightInd w:val="0"/>
              <w:spacing w:after="0" w:line="240" w:lineRule="auto"/>
              <w:ind w:right="142" w:hanging="436"/>
              <w:jc w:val="both"/>
              <w:textAlignment w:val="baseline"/>
              <w:rPr>
                <w:rFonts w:ascii="Arial Narrow" w:eastAsia="Times New Roman" w:hAnsi="Arial Narrow" w:cs="Tahoma"/>
                <w:b/>
                <w:sz w:val="20"/>
                <w:szCs w:val="20"/>
                <w:lang w:eastAsia="fr-FR"/>
              </w:rPr>
            </w:pPr>
            <w:r w:rsidRPr="005444E0">
              <w:rPr>
                <w:rFonts w:ascii="Arial Narrow" w:eastAsia="Times New Roman" w:hAnsi="Arial Narrow" w:cs="Tahoma"/>
                <w:b/>
                <w:sz w:val="20"/>
                <w:szCs w:val="20"/>
                <w:u w:val="single"/>
                <w:lang w:eastAsia="fr-FR"/>
              </w:rPr>
              <w:t>1</w:t>
            </w:r>
            <w:r w:rsidRPr="005444E0">
              <w:rPr>
                <w:rFonts w:ascii="Arial Narrow" w:eastAsia="Times New Roman" w:hAnsi="Arial Narrow" w:cs="Tahoma"/>
                <w:b/>
                <w:sz w:val="20"/>
                <w:szCs w:val="20"/>
                <w:u w:val="single"/>
                <w:vertAlign w:val="superscript"/>
                <w:lang w:eastAsia="fr-FR"/>
              </w:rPr>
              <w:t>ère</w:t>
            </w:r>
            <w:r w:rsidRPr="005444E0">
              <w:rPr>
                <w:rFonts w:ascii="Arial Narrow" w:eastAsia="Times New Roman" w:hAnsi="Arial Narrow" w:cs="Tahoma"/>
                <w:b/>
                <w:sz w:val="20"/>
                <w:szCs w:val="20"/>
                <w:u w:val="single"/>
                <w:lang w:eastAsia="fr-FR"/>
              </w:rPr>
              <w:t xml:space="preserve"> étape</w:t>
            </w:r>
            <w:r w:rsidRPr="005444E0">
              <w:rPr>
                <w:rFonts w:ascii="Arial Narrow" w:eastAsia="Times New Roman" w:hAnsi="Arial Narrow" w:cs="Tahoma"/>
                <w:b/>
                <w:sz w:val="20"/>
                <w:szCs w:val="20"/>
                <w:lang w:eastAsia="fr-FR"/>
              </w:rPr>
              <w:t>: Examen de la conformité  des pièces administratives (Volume 1)</w:t>
            </w:r>
          </w:p>
          <w:p w14:paraId="440E074B" w14:textId="77777777" w:rsidR="00E1202E" w:rsidRPr="005444E0" w:rsidRDefault="00E1202E" w:rsidP="00E1202E">
            <w:pPr>
              <w:numPr>
                <w:ilvl w:val="12"/>
                <w:numId w:val="0"/>
              </w:numPr>
              <w:shd w:val="clear" w:color="auto" w:fill="FFFFFF"/>
              <w:suppressAutoHyphens/>
              <w:overflowPunct w:val="0"/>
              <w:autoSpaceDE w:val="0"/>
              <w:autoSpaceDN w:val="0"/>
              <w:adjustRightInd w:val="0"/>
              <w:spacing w:after="0" w:line="240" w:lineRule="auto"/>
              <w:ind w:right="142" w:firstLine="708"/>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Sous peine d’élimination, le Dossier Administratif doit être complet et contenir toutes les pièces authentiques et conformes énumérées à l’Article 13 du présent RPAO.</w:t>
            </w:r>
          </w:p>
          <w:p w14:paraId="693A927F" w14:textId="77777777" w:rsidR="00E1202E" w:rsidRPr="005444E0" w:rsidRDefault="00E1202E" w:rsidP="00E1202E">
            <w:pPr>
              <w:numPr>
                <w:ilvl w:val="12"/>
                <w:numId w:val="0"/>
              </w:numPr>
              <w:shd w:val="clear" w:color="auto" w:fill="FFFFFF"/>
              <w:suppressAutoHyphens/>
              <w:overflowPunct w:val="0"/>
              <w:autoSpaceDE w:val="0"/>
              <w:autoSpaceDN w:val="0"/>
              <w:adjustRightInd w:val="0"/>
              <w:spacing w:after="0" w:line="240" w:lineRule="auto"/>
              <w:ind w:right="142" w:firstLine="708"/>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Toutes les pièces requises doivent être datées de moins de trois (03) mois à la date limite de remise des offres et être conformes aux modèles.</w:t>
            </w:r>
          </w:p>
          <w:p w14:paraId="07131291" w14:textId="77777777" w:rsidR="00E1202E" w:rsidRPr="005444E0" w:rsidRDefault="00E1202E" w:rsidP="00E1202E">
            <w:pPr>
              <w:spacing w:after="60" w:line="240" w:lineRule="auto"/>
              <w:ind w:right="142" w:firstLine="720"/>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Toute fausse déclaration ou présentation de pièce falsifiée sont des motifs de rejet de l’offre avec préjudice des poursuites pénales éventuelles.</w:t>
            </w:r>
          </w:p>
          <w:p w14:paraId="01BC04E5" w14:textId="77777777" w:rsidR="00E1202E" w:rsidRPr="005444E0" w:rsidRDefault="00E1202E" w:rsidP="00E1202E">
            <w:pPr>
              <w:spacing w:after="60" w:line="240" w:lineRule="auto"/>
              <w:ind w:right="142" w:firstLine="720"/>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Seules les offres présentant un dossier administratif conforme seront évaluées techniquement.</w:t>
            </w:r>
          </w:p>
          <w:p w14:paraId="25146BDB" w14:textId="77777777" w:rsidR="00E1202E" w:rsidRPr="005444E0" w:rsidRDefault="00E1202E" w:rsidP="00E1202E">
            <w:pPr>
              <w:numPr>
                <w:ilvl w:val="0"/>
                <w:numId w:val="64"/>
              </w:numPr>
              <w:suppressAutoHyphens/>
              <w:overflowPunct w:val="0"/>
              <w:autoSpaceDE w:val="0"/>
              <w:autoSpaceDN w:val="0"/>
              <w:adjustRightInd w:val="0"/>
              <w:spacing w:after="0" w:line="240" w:lineRule="auto"/>
              <w:ind w:right="142"/>
              <w:jc w:val="both"/>
              <w:textAlignment w:val="baseline"/>
              <w:rPr>
                <w:rFonts w:ascii="Arial Narrow" w:eastAsia="Times New Roman" w:hAnsi="Arial Narrow" w:cs="Tahoma"/>
                <w:b/>
                <w:sz w:val="20"/>
                <w:szCs w:val="20"/>
                <w:lang w:eastAsia="fr-FR"/>
              </w:rPr>
            </w:pPr>
            <w:r w:rsidRPr="005444E0">
              <w:rPr>
                <w:rFonts w:ascii="Arial Narrow" w:eastAsia="Times New Roman" w:hAnsi="Arial Narrow" w:cs="Tahoma"/>
                <w:b/>
                <w:sz w:val="20"/>
                <w:szCs w:val="20"/>
                <w:u w:val="single"/>
                <w:lang w:eastAsia="fr-FR"/>
              </w:rPr>
              <w:t>2</w:t>
            </w:r>
            <w:r w:rsidRPr="005444E0">
              <w:rPr>
                <w:rFonts w:ascii="Arial Narrow" w:eastAsia="Times New Roman" w:hAnsi="Arial Narrow" w:cs="Tahoma"/>
                <w:b/>
                <w:sz w:val="20"/>
                <w:szCs w:val="20"/>
                <w:u w:val="single"/>
                <w:vertAlign w:val="superscript"/>
                <w:lang w:eastAsia="fr-FR"/>
              </w:rPr>
              <w:t>ème</w:t>
            </w:r>
            <w:r w:rsidRPr="005444E0">
              <w:rPr>
                <w:rFonts w:ascii="Arial Narrow" w:eastAsia="Times New Roman" w:hAnsi="Arial Narrow" w:cs="Tahoma"/>
                <w:b/>
                <w:sz w:val="20"/>
                <w:szCs w:val="20"/>
                <w:u w:val="single"/>
                <w:lang w:eastAsia="fr-FR"/>
              </w:rPr>
              <w:t xml:space="preserve"> étape</w:t>
            </w:r>
            <w:r w:rsidRPr="005444E0">
              <w:rPr>
                <w:rFonts w:ascii="Arial Narrow" w:eastAsia="Times New Roman" w:hAnsi="Arial Narrow" w:cs="Tahoma"/>
                <w:b/>
                <w:sz w:val="20"/>
                <w:szCs w:val="20"/>
                <w:lang w:eastAsia="fr-FR"/>
              </w:rPr>
              <w:t> : Evaluation de l’offre technique (Volume 2).</w:t>
            </w:r>
          </w:p>
          <w:p w14:paraId="1B7A7FEA" w14:textId="77777777" w:rsidR="00E1202E" w:rsidRPr="005444E0" w:rsidRDefault="00E1202E" w:rsidP="00E1202E">
            <w:pPr>
              <w:widowControl w:val="0"/>
              <w:autoSpaceDE w:val="0"/>
              <w:spacing w:after="0" w:line="240" w:lineRule="auto"/>
              <w:jc w:val="both"/>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Chaque offre pour être déclarée conforme techniquement doit avoir satisfait à tous les critères éliminatoires et obtenu 25 sous-critères sur 36 évalués conformément à l’article 6.1 du RPAO.</w:t>
            </w:r>
          </w:p>
          <w:p w14:paraId="4589E5D6" w14:textId="77777777" w:rsidR="00E1202E" w:rsidRPr="005444E0" w:rsidRDefault="00E1202E" w:rsidP="00E1202E">
            <w:pPr>
              <w:numPr>
                <w:ilvl w:val="0"/>
                <w:numId w:val="65"/>
              </w:numPr>
              <w:tabs>
                <w:tab w:val="left" w:pos="708"/>
                <w:tab w:val="left" w:pos="1276"/>
                <w:tab w:val="left" w:pos="8505"/>
              </w:tabs>
              <w:suppressAutoHyphens/>
              <w:autoSpaceDN w:val="0"/>
              <w:spacing w:after="120" w:line="240" w:lineRule="auto"/>
              <w:ind w:left="567" w:hanging="142"/>
              <w:textAlignment w:val="baseline"/>
              <w:rPr>
                <w:rFonts w:ascii="Arial Narrow" w:eastAsia="Times New Roman" w:hAnsi="Arial Narrow" w:cs="Tahoma"/>
                <w:b/>
                <w:bCs/>
                <w:sz w:val="20"/>
                <w:szCs w:val="20"/>
                <w:lang w:eastAsia="fr-FR"/>
              </w:rPr>
            </w:pPr>
            <w:r w:rsidRPr="005444E0">
              <w:rPr>
                <w:rFonts w:ascii="Arial Narrow" w:eastAsia="Times New Roman" w:hAnsi="Arial Narrow" w:cs="Tahoma"/>
                <w:b/>
                <w:bCs/>
                <w:sz w:val="20"/>
                <w:szCs w:val="20"/>
                <w:u w:val="single"/>
                <w:lang w:eastAsia="fr-FR"/>
              </w:rPr>
              <w:t>3</w:t>
            </w:r>
            <w:r w:rsidRPr="005444E0">
              <w:rPr>
                <w:rFonts w:ascii="Arial Narrow" w:eastAsia="Times New Roman" w:hAnsi="Arial Narrow" w:cs="Tahoma"/>
                <w:b/>
                <w:bCs/>
                <w:sz w:val="20"/>
                <w:szCs w:val="20"/>
                <w:u w:val="single"/>
                <w:vertAlign w:val="superscript"/>
                <w:lang w:eastAsia="fr-FR"/>
              </w:rPr>
              <w:t>ème</w:t>
            </w:r>
            <w:r w:rsidRPr="005444E0">
              <w:rPr>
                <w:rFonts w:ascii="Arial Narrow" w:eastAsia="Times New Roman" w:hAnsi="Arial Narrow" w:cs="Tahoma"/>
                <w:b/>
                <w:bCs/>
                <w:sz w:val="20"/>
                <w:szCs w:val="20"/>
                <w:u w:val="single"/>
                <w:lang w:eastAsia="fr-FR"/>
              </w:rPr>
              <w:t xml:space="preserve"> étape </w:t>
            </w:r>
            <w:r w:rsidRPr="005444E0">
              <w:rPr>
                <w:rFonts w:ascii="Arial Narrow" w:eastAsia="Times New Roman" w:hAnsi="Arial Narrow" w:cs="Tahoma"/>
                <w:b/>
                <w:bCs/>
                <w:sz w:val="20"/>
                <w:szCs w:val="20"/>
                <w:lang w:eastAsia="fr-FR"/>
              </w:rPr>
              <w:t>: Evaluation de l’offre financière (Volume 3)</w:t>
            </w:r>
          </w:p>
          <w:p w14:paraId="56431490" w14:textId="77777777" w:rsidR="00E1202E" w:rsidRPr="005444E0" w:rsidRDefault="00E1202E" w:rsidP="00E1202E">
            <w:pPr>
              <w:numPr>
                <w:ilvl w:val="12"/>
                <w:numId w:val="0"/>
              </w:numPr>
              <w:shd w:val="clear" w:color="auto" w:fill="FFFFFF"/>
              <w:suppressAutoHyphens/>
              <w:overflowPunct w:val="0"/>
              <w:autoSpaceDE w:val="0"/>
              <w:autoSpaceDN w:val="0"/>
              <w:adjustRightInd w:val="0"/>
              <w:spacing w:after="0" w:line="240" w:lineRule="auto"/>
              <w:ind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Seules les offres des soumissionnaires ayant été retenus à l’issue de l’évaluation des offres techniques seront évaluées financièrement.</w:t>
            </w:r>
          </w:p>
          <w:p w14:paraId="6678BFA3" w14:textId="77777777" w:rsidR="00E1202E" w:rsidRPr="005444E0" w:rsidRDefault="00E1202E" w:rsidP="00E1202E">
            <w:pPr>
              <w:numPr>
                <w:ilvl w:val="12"/>
                <w:numId w:val="0"/>
              </w:numPr>
              <w:shd w:val="clear" w:color="auto" w:fill="FFFFFF"/>
              <w:suppressAutoHyphens/>
              <w:overflowPunct w:val="0"/>
              <w:autoSpaceDE w:val="0"/>
              <w:autoSpaceDN w:val="0"/>
              <w:adjustRightInd w:val="0"/>
              <w:spacing w:after="0" w:line="240" w:lineRule="auto"/>
              <w:ind w:right="142"/>
              <w:jc w:val="both"/>
              <w:textAlignment w:val="baseline"/>
              <w:rPr>
                <w:rFonts w:ascii="Arial Narrow" w:eastAsia="Times New Roman" w:hAnsi="Arial Narrow" w:cs="Tahoma"/>
                <w:b/>
                <w:sz w:val="20"/>
                <w:szCs w:val="20"/>
                <w:lang w:eastAsia="fr-FR"/>
              </w:rPr>
            </w:pPr>
            <w:r w:rsidRPr="005444E0">
              <w:rPr>
                <w:rFonts w:ascii="Arial Narrow" w:eastAsia="Times New Roman" w:hAnsi="Arial Narrow" w:cs="Tahoma"/>
                <w:sz w:val="20"/>
                <w:szCs w:val="20"/>
                <w:lang w:eastAsia="fr-FR"/>
              </w:rPr>
              <w:t xml:space="preserve">En évaluant les offres, il est déterminé pour chaque offre le « montant évalué » de l’offre en rectifiant son montant proposé comme suit : </w:t>
            </w:r>
          </w:p>
          <w:p w14:paraId="415CBC90" w14:textId="77777777" w:rsidR="00E1202E" w:rsidRPr="005444E0" w:rsidRDefault="00E1202E" w:rsidP="00E1202E">
            <w:pPr>
              <w:suppressAutoHyphens/>
              <w:overflowPunct w:val="0"/>
              <w:autoSpaceDE w:val="0"/>
              <w:autoSpaceDN w:val="0"/>
              <w:adjustRightInd w:val="0"/>
              <w:spacing w:after="0" w:line="240" w:lineRule="auto"/>
              <w:ind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Le montant figurant dans la soumission est corrigé conformément à la procédure détaillée à l’article 30 du RGAO concernant la correction des erreurs ;</w:t>
            </w:r>
          </w:p>
          <w:p w14:paraId="1DBAACD1" w14:textId="77777777" w:rsidR="00E1202E" w:rsidRPr="005444E0" w:rsidRDefault="00E1202E" w:rsidP="00E1202E">
            <w:pPr>
              <w:tabs>
                <w:tab w:val="left" w:pos="540"/>
              </w:tabs>
              <w:suppressAutoHyphens/>
              <w:overflowPunct w:val="0"/>
              <w:autoSpaceDE w:val="0"/>
              <w:autoSpaceDN w:val="0"/>
              <w:adjustRightInd w:val="0"/>
              <w:spacing w:after="0" w:line="240" w:lineRule="auto"/>
              <w:ind w:left="720" w:right="142"/>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Les prix proposés pour les postes où il n'est pas prévu des quantités ne feront pas partie du contrat.</w:t>
            </w:r>
          </w:p>
        </w:tc>
      </w:tr>
      <w:tr w:rsidR="00E1202E" w:rsidRPr="005444E0" w14:paraId="6B3639DB" w14:textId="77777777" w:rsidTr="00851FCF">
        <w:tc>
          <w:tcPr>
            <w:tcW w:w="586" w:type="pct"/>
            <w:vAlign w:val="center"/>
          </w:tcPr>
          <w:p w14:paraId="0202DFF6"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p>
        </w:tc>
        <w:tc>
          <w:tcPr>
            <w:tcW w:w="4414" w:type="pct"/>
          </w:tcPr>
          <w:p w14:paraId="43569245" w14:textId="77777777" w:rsidR="00E1202E" w:rsidRPr="005444E0" w:rsidRDefault="00E1202E" w:rsidP="00E1202E">
            <w:pPr>
              <w:spacing w:after="0" w:line="240" w:lineRule="auto"/>
              <w:rPr>
                <w:rFonts w:ascii="Arial Narrow" w:eastAsia="Times New Roman" w:hAnsi="Arial Narrow" w:cs="Arial"/>
                <w:sz w:val="20"/>
                <w:szCs w:val="20"/>
                <w:lang w:eastAsia="fr-FR"/>
              </w:rPr>
            </w:pPr>
            <w:r w:rsidRPr="005444E0">
              <w:rPr>
                <w:rFonts w:ascii="Arial Narrow" w:eastAsia="Arial Unicode MS" w:hAnsi="Arial Narrow" w:cs="Arial"/>
                <w:b/>
                <w:sz w:val="20"/>
                <w:szCs w:val="20"/>
                <w:lang w:eastAsia="fr-FR"/>
              </w:rPr>
              <w:t>Attribution des Lettres Commandes</w:t>
            </w:r>
          </w:p>
        </w:tc>
      </w:tr>
      <w:tr w:rsidR="00E1202E" w:rsidRPr="005444E0" w14:paraId="104C8F15" w14:textId="77777777" w:rsidTr="00851FCF">
        <w:trPr>
          <w:trHeight w:val="598"/>
        </w:trPr>
        <w:tc>
          <w:tcPr>
            <w:tcW w:w="586" w:type="pct"/>
            <w:vAlign w:val="center"/>
          </w:tcPr>
          <w:p w14:paraId="1A5680C5"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34.1</w:t>
            </w:r>
          </w:p>
          <w:p w14:paraId="0396C2F0"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34.2</w:t>
            </w:r>
          </w:p>
        </w:tc>
        <w:tc>
          <w:tcPr>
            <w:tcW w:w="4414" w:type="pct"/>
          </w:tcPr>
          <w:p w14:paraId="49C11B99" w14:textId="77777777" w:rsidR="00E1202E" w:rsidRPr="005444E0" w:rsidRDefault="00E1202E" w:rsidP="00E1202E">
            <w:pPr>
              <w:suppressAutoHyphens/>
              <w:overflowPunct w:val="0"/>
              <w:autoSpaceDE w:val="0"/>
              <w:autoSpaceDN w:val="0"/>
              <w:adjustRightInd w:val="0"/>
              <w:spacing w:after="120" w:line="240" w:lineRule="auto"/>
              <w:jc w:val="both"/>
              <w:textAlignment w:val="baseline"/>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 xml:space="preserve">Les lettres commandes seront attribuées aux soumissionnaires présentant les offres évaluées les moins </w:t>
            </w:r>
            <w:proofErr w:type="spellStart"/>
            <w:r w:rsidRPr="005444E0">
              <w:rPr>
                <w:rFonts w:ascii="Arial Narrow" w:eastAsia="Times New Roman" w:hAnsi="Arial Narrow" w:cs="Tahoma"/>
                <w:sz w:val="20"/>
                <w:szCs w:val="20"/>
                <w:lang w:eastAsia="fr-FR"/>
              </w:rPr>
              <w:t>disantes</w:t>
            </w:r>
            <w:proofErr w:type="spellEnd"/>
            <w:r w:rsidRPr="005444E0">
              <w:rPr>
                <w:rFonts w:ascii="Arial Narrow" w:eastAsia="Times New Roman" w:hAnsi="Arial Narrow" w:cs="Tahoma"/>
                <w:sz w:val="20"/>
                <w:szCs w:val="20"/>
                <w:lang w:eastAsia="fr-FR"/>
              </w:rPr>
              <w:t xml:space="preserve"> et remplissant les capacités administratives, techniques et financières requises.</w:t>
            </w:r>
          </w:p>
        </w:tc>
      </w:tr>
      <w:tr w:rsidR="00E1202E" w:rsidRPr="005444E0" w14:paraId="414D6E88" w14:textId="77777777" w:rsidTr="00851FCF">
        <w:tc>
          <w:tcPr>
            <w:tcW w:w="586" w:type="pct"/>
            <w:vAlign w:val="center"/>
          </w:tcPr>
          <w:p w14:paraId="6419CB94" w14:textId="77777777" w:rsidR="00E1202E" w:rsidRPr="005444E0" w:rsidRDefault="00E1202E" w:rsidP="00E1202E">
            <w:pPr>
              <w:spacing w:after="0" w:line="240" w:lineRule="auto"/>
              <w:jc w:val="center"/>
              <w:rPr>
                <w:rFonts w:ascii="Arial Narrow" w:eastAsia="Arial Unicode MS" w:hAnsi="Arial Narrow" w:cs="Arial"/>
                <w:sz w:val="20"/>
                <w:szCs w:val="20"/>
                <w:lang w:eastAsia="fr-FR"/>
              </w:rPr>
            </w:pPr>
            <w:r w:rsidRPr="005444E0">
              <w:rPr>
                <w:rFonts w:ascii="Arial Narrow" w:eastAsia="Arial Unicode MS" w:hAnsi="Arial Narrow" w:cs="Arial"/>
                <w:sz w:val="20"/>
                <w:szCs w:val="20"/>
                <w:lang w:eastAsia="fr-FR"/>
              </w:rPr>
              <w:t>39.1. et</w:t>
            </w:r>
          </w:p>
          <w:p w14:paraId="4CA3DA63" w14:textId="77777777" w:rsidR="00E1202E" w:rsidRPr="005444E0" w:rsidRDefault="00E1202E" w:rsidP="00E1202E">
            <w:pPr>
              <w:spacing w:after="0" w:line="240" w:lineRule="auto"/>
              <w:jc w:val="center"/>
              <w:rPr>
                <w:rFonts w:ascii="Arial Narrow" w:eastAsia="Arial Unicode MS" w:hAnsi="Arial Narrow" w:cs="Arial"/>
                <w:sz w:val="20"/>
                <w:szCs w:val="20"/>
                <w:lang w:eastAsia="fr-FR"/>
              </w:rPr>
            </w:pPr>
          </w:p>
          <w:p w14:paraId="44FDD7D7" w14:textId="77777777" w:rsidR="00E1202E" w:rsidRPr="005444E0" w:rsidRDefault="00E1202E" w:rsidP="00E1202E">
            <w:pPr>
              <w:spacing w:after="0" w:line="240" w:lineRule="auto"/>
              <w:jc w:val="center"/>
              <w:rPr>
                <w:rFonts w:ascii="Arial Narrow" w:eastAsia="Arial Unicode MS" w:hAnsi="Arial Narrow" w:cs="Arial"/>
                <w:sz w:val="20"/>
                <w:szCs w:val="20"/>
                <w:lang w:eastAsia="fr-FR"/>
              </w:rPr>
            </w:pPr>
          </w:p>
          <w:p w14:paraId="594E1EB5" w14:textId="77777777" w:rsidR="00E1202E" w:rsidRPr="005444E0" w:rsidRDefault="00E1202E" w:rsidP="00E1202E">
            <w:pPr>
              <w:spacing w:after="0" w:line="240" w:lineRule="auto"/>
              <w:jc w:val="center"/>
              <w:rPr>
                <w:rFonts w:ascii="Arial Narrow" w:eastAsia="Arial Unicode MS" w:hAnsi="Arial Narrow" w:cs="Arial"/>
                <w:sz w:val="20"/>
                <w:szCs w:val="20"/>
                <w:lang w:eastAsia="fr-FR"/>
              </w:rPr>
            </w:pPr>
          </w:p>
          <w:p w14:paraId="24FCEA29" w14:textId="77777777" w:rsidR="00E1202E" w:rsidRPr="005444E0" w:rsidRDefault="00E1202E" w:rsidP="00E1202E">
            <w:pPr>
              <w:spacing w:after="0" w:line="240" w:lineRule="auto"/>
              <w:jc w:val="center"/>
              <w:rPr>
                <w:rFonts w:ascii="Arial Narrow" w:eastAsia="Times New Roman" w:hAnsi="Arial Narrow" w:cs="Arial"/>
                <w:sz w:val="20"/>
                <w:szCs w:val="20"/>
                <w:lang w:eastAsia="fr-FR"/>
              </w:rPr>
            </w:pPr>
            <w:r w:rsidRPr="005444E0">
              <w:rPr>
                <w:rFonts w:ascii="Arial Narrow" w:eastAsia="Arial Unicode MS" w:hAnsi="Arial Narrow" w:cs="Arial"/>
                <w:sz w:val="20"/>
                <w:szCs w:val="20"/>
                <w:lang w:eastAsia="fr-FR"/>
              </w:rPr>
              <w:t xml:space="preserve"> 39.2.</w:t>
            </w:r>
          </w:p>
        </w:tc>
        <w:tc>
          <w:tcPr>
            <w:tcW w:w="4414" w:type="pct"/>
          </w:tcPr>
          <w:p w14:paraId="15AFE9A9" w14:textId="77777777" w:rsidR="00E1202E" w:rsidRPr="005444E0" w:rsidRDefault="00E1202E" w:rsidP="00E1202E">
            <w:pPr>
              <w:widowControl w:val="0"/>
              <w:autoSpaceDE w:val="0"/>
              <w:spacing w:after="0" w:line="240" w:lineRule="auto"/>
              <w:ind w:right="142"/>
              <w:jc w:val="both"/>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Le cautionnement définitif garantira l’exécution intégrale des travaux et sera constitué suivant le modèle annexé au présent DAO, dans un délai de vingt (20) jours à compter de la date de notification du marché. Le cautionnement provisoire de soumission est restitué dès constitution de ce cautionnement définitif.</w:t>
            </w:r>
          </w:p>
          <w:p w14:paraId="18A3A5CE" w14:textId="77777777" w:rsidR="00E1202E" w:rsidRPr="005444E0" w:rsidRDefault="00E1202E" w:rsidP="00E1202E">
            <w:pPr>
              <w:widowControl w:val="0"/>
              <w:autoSpaceDE w:val="0"/>
              <w:spacing w:after="0" w:line="240" w:lineRule="auto"/>
              <w:ind w:right="142"/>
              <w:jc w:val="both"/>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Son montant est fixé à cinq pour cent (5%) du montant toutes taxes comprises du marché.</w:t>
            </w:r>
          </w:p>
          <w:p w14:paraId="591C8628" w14:textId="77777777" w:rsidR="00E1202E" w:rsidRPr="005444E0" w:rsidRDefault="00E1202E" w:rsidP="00E1202E">
            <w:pPr>
              <w:widowControl w:val="0"/>
              <w:autoSpaceDE w:val="0"/>
              <w:spacing w:after="0" w:line="240" w:lineRule="auto"/>
              <w:ind w:right="142"/>
              <w:jc w:val="both"/>
              <w:rPr>
                <w:rFonts w:ascii="Arial Narrow" w:eastAsia="Times New Roman" w:hAnsi="Arial Narrow" w:cs="Tahoma"/>
                <w:sz w:val="20"/>
                <w:szCs w:val="20"/>
                <w:lang w:eastAsia="fr-FR"/>
              </w:rPr>
            </w:pPr>
            <w:r w:rsidRPr="005444E0">
              <w:rPr>
                <w:rFonts w:ascii="Arial Narrow" w:eastAsia="Times New Roman" w:hAnsi="Arial Narrow" w:cs="Tahoma"/>
                <w:sz w:val="20"/>
                <w:szCs w:val="20"/>
                <w:lang w:eastAsia="fr-FR"/>
              </w:rPr>
              <w:t>Le cautionnement définitif peut être remplacé par une caution personnelle et solidaire d’un établissement bancaire de premier ordre installé sur le territoire camerounais et agréé par le Ministre en charge des Finances.</w:t>
            </w:r>
          </w:p>
          <w:p w14:paraId="3653A0D2" w14:textId="77777777" w:rsidR="00E1202E" w:rsidRPr="005444E0" w:rsidRDefault="00E1202E" w:rsidP="00E1202E">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Tahoma"/>
                <w:sz w:val="20"/>
                <w:szCs w:val="20"/>
                <w:lang w:eastAsia="fr-FR"/>
              </w:rPr>
              <w:t>A la fin des travaux, le cautionnement définitif sera restitué, ou la caution bancaire le remplaçant libérée, sur demande écrite du Cocontractant.</w:t>
            </w:r>
          </w:p>
        </w:tc>
      </w:tr>
    </w:tbl>
    <w:p w14:paraId="529633DE"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6750AB08"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br w:type="page"/>
      </w:r>
    </w:p>
    <w:p w14:paraId="1CBE3484"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7F160ED"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2204E0D"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C5EF60D"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62124CCD"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3194CE1"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CA74FF9"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9B3BD3A"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6F6F35A1"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8696058"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DA1D761"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64D05BAF"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85A324D"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74872C4"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16784EC"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r w:rsidRPr="005444E0">
        <w:rPr>
          <w:rFonts w:ascii="Arial Narrow" w:eastAsia="Arial Unicode MS" w:hAnsi="Arial Narrow" w:cs="Times New Roman"/>
          <w:noProof/>
          <w:sz w:val="24"/>
          <w:szCs w:val="24"/>
          <w:lang w:eastAsia="fr-FR"/>
        </w:rPr>
        <mc:AlternateContent>
          <mc:Choice Requires="wps">
            <w:drawing>
              <wp:anchor distT="0" distB="0" distL="114300" distR="114300" simplePos="0" relativeHeight="251667456" behindDoc="0" locked="0" layoutInCell="1" allowOverlap="1" wp14:anchorId="75CBAF0C" wp14:editId="22076389">
                <wp:simplePos x="0" y="0"/>
                <wp:positionH relativeFrom="column">
                  <wp:posOffset>482600</wp:posOffset>
                </wp:positionH>
                <wp:positionV relativeFrom="paragraph">
                  <wp:posOffset>196850</wp:posOffset>
                </wp:positionV>
                <wp:extent cx="5048250" cy="2111375"/>
                <wp:effectExtent l="40640" t="51435" r="35560" b="56515"/>
                <wp:wrapNone/>
                <wp:docPr id="13"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14:paraId="5911DE23" w14:textId="77777777" w:rsidR="00CF3899" w:rsidRPr="00967AF3" w:rsidRDefault="00CF3899" w:rsidP="005444E0">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 xml:space="preserve"> :</w:t>
                            </w:r>
                          </w:p>
                          <w:p w14:paraId="1D83BB69" w14:textId="77777777" w:rsidR="00CF3899" w:rsidRPr="00C8344A" w:rsidRDefault="00CF3899" w:rsidP="005444E0">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BAF0C" id="AutoShape 530" o:spid="_x0000_s1031" type="#_x0000_t69" style="position:absolute;left:0;text-align:left;margin-left:38pt;margin-top:15.5pt;width:397.5pt;height:16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" strokeweight="2.25pt">
                <v:textbox>
                  <w:txbxContent>
                    <w:p w14:paraId="5911DE23" w14:textId="77777777" w:rsidR="00CF3899" w:rsidRPr="00967AF3" w:rsidRDefault="00CF3899" w:rsidP="005444E0">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 xml:space="preserve"> :</w:t>
                      </w:r>
                    </w:p>
                    <w:p w14:paraId="1D83BB69" w14:textId="77777777" w:rsidR="00CF3899" w:rsidRPr="00C8344A" w:rsidRDefault="00CF3899" w:rsidP="005444E0">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mc:Fallback>
        </mc:AlternateContent>
      </w:r>
    </w:p>
    <w:p w14:paraId="1B6322A9"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5356777"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CCF114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ED7A558"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51EEE9CC"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558C263A"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CA36738"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3BBBB9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4196201"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CD1B6C1"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645CBD4A"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54D69C0B"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82D3BDF"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A5EA6B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6C2F7A7F"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47B522B"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A0C3B86"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2545FEC" w14:textId="77777777" w:rsidR="005444E0" w:rsidRPr="005444E0" w:rsidRDefault="005444E0" w:rsidP="005444E0">
      <w:pPr>
        <w:tabs>
          <w:tab w:val="left" w:pos="5340"/>
        </w:tabs>
        <w:spacing w:before="120" w:after="120" w:line="240" w:lineRule="auto"/>
        <w:rPr>
          <w:rFonts w:ascii="Arial Narrow" w:eastAsia="Arial Unicode MS" w:hAnsi="Arial Narrow" w:cs="Times New Roman"/>
          <w:sz w:val="24"/>
          <w:szCs w:val="24"/>
          <w:lang w:eastAsia="fr-FR"/>
        </w:rPr>
      </w:pPr>
    </w:p>
    <w:p w14:paraId="79F084D9"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B2567C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50C14B1" w14:textId="77777777" w:rsidR="005444E0" w:rsidRPr="005444E0" w:rsidRDefault="005444E0" w:rsidP="005444E0">
      <w:pPr>
        <w:spacing w:before="120" w:after="120" w:line="240" w:lineRule="auto"/>
        <w:rPr>
          <w:rFonts w:ascii="Arial Narrow" w:eastAsia="Arial Unicode MS" w:hAnsi="Arial Narrow" w:cs="Times New Roman"/>
          <w:b/>
          <w:bCs/>
          <w:sz w:val="18"/>
          <w:szCs w:val="18"/>
          <w:lang w:eastAsia="fr-FR"/>
        </w:rPr>
      </w:pPr>
      <w:r w:rsidRPr="005444E0">
        <w:rPr>
          <w:rFonts w:ascii="Arial Narrow" w:eastAsia="Arial Unicode MS" w:hAnsi="Arial Narrow" w:cs="Times New Roman"/>
          <w:sz w:val="24"/>
          <w:szCs w:val="24"/>
          <w:lang w:eastAsia="fr-FR"/>
        </w:rPr>
        <w:br w:type="page"/>
      </w:r>
      <w:r w:rsidRPr="005444E0">
        <w:rPr>
          <w:rFonts w:ascii="Arial Narrow" w:eastAsia="Arial Unicode MS" w:hAnsi="Arial Narrow" w:cs="Times New Roman"/>
          <w:b/>
          <w:bCs/>
          <w:sz w:val="18"/>
          <w:szCs w:val="18"/>
          <w:lang w:eastAsia="fr-FR"/>
        </w:rPr>
        <w:lastRenderedPageBreak/>
        <w:t>TITRE I : Cahier des Clauses Administratives Particulières (CCAP)</w:t>
      </w:r>
    </w:p>
    <w:p w14:paraId="3B828F63" w14:textId="77777777" w:rsidR="005444E0" w:rsidRPr="005444E0" w:rsidRDefault="005444E0" w:rsidP="005444E0">
      <w:pPr>
        <w:keepNext/>
        <w:keepLines/>
        <w:spacing w:after="120" w:line="240" w:lineRule="auto"/>
        <w:rPr>
          <w:rFonts w:ascii="Arial Narrow" w:eastAsia="Arial Unicode MS" w:hAnsi="Arial Narrow" w:cs="Times New Roman"/>
          <w:bCs/>
          <w:sz w:val="18"/>
          <w:szCs w:val="18"/>
          <w:u w:val="single"/>
          <w:lang w:eastAsia="fr-FR"/>
        </w:rPr>
      </w:pPr>
      <w:r w:rsidRPr="005444E0">
        <w:rPr>
          <w:rFonts w:ascii="Arial Narrow" w:eastAsia="Arial Unicode MS" w:hAnsi="Arial Narrow" w:cs="Times New Roman"/>
          <w:bCs/>
          <w:sz w:val="18"/>
          <w:szCs w:val="18"/>
          <w:u w:val="single"/>
          <w:lang w:eastAsia="fr-FR"/>
        </w:rPr>
        <w:t xml:space="preserve">SOMMAIRE </w:t>
      </w:r>
    </w:p>
    <w:p w14:paraId="1AC38E93" w14:textId="77777777" w:rsidR="00127820" w:rsidRDefault="005444E0" w:rsidP="00127820">
      <w:pPr>
        <w:pStyle w:val="TM1"/>
        <w:tabs>
          <w:tab w:val="right" w:leader="dot" w:pos="9622"/>
        </w:tabs>
        <w:rPr>
          <w:rFonts w:asciiTheme="minorHAnsi" w:eastAsiaTheme="minorEastAsia" w:hAnsiTheme="minorHAnsi" w:cstheme="minorBidi"/>
          <w:b/>
          <w:bCs w:val="0"/>
          <w:noProof/>
          <w:sz w:val="22"/>
          <w:szCs w:val="22"/>
        </w:rPr>
      </w:pPr>
      <w:r w:rsidRPr="005444E0">
        <w:rPr>
          <w:rFonts w:ascii="Arial Narrow" w:eastAsia="Arial Unicode MS" w:hAnsi="Arial Narrow" w:cs="Times New Roman"/>
          <w:noProof/>
          <w:lang w:eastAsia="en-US"/>
        </w:rPr>
        <w:fldChar w:fldCharType="begin"/>
      </w:r>
      <w:r w:rsidRPr="005444E0">
        <w:rPr>
          <w:rFonts w:ascii="Arial Narrow" w:eastAsia="Arial Unicode MS" w:hAnsi="Arial Narrow" w:cs="Times New Roman"/>
        </w:rPr>
        <w:instrText xml:space="preserve"> TOC \o "1-3" \h \z \u </w:instrText>
      </w:r>
      <w:r w:rsidRPr="005444E0">
        <w:rPr>
          <w:rFonts w:ascii="Arial Narrow" w:eastAsia="Arial Unicode MS" w:hAnsi="Arial Narrow" w:cs="Times New Roman"/>
          <w:noProof/>
          <w:lang w:eastAsia="en-US"/>
        </w:rPr>
        <w:fldChar w:fldCharType="separate"/>
      </w:r>
      <w:hyperlink w:anchor="_Toc165978137" w:history="1">
        <w:r w:rsidR="00127820" w:rsidRPr="006B2CD3">
          <w:rPr>
            <w:rStyle w:val="Lienhypertexte"/>
            <w:rFonts w:ascii="Arial Narrow" w:eastAsia="Arial Unicode MS" w:hAnsi="Arial Narrow" w:cs="Times New Roman"/>
            <w:b/>
            <w:noProof/>
          </w:rPr>
          <w:t>Article 1 : Objet de la Lettre-Commande</w:t>
        </w:r>
        <w:r w:rsidR="00127820">
          <w:rPr>
            <w:noProof/>
            <w:webHidden/>
          </w:rPr>
          <w:tab/>
        </w:r>
        <w:r w:rsidR="00127820">
          <w:rPr>
            <w:noProof/>
            <w:webHidden/>
          </w:rPr>
          <w:fldChar w:fldCharType="begin"/>
        </w:r>
        <w:r w:rsidR="00127820">
          <w:rPr>
            <w:noProof/>
            <w:webHidden/>
          </w:rPr>
          <w:instrText xml:space="preserve"> PAGEREF _Toc165978137 \h </w:instrText>
        </w:r>
        <w:r w:rsidR="00127820">
          <w:rPr>
            <w:noProof/>
            <w:webHidden/>
          </w:rPr>
        </w:r>
        <w:r w:rsidR="00127820">
          <w:rPr>
            <w:webHidden/>
          </w:rPr>
          <w:fldChar w:fldCharType="separate"/>
        </w:r>
        <w:r w:rsidR="00127820">
          <w:rPr>
            <w:noProof/>
            <w:webHidden/>
          </w:rPr>
          <w:t>32</w:t>
        </w:r>
        <w:r w:rsidR="00127820">
          <w:rPr>
            <w:noProof/>
            <w:webHidden/>
          </w:rPr>
          <w:fldChar w:fldCharType="end"/>
        </w:r>
      </w:hyperlink>
    </w:p>
    <w:p w14:paraId="5B416D6D" w14:textId="77777777" w:rsidR="00127820" w:rsidRDefault="00127820">
      <w:pPr>
        <w:pStyle w:val="TM2"/>
        <w:rPr>
          <w:rFonts w:asciiTheme="minorHAnsi" w:eastAsiaTheme="minorEastAsia" w:hAnsiTheme="minorHAnsi" w:cstheme="minorBidi"/>
          <w:b w:val="0"/>
          <w:bCs w:val="0"/>
          <w:sz w:val="22"/>
          <w:szCs w:val="22"/>
        </w:rPr>
      </w:pPr>
      <w:hyperlink w:anchor="_Toc165978138" w:history="1">
        <w:r w:rsidRPr="006B2CD3">
          <w:rPr>
            <w:rStyle w:val="Lienhypertexte"/>
            <w:rFonts w:ascii="Arial Narrow" w:eastAsia="Arial Unicode MS" w:hAnsi="Arial Narrow" w:cs="Times New Roman"/>
          </w:rPr>
          <w:t>Article 2 : Procédure de passation de la Lettre-Commande</w:t>
        </w:r>
        <w:r>
          <w:rPr>
            <w:webHidden/>
          </w:rPr>
          <w:tab/>
        </w:r>
        <w:r>
          <w:rPr>
            <w:webHidden/>
          </w:rPr>
          <w:fldChar w:fldCharType="begin"/>
        </w:r>
        <w:r>
          <w:rPr>
            <w:webHidden/>
          </w:rPr>
          <w:instrText xml:space="preserve"> PAGEREF _Toc165978138 \h </w:instrText>
        </w:r>
        <w:r>
          <w:rPr>
            <w:webHidden/>
          </w:rPr>
        </w:r>
        <w:r>
          <w:rPr>
            <w:webHidden/>
          </w:rPr>
          <w:fldChar w:fldCharType="separate"/>
        </w:r>
        <w:r>
          <w:rPr>
            <w:webHidden/>
          </w:rPr>
          <w:t>32</w:t>
        </w:r>
        <w:r>
          <w:rPr>
            <w:webHidden/>
          </w:rPr>
          <w:fldChar w:fldCharType="end"/>
        </w:r>
      </w:hyperlink>
    </w:p>
    <w:p w14:paraId="780FC822" w14:textId="77777777" w:rsidR="00127820" w:rsidRDefault="00127820">
      <w:pPr>
        <w:pStyle w:val="TM1"/>
        <w:tabs>
          <w:tab w:val="right" w:leader="dot" w:pos="9622"/>
        </w:tabs>
        <w:rPr>
          <w:rFonts w:asciiTheme="minorHAnsi" w:eastAsiaTheme="minorEastAsia" w:hAnsiTheme="minorHAnsi" w:cstheme="minorBidi"/>
          <w:bCs w:val="0"/>
          <w:iCs w:val="0"/>
          <w:noProof/>
          <w:sz w:val="22"/>
          <w:szCs w:val="22"/>
        </w:rPr>
      </w:pPr>
      <w:hyperlink w:anchor="_Toc165978140" w:history="1">
        <w:r w:rsidRPr="006B2CD3">
          <w:rPr>
            <w:rStyle w:val="Lienhypertexte"/>
            <w:rFonts w:ascii="Arial Narrow" w:eastAsia="Arial Unicode MS" w:hAnsi="Arial Narrow" w:cs="Times New Roman"/>
            <w:b/>
            <w:noProof/>
          </w:rPr>
          <w:t>Article 3 : Définitions et Attributions</w:t>
        </w:r>
        <w:r>
          <w:rPr>
            <w:noProof/>
            <w:webHidden/>
          </w:rPr>
          <w:tab/>
        </w:r>
        <w:r>
          <w:rPr>
            <w:noProof/>
            <w:webHidden/>
          </w:rPr>
          <w:fldChar w:fldCharType="begin"/>
        </w:r>
        <w:r>
          <w:rPr>
            <w:noProof/>
            <w:webHidden/>
          </w:rPr>
          <w:instrText xml:space="preserve"> PAGEREF _Toc165978140 \h </w:instrText>
        </w:r>
        <w:r>
          <w:rPr>
            <w:noProof/>
            <w:webHidden/>
          </w:rPr>
        </w:r>
        <w:r>
          <w:rPr>
            <w:noProof/>
            <w:webHidden/>
          </w:rPr>
          <w:fldChar w:fldCharType="separate"/>
        </w:r>
        <w:r>
          <w:rPr>
            <w:noProof/>
            <w:webHidden/>
          </w:rPr>
          <w:t>32</w:t>
        </w:r>
        <w:r>
          <w:rPr>
            <w:noProof/>
            <w:webHidden/>
          </w:rPr>
          <w:fldChar w:fldCharType="end"/>
        </w:r>
      </w:hyperlink>
    </w:p>
    <w:p w14:paraId="107DC2E1" w14:textId="77777777" w:rsidR="00127820" w:rsidRDefault="00127820">
      <w:pPr>
        <w:pStyle w:val="TM2"/>
        <w:rPr>
          <w:rFonts w:asciiTheme="minorHAnsi" w:eastAsiaTheme="minorEastAsia" w:hAnsiTheme="minorHAnsi" w:cstheme="minorBidi"/>
          <w:b w:val="0"/>
          <w:bCs w:val="0"/>
          <w:sz w:val="22"/>
          <w:szCs w:val="22"/>
        </w:rPr>
      </w:pPr>
      <w:hyperlink w:anchor="_Toc165978141" w:history="1">
        <w:r w:rsidRPr="006B2CD3">
          <w:rPr>
            <w:rStyle w:val="Lienhypertexte"/>
            <w:rFonts w:ascii="Arial Narrow" w:eastAsia="Arial Unicode MS" w:hAnsi="Arial Narrow" w:cs="Times New Roman"/>
          </w:rPr>
          <w:t>Article 4 : Langue, loi et réglementation applicables</w:t>
        </w:r>
        <w:r>
          <w:rPr>
            <w:webHidden/>
          </w:rPr>
          <w:tab/>
        </w:r>
        <w:r>
          <w:rPr>
            <w:webHidden/>
          </w:rPr>
          <w:fldChar w:fldCharType="begin"/>
        </w:r>
        <w:r>
          <w:rPr>
            <w:webHidden/>
          </w:rPr>
          <w:instrText xml:space="preserve"> PAGEREF _Toc165978141 \h </w:instrText>
        </w:r>
        <w:r>
          <w:rPr>
            <w:webHidden/>
          </w:rPr>
        </w:r>
        <w:r>
          <w:rPr>
            <w:webHidden/>
          </w:rPr>
          <w:fldChar w:fldCharType="separate"/>
        </w:r>
        <w:r>
          <w:rPr>
            <w:webHidden/>
          </w:rPr>
          <w:t>32</w:t>
        </w:r>
        <w:r>
          <w:rPr>
            <w:webHidden/>
          </w:rPr>
          <w:fldChar w:fldCharType="end"/>
        </w:r>
      </w:hyperlink>
    </w:p>
    <w:p w14:paraId="43A9F566" w14:textId="77777777" w:rsidR="00127820" w:rsidRDefault="00127820">
      <w:pPr>
        <w:pStyle w:val="TM2"/>
        <w:rPr>
          <w:rFonts w:asciiTheme="minorHAnsi" w:eastAsiaTheme="minorEastAsia" w:hAnsiTheme="minorHAnsi" w:cstheme="minorBidi"/>
          <w:b w:val="0"/>
          <w:bCs w:val="0"/>
          <w:sz w:val="22"/>
          <w:szCs w:val="22"/>
        </w:rPr>
      </w:pPr>
      <w:hyperlink w:anchor="_Toc165978142" w:history="1">
        <w:r w:rsidRPr="006B2CD3">
          <w:rPr>
            <w:rStyle w:val="Lienhypertexte"/>
            <w:rFonts w:ascii="Arial Narrow" w:eastAsia="Arial Unicode MS" w:hAnsi="Arial Narrow" w:cs="Times New Roman"/>
          </w:rPr>
          <w:t>Article 5 : Pièces constitutives de la Lettre-Commande</w:t>
        </w:r>
        <w:r>
          <w:rPr>
            <w:webHidden/>
          </w:rPr>
          <w:tab/>
        </w:r>
        <w:r>
          <w:rPr>
            <w:webHidden/>
          </w:rPr>
          <w:fldChar w:fldCharType="begin"/>
        </w:r>
        <w:r>
          <w:rPr>
            <w:webHidden/>
          </w:rPr>
          <w:instrText xml:space="preserve"> PAGEREF _Toc165978142 \h </w:instrText>
        </w:r>
        <w:r>
          <w:rPr>
            <w:webHidden/>
          </w:rPr>
        </w:r>
        <w:r>
          <w:rPr>
            <w:webHidden/>
          </w:rPr>
          <w:fldChar w:fldCharType="separate"/>
        </w:r>
        <w:r>
          <w:rPr>
            <w:webHidden/>
          </w:rPr>
          <w:t>32</w:t>
        </w:r>
        <w:r>
          <w:rPr>
            <w:webHidden/>
          </w:rPr>
          <w:fldChar w:fldCharType="end"/>
        </w:r>
      </w:hyperlink>
    </w:p>
    <w:p w14:paraId="6A3824B7" w14:textId="77777777" w:rsidR="00127820" w:rsidRDefault="00127820">
      <w:pPr>
        <w:pStyle w:val="TM2"/>
        <w:rPr>
          <w:rFonts w:asciiTheme="minorHAnsi" w:eastAsiaTheme="minorEastAsia" w:hAnsiTheme="minorHAnsi" w:cstheme="minorBidi"/>
          <w:b w:val="0"/>
          <w:bCs w:val="0"/>
          <w:sz w:val="22"/>
          <w:szCs w:val="22"/>
        </w:rPr>
      </w:pPr>
      <w:hyperlink w:anchor="_Toc165978143" w:history="1">
        <w:r w:rsidRPr="006B2CD3">
          <w:rPr>
            <w:rStyle w:val="Lienhypertexte"/>
            <w:rFonts w:ascii="Arial Narrow" w:eastAsia="Arial Unicode MS" w:hAnsi="Arial Narrow" w:cs="Times New Roman"/>
          </w:rPr>
          <w:t>Article 6 : Textes généraux applicables</w:t>
        </w:r>
        <w:r>
          <w:rPr>
            <w:webHidden/>
          </w:rPr>
          <w:tab/>
        </w:r>
        <w:r>
          <w:rPr>
            <w:webHidden/>
          </w:rPr>
          <w:fldChar w:fldCharType="begin"/>
        </w:r>
        <w:r>
          <w:rPr>
            <w:webHidden/>
          </w:rPr>
          <w:instrText xml:space="preserve"> PAGEREF _Toc165978143 \h </w:instrText>
        </w:r>
        <w:r>
          <w:rPr>
            <w:webHidden/>
          </w:rPr>
        </w:r>
        <w:r>
          <w:rPr>
            <w:webHidden/>
          </w:rPr>
          <w:fldChar w:fldCharType="separate"/>
        </w:r>
        <w:r>
          <w:rPr>
            <w:webHidden/>
          </w:rPr>
          <w:t>32</w:t>
        </w:r>
        <w:r>
          <w:rPr>
            <w:webHidden/>
          </w:rPr>
          <w:fldChar w:fldCharType="end"/>
        </w:r>
      </w:hyperlink>
    </w:p>
    <w:p w14:paraId="06E57872" w14:textId="77777777" w:rsidR="00127820" w:rsidRDefault="00127820">
      <w:pPr>
        <w:pStyle w:val="TM2"/>
        <w:rPr>
          <w:rFonts w:asciiTheme="minorHAnsi" w:eastAsiaTheme="minorEastAsia" w:hAnsiTheme="minorHAnsi" w:cstheme="minorBidi"/>
          <w:b w:val="0"/>
          <w:bCs w:val="0"/>
          <w:sz w:val="22"/>
          <w:szCs w:val="22"/>
        </w:rPr>
      </w:pPr>
      <w:hyperlink w:anchor="_Toc165978144" w:history="1">
        <w:r w:rsidRPr="006B2CD3">
          <w:rPr>
            <w:rStyle w:val="Lienhypertexte"/>
            <w:rFonts w:ascii="Arial Narrow" w:eastAsia="Arial Unicode MS" w:hAnsi="Arial Narrow" w:cs="Times New Roman"/>
          </w:rPr>
          <w:t>Article 7 : Communication</w:t>
        </w:r>
        <w:r>
          <w:rPr>
            <w:webHidden/>
          </w:rPr>
          <w:tab/>
        </w:r>
        <w:r>
          <w:rPr>
            <w:webHidden/>
          </w:rPr>
          <w:fldChar w:fldCharType="begin"/>
        </w:r>
        <w:r>
          <w:rPr>
            <w:webHidden/>
          </w:rPr>
          <w:instrText xml:space="preserve"> PAGEREF _Toc165978144 \h </w:instrText>
        </w:r>
        <w:r>
          <w:rPr>
            <w:webHidden/>
          </w:rPr>
        </w:r>
        <w:r>
          <w:rPr>
            <w:webHidden/>
          </w:rPr>
          <w:fldChar w:fldCharType="separate"/>
        </w:r>
        <w:r>
          <w:rPr>
            <w:webHidden/>
          </w:rPr>
          <w:t>33</w:t>
        </w:r>
        <w:r>
          <w:rPr>
            <w:webHidden/>
          </w:rPr>
          <w:fldChar w:fldCharType="end"/>
        </w:r>
      </w:hyperlink>
    </w:p>
    <w:p w14:paraId="2C4A5979" w14:textId="77777777" w:rsidR="00127820" w:rsidRDefault="00127820">
      <w:pPr>
        <w:pStyle w:val="TM2"/>
        <w:rPr>
          <w:rFonts w:asciiTheme="minorHAnsi" w:eastAsiaTheme="minorEastAsia" w:hAnsiTheme="minorHAnsi" w:cstheme="minorBidi"/>
          <w:b w:val="0"/>
          <w:bCs w:val="0"/>
          <w:sz w:val="22"/>
          <w:szCs w:val="22"/>
        </w:rPr>
      </w:pPr>
      <w:hyperlink w:anchor="_Toc165978145" w:history="1">
        <w:r w:rsidRPr="006B2CD3">
          <w:rPr>
            <w:rStyle w:val="Lienhypertexte"/>
            <w:rFonts w:ascii="Arial Narrow" w:eastAsia="Arial Unicode MS" w:hAnsi="Arial Narrow" w:cs="Times New Roman"/>
          </w:rPr>
          <w:t>Article 8 : Ordres de service</w:t>
        </w:r>
        <w:r>
          <w:rPr>
            <w:webHidden/>
          </w:rPr>
          <w:tab/>
        </w:r>
        <w:r>
          <w:rPr>
            <w:webHidden/>
          </w:rPr>
          <w:fldChar w:fldCharType="begin"/>
        </w:r>
        <w:r>
          <w:rPr>
            <w:webHidden/>
          </w:rPr>
          <w:instrText xml:space="preserve"> PAGEREF _Toc165978145 \h </w:instrText>
        </w:r>
        <w:r>
          <w:rPr>
            <w:webHidden/>
          </w:rPr>
        </w:r>
        <w:r>
          <w:rPr>
            <w:webHidden/>
          </w:rPr>
          <w:fldChar w:fldCharType="separate"/>
        </w:r>
        <w:r>
          <w:rPr>
            <w:webHidden/>
          </w:rPr>
          <w:t>33</w:t>
        </w:r>
        <w:r>
          <w:rPr>
            <w:webHidden/>
          </w:rPr>
          <w:fldChar w:fldCharType="end"/>
        </w:r>
      </w:hyperlink>
    </w:p>
    <w:p w14:paraId="3B57494E" w14:textId="77777777" w:rsidR="00127820" w:rsidRDefault="00127820">
      <w:pPr>
        <w:pStyle w:val="TM2"/>
        <w:rPr>
          <w:rFonts w:asciiTheme="minorHAnsi" w:eastAsiaTheme="minorEastAsia" w:hAnsiTheme="minorHAnsi" w:cstheme="minorBidi"/>
          <w:b w:val="0"/>
          <w:bCs w:val="0"/>
          <w:sz w:val="22"/>
          <w:szCs w:val="22"/>
        </w:rPr>
      </w:pPr>
      <w:hyperlink w:anchor="_Toc165978146" w:history="1">
        <w:r w:rsidRPr="006B2CD3">
          <w:rPr>
            <w:rStyle w:val="Lienhypertexte"/>
            <w:rFonts w:ascii="Arial Narrow" w:eastAsia="Arial Unicode MS" w:hAnsi="Arial Narrow" w:cs="Times New Roman"/>
          </w:rPr>
          <w:t>Article 9 : Lettre-Commande à tranches conditionnelles</w:t>
        </w:r>
        <w:r>
          <w:rPr>
            <w:webHidden/>
          </w:rPr>
          <w:tab/>
        </w:r>
        <w:r>
          <w:rPr>
            <w:webHidden/>
          </w:rPr>
          <w:fldChar w:fldCharType="begin"/>
        </w:r>
        <w:r>
          <w:rPr>
            <w:webHidden/>
          </w:rPr>
          <w:instrText xml:space="preserve"> PAGEREF _Toc165978146 \h </w:instrText>
        </w:r>
        <w:r>
          <w:rPr>
            <w:webHidden/>
          </w:rPr>
        </w:r>
        <w:r>
          <w:rPr>
            <w:webHidden/>
          </w:rPr>
          <w:fldChar w:fldCharType="separate"/>
        </w:r>
        <w:r>
          <w:rPr>
            <w:webHidden/>
          </w:rPr>
          <w:t>33</w:t>
        </w:r>
        <w:r>
          <w:rPr>
            <w:webHidden/>
          </w:rPr>
          <w:fldChar w:fldCharType="end"/>
        </w:r>
      </w:hyperlink>
    </w:p>
    <w:p w14:paraId="1EA400B7" w14:textId="77777777" w:rsidR="00127820" w:rsidRDefault="00127820">
      <w:pPr>
        <w:pStyle w:val="TM2"/>
        <w:rPr>
          <w:rFonts w:asciiTheme="minorHAnsi" w:eastAsiaTheme="minorEastAsia" w:hAnsiTheme="minorHAnsi" w:cstheme="minorBidi"/>
          <w:b w:val="0"/>
          <w:bCs w:val="0"/>
          <w:sz w:val="22"/>
          <w:szCs w:val="22"/>
        </w:rPr>
      </w:pPr>
      <w:hyperlink w:anchor="_Toc165978148" w:history="1">
        <w:r w:rsidRPr="006B2CD3">
          <w:rPr>
            <w:rStyle w:val="Lienhypertexte"/>
            <w:rFonts w:ascii="Arial Narrow" w:eastAsia="Arial Unicode MS" w:hAnsi="Arial Narrow" w:cs="Times New Roman"/>
          </w:rPr>
          <w:t>Article 10 : Matériel et personnel du co-contractant</w:t>
        </w:r>
        <w:r>
          <w:rPr>
            <w:webHidden/>
          </w:rPr>
          <w:tab/>
        </w:r>
        <w:r>
          <w:rPr>
            <w:webHidden/>
          </w:rPr>
          <w:fldChar w:fldCharType="begin"/>
        </w:r>
        <w:r>
          <w:rPr>
            <w:webHidden/>
          </w:rPr>
          <w:instrText xml:space="preserve"> PAGEREF _Toc165978148 \h </w:instrText>
        </w:r>
        <w:r>
          <w:rPr>
            <w:webHidden/>
          </w:rPr>
        </w:r>
        <w:r>
          <w:rPr>
            <w:webHidden/>
          </w:rPr>
          <w:fldChar w:fldCharType="separate"/>
        </w:r>
        <w:r>
          <w:rPr>
            <w:webHidden/>
          </w:rPr>
          <w:t>33</w:t>
        </w:r>
        <w:r>
          <w:rPr>
            <w:webHidden/>
          </w:rPr>
          <w:fldChar w:fldCharType="end"/>
        </w:r>
      </w:hyperlink>
    </w:p>
    <w:p w14:paraId="14BC3BFB" w14:textId="77777777" w:rsidR="00127820" w:rsidRDefault="00127820">
      <w:pPr>
        <w:pStyle w:val="TM1"/>
        <w:tabs>
          <w:tab w:val="right" w:leader="dot" w:pos="9622"/>
        </w:tabs>
        <w:rPr>
          <w:rFonts w:asciiTheme="minorHAnsi" w:eastAsiaTheme="minorEastAsia" w:hAnsiTheme="minorHAnsi" w:cstheme="minorBidi"/>
          <w:bCs w:val="0"/>
          <w:iCs w:val="0"/>
          <w:noProof/>
          <w:sz w:val="22"/>
          <w:szCs w:val="22"/>
        </w:rPr>
      </w:pPr>
      <w:hyperlink w:anchor="_Toc165978149" w:history="1">
        <w:r w:rsidRPr="006B2CD3">
          <w:rPr>
            <w:rStyle w:val="Lienhypertexte"/>
            <w:rFonts w:ascii="Arial Narrow" w:eastAsia="Arial Unicode MS" w:hAnsi="Arial Narrow" w:cs="Times New Roman"/>
            <w:b/>
            <w:i/>
            <w:noProof/>
          </w:rPr>
          <w:t>CHAPITRE II : CLAUSES FINANCIERES</w:t>
        </w:r>
        <w:r>
          <w:rPr>
            <w:noProof/>
            <w:webHidden/>
          </w:rPr>
          <w:tab/>
        </w:r>
        <w:r>
          <w:rPr>
            <w:noProof/>
            <w:webHidden/>
          </w:rPr>
          <w:fldChar w:fldCharType="begin"/>
        </w:r>
        <w:r>
          <w:rPr>
            <w:noProof/>
            <w:webHidden/>
          </w:rPr>
          <w:instrText xml:space="preserve"> PAGEREF _Toc165978149 \h </w:instrText>
        </w:r>
        <w:r>
          <w:rPr>
            <w:noProof/>
            <w:webHidden/>
          </w:rPr>
        </w:r>
        <w:r>
          <w:rPr>
            <w:noProof/>
            <w:webHidden/>
          </w:rPr>
          <w:fldChar w:fldCharType="separate"/>
        </w:r>
        <w:r>
          <w:rPr>
            <w:noProof/>
            <w:webHidden/>
          </w:rPr>
          <w:t>33</w:t>
        </w:r>
        <w:r>
          <w:rPr>
            <w:noProof/>
            <w:webHidden/>
          </w:rPr>
          <w:fldChar w:fldCharType="end"/>
        </w:r>
      </w:hyperlink>
    </w:p>
    <w:p w14:paraId="1455DB50" w14:textId="77777777" w:rsidR="00127820" w:rsidRDefault="00127820">
      <w:pPr>
        <w:pStyle w:val="TM2"/>
        <w:rPr>
          <w:rFonts w:asciiTheme="minorHAnsi" w:eastAsiaTheme="minorEastAsia" w:hAnsiTheme="minorHAnsi" w:cstheme="minorBidi"/>
          <w:b w:val="0"/>
          <w:bCs w:val="0"/>
          <w:sz w:val="22"/>
          <w:szCs w:val="22"/>
        </w:rPr>
      </w:pPr>
      <w:hyperlink w:anchor="_Toc165978150" w:history="1">
        <w:r w:rsidRPr="006B2CD3">
          <w:rPr>
            <w:rStyle w:val="Lienhypertexte"/>
            <w:rFonts w:ascii="Arial Narrow" w:eastAsia="Arial Unicode MS" w:hAnsi="Arial Narrow" w:cs="Times New Roman"/>
          </w:rPr>
          <w:t>Article 11 : Garanties et cautions</w:t>
        </w:r>
        <w:r>
          <w:rPr>
            <w:webHidden/>
          </w:rPr>
          <w:tab/>
        </w:r>
        <w:r>
          <w:rPr>
            <w:webHidden/>
          </w:rPr>
          <w:fldChar w:fldCharType="begin"/>
        </w:r>
        <w:r>
          <w:rPr>
            <w:webHidden/>
          </w:rPr>
          <w:instrText xml:space="preserve"> PAGEREF _Toc165978150 \h </w:instrText>
        </w:r>
        <w:r>
          <w:rPr>
            <w:webHidden/>
          </w:rPr>
        </w:r>
        <w:r>
          <w:rPr>
            <w:webHidden/>
          </w:rPr>
          <w:fldChar w:fldCharType="separate"/>
        </w:r>
        <w:r>
          <w:rPr>
            <w:webHidden/>
          </w:rPr>
          <w:t>33</w:t>
        </w:r>
        <w:r>
          <w:rPr>
            <w:webHidden/>
          </w:rPr>
          <w:fldChar w:fldCharType="end"/>
        </w:r>
      </w:hyperlink>
    </w:p>
    <w:p w14:paraId="3CCB3858" w14:textId="77777777" w:rsidR="00127820" w:rsidRDefault="00127820">
      <w:pPr>
        <w:pStyle w:val="TM2"/>
        <w:rPr>
          <w:rFonts w:asciiTheme="minorHAnsi" w:eastAsiaTheme="minorEastAsia" w:hAnsiTheme="minorHAnsi" w:cstheme="minorBidi"/>
          <w:b w:val="0"/>
          <w:bCs w:val="0"/>
          <w:sz w:val="22"/>
          <w:szCs w:val="22"/>
        </w:rPr>
      </w:pPr>
      <w:hyperlink w:anchor="_Toc165978152" w:history="1">
        <w:r w:rsidRPr="006B2CD3">
          <w:rPr>
            <w:rStyle w:val="Lienhypertexte"/>
            <w:rFonts w:ascii="Arial Narrow" w:eastAsia="Arial Unicode MS" w:hAnsi="Arial Narrow" w:cs="Times New Roman"/>
          </w:rPr>
          <w:t>Article 12 : Montant de la Lettre-Commande</w:t>
        </w:r>
        <w:r>
          <w:rPr>
            <w:webHidden/>
          </w:rPr>
          <w:tab/>
        </w:r>
        <w:r>
          <w:rPr>
            <w:webHidden/>
          </w:rPr>
          <w:fldChar w:fldCharType="begin"/>
        </w:r>
        <w:r>
          <w:rPr>
            <w:webHidden/>
          </w:rPr>
          <w:instrText xml:space="preserve"> PAGEREF _Toc165978152 \h </w:instrText>
        </w:r>
        <w:r>
          <w:rPr>
            <w:webHidden/>
          </w:rPr>
        </w:r>
        <w:r>
          <w:rPr>
            <w:webHidden/>
          </w:rPr>
          <w:fldChar w:fldCharType="separate"/>
        </w:r>
        <w:r>
          <w:rPr>
            <w:webHidden/>
          </w:rPr>
          <w:t>34</w:t>
        </w:r>
        <w:r>
          <w:rPr>
            <w:webHidden/>
          </w:rPr>
          <w:fldChar w:fldCharType="end"/>
        </w:r>
      </w:hyperlink>
    </w:p>
    <w:p w14:paraId="5B3D6F38" w14:textId="77777777" w:rsidR="00127820" w:rsidRDefault="00127820">
      <w:pPr>
        <w:pStyle w:val="TM2"/>
        <w:rPr>
          <w:rFonts w:asciiTheme="minorHAnsi" w:eastAsiaTheme="minorEastAsia" w:hAnsiTheme="minorHAnsi" w:cstheme="minorBidi"/>
          <w:b w:val="0"/>
          <w:bCs w:val="0"/>
          <w:sz w:val="22"/>
          <w:szCs w:val="22"/>
        </w:rPr>
      </w:pPr>
      <w:hyperlink w:anchor="_Toc165978153" w:history="1">
        <w:r w:rsidRPr="006B2CD3">
          <w:rPr>
            <w:rStyle w:val="Lienhypertexte"/>
            <w:rFonts w:ascii="Arial Narrow" w:eastAsia="Arial Unicode MS" w:hAnsi="Arial Narrow" w:cs="Times New Roman"/>
          </w:rPr>
          <w:t>Article 13 : Consistance des prix</w:t>
        </w:r>
        <w:r>
          <w:rPr>
            <w:webHidden/>
          </w:rPr>
          <w:tab/>
        </w:r>
        <w:r>
          <w:rPr>
            <w:webHidden/>
          </w:rPr>
          <w:fldChar w:fldCharType="begin"/>
        </w:r>
        <w:r>
          <w:rPr>
            <w:webHidden/>
          </w:rPr>
          <w:instrText xml:space="preserve"> PAGEREF _Toc165978153 \h </w:instrText>
        </w:r>
        <w:r>
          <w:rPr>
            <w:webHidden/>
          </w:rPr>
        </w:r>
        <w:r>
          <w:rPr>
            <w:webHidden/>
          </w:rPr>
          <w:fldChar w:fldCharType="separate"/>
        </w:r>
        <w:r>
          <w:rPr>
            <w:webHidden/>
          </w:rPr>
          <w:t>34</w:t>
        </w:r>
        <w:r>
          <w:rPr>
            <w:webHidden/>
          </w:rPr>
          <w:fldChar w:fldCharType="end"/>
        </w:r>
      </w:hyperlink>
    </w:p>
    <w:p w14:paraId="5EE09CB8" w14:textId="77777777" w:rsidR="00127820" w:rsidRDefault="00127820">
      <w:pPr>
        <w:pStyle w:val="TM2"/>
        <w:rPr>
          <w:rFonts w:asciiTheme="minorHAnsi" w:eastAsiaTheme="minorEastAsia" w:hAnsiTheme="minorHAnsi" w:cstheme="minorBidi"/>
          <w:b w:val="0"/>
          <w:bCs w:val="0"/>
          <w:sz w:val="22"/>
          <w:szCs w:val="22"/>
        </w:rPr>
      </w:pPr>
      <w:hyperlink w:anchor="_Toc165978154" w:history="1">
        <w:r w:rsidRPr="006B2CD3">
          <w:rPr>
            <w:rStyle w:val="Lienhypertexte"/>
            <w:rFonts w:ascii="Arial Narrow" w:eastAsia="Arial Unicode MS" w:hAnsi="Arial Narrow" w:cs="Times New Roman"/>
          </w:rPr>
          <w:t>Article 14 : Mode de règlement des travaux</w:t>
        </w:r>
        <w:r>
          <w:rPr>
            <w:webHidden/>
          </w:rPr>
          <w:tab/>
        </w:r>
        <w:r>
          <w:rPr>
            <w:webHidden/>
          </w:rPr>
          <w:fldChar w:fldCharType="begin"/>
        </w:r>
        <w:r>
          <w:rPr>
            <w:webHidden/>
          </w:rPr>
          <w:instrText xml:space="preserve"> PAGEREF _Toc165978154 \h </w:instrText>
        </w:r>
        <w:r>
          <w:rPr>
            <w:webHidden/>
          </w:rPr>
        </w:r>
        <w:r>
          <w:rPr>
            <w:webHidden/>
          </w:rPr>
          <w:fldChar w:fldCharType="separate"/>
        </w:r>
        <w:r>
          <w:rPr>
            <w:webHidden/>
          </w:rPr>
          <w:t>34</w:t>
        </w:r>
        <w:r>
          <w:rPr>
            <w:webHidden/>
          </w:rPr>
          <w:fldChar w:fldCharType="end"/>
        </w:r>
      </w:hyperlink>
    </w:p>
    <w:p w14:paraId="69E935D4" w14:textId="77777777" w:rsidR="00127820" w:rsidRDefault="00127820">
      <w:pPr>
        <w:pStyle w:val="TM2"/>
        <w:rPr>
          <w:rFonts w:asciiTheme="minorHAnsi" w:eastAsiaTheme="minorEastAsia" w:hAnsiTheme="minorHAnsi" w:cstheme="minorBidi"/>
          <w:b w:val="0"/>
          <w:bCs w:val="0"/>
          <w:sz w:val="22"/>
          <w:szCs w:val="22"/>
        </w:rPr>
      </w:pPr>
      <w:hyperlink w:anchor="_Toc165978155" w:history="1">
        <w:r w:rsidRPr="006B2CD3">
          <w:rPr>
            <w:rStyle w:val="Lienhypertexte"/>
            <w:rFonts w:ascii="Arial Narrow" w:eastAsia="Arial Unicode MS" w:hAnsi="Arial Narrow" w:cs="Times New Roman"/>
          </w:rPr>
          <w:t>Article 15 : Lieu et mode de paiement</w:t>
        </w:r>
        <w:r>
          <w:rPr>
            <w:webHidden/>
          </w:rPr>
          <w:tab/>
        </w:r>
        <w:r>
          <w:rPr>
            <w:webHidden/>
          </w:rPr>
          <w:fldChar w:fldCharType="begin"/>
        </w:r>
        <w:r>
          <w:rPr>
            <w:webHidden/>
          </w:rPr>
          <w:instrText xml:space="preserve"> PAGEREF _Toc165978155 \h </w:instrText>
        </w:r>
        <w:r>
          <w:rPr>
            <w:webHidden/>
          </w:rPr>
        </w:r>
        <w:r>
          <w:rPr>
            <w:webHidden/>
          </w:rPr>
          <w:fldChar w:fldCharType="separate"/>
        </w:r>
        <w:r>
          <w:rPr>
            <w:webHidden/>
          </w:rPr>
          <w:t>34</w:t>
        </w:r>
        <w:r>
          <w:rPr>
            <w:webHidden/>
          </w:rPr>
          <w:fldChar w:fldCharType="end"/>
        </w:r>
      </w:hyperlink>
    </w:p>
    <w:p w14:paraId="32C2F0F0" w14:textId="77777777" w:rsidR="00127820" w:rsidRDefault="00127820">
      <w:pPr>
        <w:pStyle w:val="TM2"/>
        <w:rPr>
          <w:rFonts w:asciiTheme="minorHAnsi" w:eastAsiaTheme="minorEastAsia" w:hAnsiTheme="minorHAnsi" w:cstheme="minorBidi"/>
          <w:b w:val="0"/>
          <w:bCs w:val="0"/>
          <w:sz w:val="22"/>
          <w:szCs w:val="22"/>
        </w:rPr>
      </w:pPr>
      <w:hyperlink w:anchor="_Toc165978156" w:history="1">
        <w:r w:rsidRPr="006B2CD3">
          <w:rPr>
            <w:rStyle w:val="Lienhypertexte"/>
            <w:rFonts w:ascii="Arial Narrow" w:eastAsia="Arial Unicode MS" w:hAnsi="Arial Narrow" w:cs="Times New Roman"/>
          </w:rPr>
          <w:t>Article 16 : Variation des prix</w:t>
        </w:r>
        <w:r>
          <w:rPr>
            <w:webHidden/>
          </w:rPr>
          <w:tab/>
        </w:r>
        <w:r>
          <w:rPr>
            <w:webHidden/>
          </w:rPr>
          <w:fldChar w:fldCharType="begin"/>
        </w:r>
        <w:r>
          <w:rPr>
            <w:webHidden/>
          </w:rPr>
          <w:instrText xml:space="preserve"> PAGEREF _Toc165978156 \h </w:instrText>
        </w:r>
        <w:r>
          <w:rPr>
            <w:webHidden/>
          </w:rPr>
        </w:r>
        <w:r>
          <w:rPr>
            <w:webHidden/>
          </w:rPr>
          <w:fldChar w:fldCharType="separate"/>
        </w:r>
        <w:r>
          <w:rPr>
            <w:webHidden/>
          </w:rPr>
          <w:t>34</w:t>
        </w:r>
        <w:r>
          <w:rPr>
            <w:webHidden/>
          </w:rPr>
          <w:fldChar w:fldCharType="end"/>
        </w:r>
      </w:hyperlink>
    </w:p>
    <w:p w14:paraId="7BA208BE" w14:textId="77777777" w:rsidR="00127820" w:rsidRDefault="00127820">
      <w:pPr>
        <w:pStyle w:val="TM2"/>
        <w:rPr>
          <w:rFonts w:asciiTheme="minorHAnsi" w:eastAsiaTheme="minorEastAsia" w:hAnsiTheme="minorHAnsi" w:cstheme="minorBidi"/>
          <w:b w:val="0"/>
          <w:bCs w:val="0"/>
          <w:sz w:val="22"/>
          <w:szCs w:val="22"/>
        </w:rPr>
      </w:pPr>
      <w:hyperlink w:anchor="_Toc165978157" w:history="1">
        <w:r w:rsidRPr="006B2CD3">
          <w:rPr>
            <w:rStyle w:val="Lienhypertexte"/>
            <w:rFonts w:ascii="Arial Narrow" w:eastAsia="Arial Unicode MS" w:hAnsi="Arial Narrow" w:cs="Times New Roman"/>
          </w:rPr>
          <w:t>Article 17 : Valorisation des travaux</w:t>
        </w:r>
        <w:r>
          <w:rPr>
            <w:webHidden/>
          </w:rPr>
          <w:tab/>
        </w:r>
        <w:r>
          <w:rPr>
            <w:webHidden/>
          </w:rPr>
          <w:fldChar w:fldCharType="begin"/>
        </w:r>
        <w:r>
          <w:rPr>
            <w:webHidden/>
          </w:rPr>
          <w:instrText xml:space="preserve"> PAGEREF _Toc165978157 \h </w:instrText>
        </w:r>
        <w:r>
          <w:rPr>
            <w:webHidden/>
          </w:rPr>
        </w:r>
        <w:r>
          <w:rPr>
            <w:webHidden/>
          </w:rPr>
          <w:fldChar w:fldCharType="separate"/>
        </w:r>
        <w:r>
          <w:rPr>
            <w:webHidden/>
          </w:rPr>
          <w:t>35</w:t>
        </w:r>
        <w:r>
          <w:rPr>
            <w:webHidden/>
          </w:rPr>
          <w:fldChar w:fldCharType="end"/>
        </w:r>
      </w:hyperlink>
    </w:p>
    <w:p w14:paraId="12364DE6" w14:textId="77777777" w:rsidR="00127820" w:rsidRDefault="00127820">
      <w:pPr>
        <w:pStyle w:val="TM2"/>
        <w:rPr>
          <w:rFonts w:asciiTheme="minorHAnsi" w:eastAsiaTheme="minorEastAsia" w:hAnsiTheme="minorHAnsi" w:cstheme="minorBidi"/>
          <w:b w:val="0"/>
          <w:bCs w:val="0"/>
          <w:sz w:val="22"/>
          <w:szCs w:val="22"/>
        </w:rPr>
      </w:pPr>
      <w:hyperlink w:anchor="_Toc165978158" w:history="1">
        <w:r w:rsidRPr="006B2CD3">
          <w:rPr>
            <w:rStyle w:val="Lienhypertexte"/>
            <w:rFonts w:ascii="Arial Narrow" w:eastAsia="Arial Unicode MS" w:hAnsi="Arial Narrow" w:cs="Times New Roman"/>
          </w:rPr>
          <w:t>Article 18 : Intérêts moratoires</w:t>
        </w:r>
        <w:r>
          <w:rPr>
            <w:webHidden/>
          </w:rPr>
          <w:tab/>
        </w:r>
        <w:r>
          <w:rPr>
            <w:webHidden/>
          </w:rPr>
          <w:fldChar w:fldCharType="begin"/>
        </w:r>
        <w:r>
          <w:rPr>
            <w:webHidden/>
          </w:rPr>
          <w:instrText xml:space="preserve"> PAGEREF _Toc165978158 \h </w:instrText>
        </w:r>
        <w:r>
          <w:rPr>
            <w:webHidden/>
          </w:rPr>
        </w:r>
        <w:r>
          <w:rPr>
            <w:webHidden/>
          </w:rPr>
          <w:fldChar w:fldCharType="separate"/>
        </w:r>
        <w:r>
          <w:rPr>
            <w:webHidden/>
          </w:rPr>
          <w:t>35</w:t>
        </w:r>
        <w:r>
          <w:rPr>
            <w:webHidden/>
          </w:rPr>
          <w:fldChar w:fldCharType="end"/>
        </w:r>
      </w:hyperlink>
    </w:p>
    <w:p w14:paraId="4857212F" w14:textId="77777777" w:rsidR="00127820" w:rsidRDefault="00127820">
      <w:pPr>
        <w:pStyle w:val="TM2"/>
        <w:rPr>
          <w:rFonts w:asciiTheme="minorHAnsi" w:eastAsiaTheme="minorEastAsia" w:hAnsiTheme="minorHAnsi" w:cstheme="minorBidi"/>
          <w:b w:val="0"/>
          <w:bCs w:val="0"/>
          <w:sz w:val="22"/>
          <w:szCs w:val="22"/>
        </w:rPr>
      </w:pPr>
      <w:hyperlink w:anchor="_Toc165978159" w:history="1">
        <w:r w:rsidRPr="006B2CD3">
          <w:rPr>
            <w:rStyle w:val="Lienhypertexte"/>
            <w:rFonts w:ascii="Arial Narrow" w:eastAsia="Arial Unicode MS" w:hAnsi="Arial Narrow" w:cs="Times New Roman"/>
          </w:rPr>
          <w:t>Article 19 : Pénalités de retard</w:t>
        </w:r>
        <w:r>
          <w:rPr>
            <w:webHidden/>
          </w:rPr>
          <w:tab/>
        </w:r>
        <w:r>
          <w:rPr>
            <w:webHidden/>
          </w:rPr>
          <w:fldChar w:fldCharType="begin"/>
        </w:r>
        <w:r>
          <w:rPr>
            <w:webHidden/>
          </w:rPr>
          <w:instrText xml:space="preserve"> PAGEREF _Toc165978159 \h </w:instrText>
        </w:r>
        <w:r>
          <w:rPr>
            <w:webHidden/>
          </w:rPr>
        </w:r>
        <w:r>
          <w:rPr>
            <w:webHidden/>
          </w:rPr>
          <w:fldChar w:fldCharType="separate"/>
        </w:r>
        <w:r>
          <w:rPr>
            <w:webHidden/>
          </w:rPr>
          <w:t>35</w:t>
        </w:r>
        <w:r>
          <w:rPr>
            <w:webHidden/>
          </w:rPr>
          <w:fldChar w:fldCharType="end"/>
        </w:r>
      </w:hyperlink>
    </w:p>
    <w:p w14:paraId="51A0DD7E" w14:textId="77777777" w:rsidR="00127820" w:rsidRDefault="00127820">
      <w:pPr>
        <w:pStyle w:val="TM2"/>
        <w:rPr>
          <w:rFonts w:asciiTheme="minorHAnsi" w:eastAsiaTheme="minorEastAsia" w:hAnsiTheme="minorHAnsi" w:cstheme="minorBidi"/>
          <w:b w:val="0"/>
          <w:bCs w:val="0"/>
          <w:sz w:val="22"/>
          <w:szCs w:val="22"/>
        </w:rPr>
      </w:pPr>
      <w:hyperlink w:anchor="_Toc165978160" w:history="1">
        <w:r w:rsidRPr="006B2CD3">
          <w:rPr>
            <w:rStyle w:val="Lienhypertexte"/>
            <w:rFonts w:ascii="Arial Narrow" w:eastAsia="Arial Unicode MS" w:hAnsi="Arial Narrow" w:cs="Times New Roman"/>
          </w:rPr>
          <w:t>Article 20 : Règlement en cas de groupement d’Entreprises.</w:t>
        </w:r>
        <w:r>
          <w:rPr>
            <w:webHidden/>
          </w:rPr>
          <w:tab/>
        </w:r>
        <w:r>
          <w:rPr>
            <w:webHidden/>
          </w:rPr>
          <w:fldChar w:fldCharType="begin"/>
        </w:r>
        <w:r>
          <w:rPr>
            <w:webHidden/>
          </w:rPr>
          <w:instrText xml:space="preserve"> PAGEREF _Toc165978160 \h </w:instrText>
        </w:r>
        <w:r>
          <w:rPr>
            <w:webHidden/>
          </w:rPr>
        </w:r>
        <w:r>
          <w:rPr>
            <w:webHidden/>
          </w:rPr>
          <w:fldChar w:fldCharType="separate"/>
        </w:r>
        <w:r>
          <w:rPr>
            <w:webHidden/>
          </w:rPr>
          <w:t>35</w:t>
        </w:r>
        <w:r>
          <w:rPr>
            <w:webHidden/>
          </w:rPr>
          <w:fldChar w:fldCharType="end"/>
        </w:r>
      </w:hyperlink>
    </w:p>
    <w:p w14:paraId="235E0750" w14:textId="77777777" w:rsidR="00127820" w:rsidRDefault="00127820">
      <w:pPr>
        <w:pStyle w:val="TM2"/>
        <w:rPr>
          <w:rFonts w:asciiTheme="minorHAnsi" w:eastAsiaTheme="minorEastAsia" w:hAnsiTheme="minorHAnsi" w:cstheme="minorBidi"/>
          <w:b w:val="0"/>
          <w:bCs w:val="0"/>
          <w:sz w:val="22"/>
          <w:szCs w:val="22"/>
        </w:rPr>
      </w:pPr>
      <w:hyperlink w:anchor="_Toc165978161" w:history="1">
        <w:r w:rsidRPr="006B2CD3">
          <w:rPr>
            <w:rStyle w:val="Lienhypertexte"/>
            <w:rFonts w:ascii="Arial Narrow" w:eastAsia="Arial Unicode MS" w:hAnsi="Arial Narrow" w:cs="Times New Roman"/>
          </w:rPr>
          <w:t>Article 21 : Décompte final</w:t>
        </w:r>
        <w:r>
          <w:rPr>
            <w:webHidden/>
          </w:rPr>
          <w:tab/>
        </w:r>
        <w:r>
          <w:rPr>
            <w:webHidden/>
          </w:rPr>
          <w:fldChar w:fldCharType="begin"/>
        </w:r>
        <w:r>
          <w:rPr>
            <w:webHidden/>
          </w:rPr>
          <w:instrText xml:space="preserve"> PAGEREF _Toc165978161 \h </w:instrText>
        </w:r>
        <w:r>
          <w:rPr>
            <w:webHidden/>
          </w:rPr>
        </w:r>
        <w:r>
          <w:rPr>
            <w:webHidden/>
          </w:rPr>
          <w:fldChar w:fldCharType="separate"/>
        </w:r>
        <w:r>
          <w:rPr>
            <w:webHidden/>
          </w:rPr>
          <w:t>35</w:t>
        </w:r>
        <w:r>
          <w:rPr>
            <w:webHidden/>
          </w:rPr>
          <w:fldChar w:fldCharType="end"/>
        </w:r>
      </w:hyperlink>
    </w:p>
    <w:p w14:paraId="694B480D" w14:textId="77777777" w:rsidR="00127820" w:rsidRDefault="00127820">
      <w:pPr>
        <w:pStyle w:val="TM2"/>
        <w:rPr>
          <w:rFonts w:asciiTheme="minorHAnsi" w:eastAsiaTheme="minorEastAsia" w:hAnsiTheme="minorHAnsi" w:cstheme="minorBidi"/>
          <w:b w:val="0"/>
          <w:bCs w:val="0"/>
          <w:sz w:val="22"/>
          <w:szCs w:val="22"/>
        </w:rPr>
      </w:pPr>
      <w:hyperlink w:anchor="_Toc165978162" w:history="1">
        <w:r w:rsidRPr="006B2CD3">
          <w:rPr>
            <w:rStyle w:val="Lienhypertexte"/>
            <w:rFonts w:ascii="Arial Narrow" w:eastAsia="Arial Unicode MS" w:hAnsi="Arial Narrow" w:cs="Times New Roman"/>
          </w:rPr>
          <w:t>Article 22 : Décompte général et définitif</w:t>
        </w:r>
        <w:r>
          <w:rPr>
            <w:webHidden/>
          </w:rPr>
          <w:tab/>
        </w:r>
        <w:r>
          <w:rPr>
            <w:webHidden/>
          </w:rPr>
          <w:fldChar w:fldCharType="begin"/>
        </w:r>
        <w:r>
          <w:rPr>
            <w:webHidden/>
          </w:rPr>
          <w:instrText xml:space="preserve"> PAGEREF _Toc165978162 \h </w:instrText>
        </w:r>
        <w:r>
          <w:rPr>
            <w:webHidden/>
          </w:rPr>
        </w:r>
        <w:r>
          <w:rPr>
            <w:webHidden/>
          </w:rPr>
          <w:fldChar w:fldCharType="separate"/>
        </w:r>
        <w:r>
          <w:rPr>
            <w:webHidden/>
          </w:rPr>
          <w:t>35</w:t>
        </w:r>
        <w:r>
          <w:rPr>
            <w:webHidden/>
          </w:rPr>
          <w:fldChar w:fldCharType="end"/>
        </w:r>
      </w:hyperlink>
    </w:p>
    <w:p w14:paraId="0817F936" w14:textId="77777777" w:rsidR="00127820" w:rsidRDefault="00127820">
      <w:pPr>
        <w:pStyle w:val="TM2"/>
        <w:rPr>
          <w:rFonts w:asciiTheme="minorHAnsi" w:eastAsiaTheme="minorEastAsia" w:hAnsiTheme="minorHAnsi" w:cstheme="minorBidi"/>
          <w:b w:val="0"/>
          <w:bCs w:val="0"/>
          <w:sz w:val="22"/>
          <w:szCs w:val="22"/>
        </w:rPr>
      </w:pPr>
      <w:hyperlink w:anchor="_Toc165978163" w:history="1">
        <w:r w:rsidRPr="006B2CD3">
          <w:rPr>
            <w:rStyle w:val="Lienhypertexte"/>
            <w:rFonts w:ascii="Arial Narrow" w:eastAsia="Arial Unicode MS" w:hAnsi="Arial Narrow" w:cs="Times New Roman"/>
          </w:rPr>
          <w:t>Article 23 : Régime fiscal et douanier</w:t>
        </w:r>
        <w:r>
          <w:rPr>
            <w:webHidden/>
          </w:rPr>
          <w:tab/>
        </w:r>
        <w:r>
          <w:rPr>
            <w:webHidden/>
          </w:rPr>
          <w:fldChar w:fldCharType="begin"/>
        </w:r>
        <w:r>
          <w:rPr>
            <w:webHidden/>
          </w:rPr>
          <w:instrText xml:space="preserve"> PAGEREF _Toc165978163 \h </w:instrText>
        </w:r>
        <w:r>
          <w:rPr>
            <w:webHidden/>
          </w:rPr>
        </w:r>
        <w:r>
          <w:rPr>
            <w:webHidden/>
          </w:rPr>
          <w:fldChar w:fldCharType="separate"/>
        </w:r>
        <w:r>
          <w:rPr>
            <w:webHidden/>
          </w:rPr>
          <w:t>35</w:t>
        </w:r>
        <w:r>
          <w:rPr>
            <w:webHidden/>
          </w:rPr>
          <w:fldChar w:fldCharType="end"/>
        </w:r>
      </w:hyperlink>
    </w:p>
    <w:p w14:paraId="1AC041F8" w14:textId="77777777" w:rsidR="00127820" w:rsidRDefault="00127820">
      <w:pPr>
        <w:pStyle w:val="TM1"/>
        <w:tabs>
          <w:tab w:val="right" w:leader="dot" w:pos="9622"/>
        </w:tabs>
        <w:rPr>
          <w:rFonts w:asciiTheme="minorHAnsi" w:eastAsiaTheme="minorEastAsia" w:hAnsiTheme="minorHAnsi" w:cstheme="minorBidi"/>
          <w:bCs w:val="0"/>
          <w:iCs w:val="0"/>
          <w:noProof/>
          <w:sz w:val="22"/>
          <w:szCs w:val="22"/>
        </w:rPr>
      </w:pPr>
      <w:hyperlink w:anchor="_Toc165978164" w:history="1">
        <w:r w:rsidRPr="006B2CD3">
          <w:rPr>
            <w:rStyle w:val="Lienhypertexte"/>
            <w:rFonts w:ascii="Arial Narrow" w:eastAsia="Arial Unicode MS" w:hAnsi="Arial Narrow" w:cs="Times New Roman"/>
            <w:b/>
            <w:i/>
            <w:noProof/>
          </w:rPr>
          <w:t>CHAPITRE III : EXECUTION DES TRAVAUX</w:t>
        </w:r>
        <w:r>
          <w:rPr>
            <w:noProof/>
            <w:webHidden/>
          </w:rPr>
          <w:tab/>
        </w:r>
        <w:r>
          <w:rPr>
            <w:noProof/>
            <w:webHidden/>
          </w:rPr>
          <w:fldChar w:fldCharType="begin"/>
        </w:r>
        <w:r>
          <w:rPr>
            <w:noProof/>
            <w:webHidden/>
          </w:rPr>
          <w:instrText xml:space="preserve"> PAGEREF _Toc165978164 \h </w:instrText>
        </w:r>
        <w:r>
          <w:rPr>
            <w:noProof/>
            <w:webHidden/>
          </w:rPr>
        </w:r>
        <w:r>
          <w:rPr>
            <w:noProof/>
            <w:webHidden/>
          </w:rPr>
          <w:fldChar w:fldCharType="separate"/>
        </w:r>
        <w:r>
          <w:rPr>
            <w:noProof/>
            <w:webHidden/>
          </w:rPr>
          <w:t>35</w:t>
        </w:r>
        <w:r>
          <w:rPr>
            <w:noProof/>
            <w:webHidden/>
          </w:rPr>
          <w:fldChar w:fldCharType="end"/>
        </w:r>
      </w:hyperlink>
    </w:p>
    <w:p w14:paraId="5CAF8728" w14:textId="77777777" w:rsidR="00127820" w:rsidRDefault="00127820">
      <w:pPr>
        <w:pStyle w:val="TM2"/>
        <w:rPr>
          <w:rFonts w:asciiTheme="minorHAnsi" w:eastAsiaTheme="minorEastAsia" w:hAnsiTheme="minorHAnsi" w:cstheme="minorBidi"/>
          <w:b w:val="0"/>
          <w:bCs w:val="0"/>
          <w:sz w:val="22"/>
          <w:szCs w:val="22"/>
        </w:rPr>
      </w:pPr>
      <w:hyperlink w:anchor="_Toc165978165" w:history="1">
        <w:r w:rsidRPr="006B2CD3">
          <w:rPr>
            <w:rStyle w:val="Lienhypertexte"/>
            <w:rFonts w:ascii="Arial Narrow" w:eastAsia="Arial Unicode MS" w:hAnsi="Arial Narrow" w:cs="Times New Roman"/>
          </w:rPr>
          <w:t>Article 26 : Obligations du Maître d’Ouvrage</w:t>
        </w:r>
        <w:r>
          <w:rPr>
            <w:webHidden/>
          </w:rPr>
          <w:tab/>
        </w:r>
        <w:r>
          <w:rPr>
            <w:webHidden/>
          </w:rPr>
          <w:fldChar w:fldCharType="begin"/>
        </w:r>
        <w:r>
          <w:rPr>
            <w:webHidden/>
          </w:rPr>
          <w:instrText xml:space="preserve"> PAGEREF _Toc165978165 \h </w:instrText>
        </w:r>
        <w:r>
          <w:rPr>
            <w:webHidden/>
          </w:rPr>
        </w:r>
        <w:r>
          <w:rPr>
            <w:webHidden/>
          </w:rPr>
          <w:fldChar w:fldCharType="separate"/>
        </w:r>
        <w:r>
          <w:rPr>
            <w:webHidden/>
          </w:rPr>
          <w:t>36</w:t>
        </w:r>
        <w:r>
          <w:rPr>
            <w:webHidden/>
          </w:rPr>
          <w:fldChar w:fldCharType="end"/>
        </w:r>
      </w:hyperlink>
    </w:p>
    <w:p w14:paraId="54E0EEFC" w14:textId="77777777" w:rsidR="00127820" w:rsidRDefault="00127820">
      <w:pPr>
        <w:pStyle w:val="TM2"/>
        <w:rPr>
          <w:rFonts w:asciiTheme="minorHAnsi" w:eastAsiaTheme="minorEastAsia" w:hAnsiTheme="minorHAnsi" w:cstheme="minorBidi"/>
          <w:b w:val="0"/>
          <w:bCs w:val="0"/>
          <w:sz w:val="22"/>
          <w:szCs w:val="22"/>
        </w:rPr>
      </w:pPr>
      <w:hyperlink w:anchor="_Toc165978166" w:history="1">
        <w:r w:rsidRPr="006B2CD3">
          <w:rPr>
            <w:rStyle w:val="Lienhypertexte"/>
            <w:rFonts w:ascii="Arial Narrow" w:eastAsia="Arial Unicode MS" w:hAnsi="Arial Narrow" w:cs="Times New Roman"/>
          </w:rPr>
          <w:t>Article 28 : Connaissance des lieux et conditions générales des travaux</w:t>
        </w:r>
        <w:r>
          <w:rPr>
            <w:webHidden/>
          </w:rPr>
          <w:tab/>
        </w:r>
        <w:r>
          <w:rPr>
            <w:webHidden/>
          </w:rPr>
          <w:fldChar w:fldCharType="begin"/>
        </w:r>
        <w:r>
          <w:rPr>
            <w:webHidden/>
          </w:rPr>
          <w:instrText xml:space="preserve"> PAGEREF _Toc165978166 \h </w:instrText>
        </w:r>
        <w:r>
          <w:rPr>
            <w:webHidden/>
          </w:rPr>
        </w:r>
        <w:r>
          <w:rPr>
            <w:webHidden/>
          </w:rPr>
          <w:fldChar w:fldCharType="separate"/>
        </w:r>
        <w:r>
          <w:rPr>
            <w:webHidden/>
          </w:rPr>
          <w:t>36</w:t>
        </w:r>
        <w:r>
          <w:rPr>
            <w:webHidden/>
          </w:rPr>
          <w:fldChar w:fldCharType="end"/>
        </w:r>
      </w:hyperlink>
    </w:p>
    <w:p w14:paraId="543D1123" w14:textId="77777777" w:rsidR="00127820" w:rsidRDefault="00127820">
      <w:pPr>
        <w:pStyle w:val="TM2"/>
        <w:rPr>
          <w:rFonts w:asciiTheme="minorHAnsi" w:eastAsiaTheme="minorEastAsia" w:hAnsiTheme="minorHAnsi" w:cstheme="minorBidi"/>
          <w:b w:val="0"/>
          <w:bCs w:val="0"/>
          <w:sz w:val="22"/>
          <w:szCs w:val="22"/>
        </w:rPr>
      </w:pPr>
      <w:hyperlink w:anchor="_Toc165978167" w:history="1">
        <w:r w:rsidRPr="006B2CD3">
          <w:rPr>
            <w:rStyle w:val="Lienhypertexte"/>
            <w:rFonts w:ascii="Arial Narrow" w:eastAsia="Arial Unicode MS" w:hAnsi="Arial Narrow" w:cs="Times New Roman"/>
          </w:rPr>
          <w:t>Article 29 : Mise à disposition des documents et des lieux</w:t>
        </w:r>
        <w:r>
          <w:rPr>
            <w:webHidden/>
          </w:rPr>
          <w:tab/>
        </w:r>
        <w:r>
          <w:rPr>
            <w:webHidden/>
          </w:rPr>
          <w:fldChar w:fldCharType="begin"/>
        </w:r>
        <w:r>
          <w:rPr>
            <w:webHidden/>
          </w:rPr>
          <w:instrText xml:space="preserve"> PAGEREF _Toc165978167 \h </w:instrText>
        </w:r>
        <w:r>
          <w:rPr>
            <w:webHidden/>
          </w:rPr>
        </w:r>
        <w:r>
          <w:rPr>
            <w:webHidden/>
          </w:rPr>
          <w:fldChar w:fldCharType="separate"/>
        </w:r>
        <w:r>
          <w:rPr>
            <w:webHidden/>
          </w:rPr>
          <w:t>36</w:t>
        </w:r>
        <w:r>
          <w:rPr>
            <w:webHidden/>
          </w:rPr>
          <w:fldChar w:fldCharType="end"/>
        </w:r>
      </w:hyperlink>
    </w:p>
    <w:p w14:paraId="45C75284" w14:textId="77777777" w:rsidR="00127820" w:rsidRDefault="00127820">
      <w:pPr>
        <w:pStyle w:val="TM2"/>
        <w:rPr>
          <w:rFonts w:asciiTheme="minorHAnsi" w:eastAsiaTheme="minorEastAsia" w:hAnsiTheme="minorHAnsi" w:cstheme="minorBidi"/>
          <w:b w:val="0"/>
          <w:bCs w:val="0"/>
          <w:sz w:val="22"/>
          <w:szCs w:val="22"/>
        </w:rPr>
      </w:pPr>
      <w:hyperlink w:anchor="_Toc165978171" w:history="1">
        <w:r w:rsidRPr="006B2CD3">
          <w:rPr>
            <w:rStyle w:val="Lienhypertexte"/>
            <w:rFonts w:ascii="Arial Narrow" w:eastAsia="Arial Unicode MS" w:hAnsi="Arial Narrow" w:cs="Times New Roman"/>
          </w:rPr>
          <w:t>Article 33 : Rôle et Responsabilité du  Co-contractant</w:t>
        </w:r>
        <w:r>
          <w:rPr>
            <w:webHidden/>
          </w:rPr>
          <w:tab/>
        </w:r>
        <w:r>
          <w:rPr>
            <w:webHidden/>
          </w:rPr>
          <w:fldChar w:fldCharType="begin"/>
        </w:r>
        <w:r>
          <w:rPr>
            <w:webHidden/>
          </w:rPr>
          <w:instrText xml:space="preserve"> PAGEREF _Toc165978171 \h </w:instrText>
        </w:r>
        <w:r>
          <w:rPr>
            <w:webHidden/>
          </w:rPr>
        </w:r>
        <w:r>
          <w:rPr>
            <w:webHidden/>
          </w:rPr>
          <w:fldChar w:fldCharType="separate"/>
        </w:r>
        <w:r>
          <w:rPr>
            <w:webHidden/>
          </w:rPr>
          <w:t>37</w:t>
        </w:r>
        <w:r>
          <w:rPr>
            <w:webHidden/>
          </w:rPr>
          <w:fldChar w:fldCharType="end"/>
        </w:r>
      </w:hyperlink>
    </w:p>
    <w:p w14:paraId="0AB573E3" w14:textId="77777777" w:rsidR="00127820" w:rsidRDefault="00127820">
      <w:pPr>
        <w:pStyle w:val="TM2"/>
        <w:rPr>
          <w:rFonts w:asciiTheme="minorHAnsi" w:eastAsiaTheme="minorEastAsia" w:hAnsiTheme="minorHAnsi" w:cstheme="minorBidi"/>
          <w:b w:val="0"/>
          <w:bCs w:val="0"/>
          <w:sz w:val="22"/>
          <w:szCs w:val="22"/>
        </w:rPr>
      </w:pPr>
      <w:hyperlink w:anchor="_Toc165978172" w:history="1">
        <w:r w:rsidRPr="006B2CD3">
          <w:rPr>
            <w:rStyle w:val="Lienhypertexte"/>
            <w:rFonts w:ascii="Arial Narrow" w:eastAsia="Arial Unicode MS" w:hAnsi="Arial Narrow" w:cs="Times New Roman"/>
          </w:rPr>
          <w:t>Article 34 : Pièces à fournir par le  co-contractant</w:t>
        </w:r>
        <w:r>
          <w:rPr>
            <w:webHidden/>
          </w:rPr>
          <w:tab/>
        </w:r>
        <w:r>
          <w:rPr>
            <w:webHidden/>
          </w:rPr>
          <w:fldChar w:fldCharType="begin"/>
        </w:r>
        <w:r>
          <w:rPr>
            <w:webHidden/>
          </w:rPr>
          <w:instrText xml:space="preserve"> PAGEREF _Toc165978172 \h </w:instrText>
        </w:r>
        <w:r>
          <w:rPr>
            <w:webHidden/>
          </w:rPr>
        </w:r>
        <w:r>
          <w:rPr>
            <w:webHidden/>
          </w:rPr>
          <w:fldChar w:fldCharType="separate"/>
        </w:r>
        <w:r>
          <w:rPr>
            <w:webHidden/>
          </w:rPr>
          <w:t>38</w:t>
        </w:r>
        <w:r>
          <w:rPr>
            <w:webHidden/>
          </w:rPr>
          <w:fldChar w:fldCharType="end"/>
        </w:r>
      </w:hyperlink>
    </w:p>
    <w:p w14:paraId="6E2B8E73" w14:textId="77777777" w:rsidR="00127820" w:rsidRDefault="00127820">
      <w:pPr>
        <w:pStyle w:val="TM2"/>
        <w:rPr>
          <w:rFonts w:asciiTheme="minorHAnsi" w:eastAsiaTheme="minorEastAsia" w:hAnsiTheme="minorHAnsi" w:cstheme="minorBidi"/>
          <w:b w:val="0"/>
          <w:bCs w:val="0"/>
          <w:sz w:val="22"/>
          <w:szCs w:val="22"/>
        </w:rPr>
      </w:pPr>
      <w:hyperlink w:anchor="_Toc165978173" w:history="1">
        <w:r w:rsidRPr="006B2CD3">
          <w:rPr>
            <w:rStyle w:val="Lienhypertexte"/>
            <w:rFonts w:ascii="Arial Narrow" w:eastAsia="Arial Unicode MS" w:hAnsi="Arial Narrow" w:cs="Times New Roman"/>
          </w:rPr>
          <w:t>Article 35 : Signalisation de chantier</w:t>
        </w:r>
        <w:r>
          <w:rPr>
            <w:webHidden/>
          </w:rPr>
          <w:tab/>
        </w:r>
        <w:r>
          <w:rPr>
            <w:webHidden/>
          </w:rPr>
          <w:fldChar w:fldCharType="begin"/>
        </w:r>
        <w:r>
          <w:rPr>
            <w:webHidden/>
          </w:rPr>
          <w:instrText xml:space="preserve"> PAGEREF _Toc165978173 \h </w:instrText>
        </w:r>
        <w:r>
          <w:rPr>
            <w:webHidden/>
          </w:rPr>
        </w:r>
        <w:r>
          <w:rPr>
            <w:webHidden/>
          </w:rPr>
          <w:fldChar w:fldCharType="separate"/>
        </w:r>
        <w:r>
          <w:rPr>
            <w:webHidden/>
          </w:rPr>
          <w:t>38</w:t>
        </w:r>
        <w:r>
          <w:rPr>
            <w:webHidden/>
          </w:rPr>
          <w:fldChar w:fldCharType="end"/>
        </w:r>
      </w:hyperlink>
    </w:p>
    <w:p w14:paraId="1804BA74" w14:textId="77777777" w:rsidR="00127820" w:rsidRDefault="00127820">
      <w:pPr>
        <w:pStyle w:val="TM2"/>
        <w:rPr>
          <w:rFonts w:asciiTheme="minorHAnsi" w:eastAsiaTheme="minorEastAsia" w:hAnsiTheme="minorHAnsi" w:cstheme="minorBidi"/>
          <w:b w:val="0"/>
          <w:bCs w:val="0"/>
          <w:sz w:val="22"/>
          <w:szCs w:val="22"/>
        </w:rPr>
      </w:pPr>
      <w:hyperlink w:anchor="_Toc165978174" w:history="1">
        <w:r w:rsidRPr="006B2CD3">
          <w:rPr>
            <w:rStyle w:val="Lienhypertexte"/>
            <w:rFonts w:ascii="Arial Narrow" w:eastAsia="Arial Unicode MS" w:hAnsi="Arial Narrow" w:cs="Times New Roman"/>
          </w:rPr>
          <w:t>Article 37 : Sous-traitance</w:t>
        </w:r>
        <w:r>
          <w:rPr>
            <w:webHidden/>
          </w:rPr>
          <w:tab/>
        </w:r>
        <w:r>
          <w:rPr>
            <w:webHidden/>
          </w:rPr>
          <w:fldChar w:fldCharType="begin"/>
        </w:r>
        <w:r>
          <w:rPr>
            <w:webHidden/>
          </w:rPr>
          <w:instrText xml:space="preserve"> PAGEREF _Toc165978174 \h </w:instrText>
        </w:r>
        <w:r>
          <w:rPr>
            <w:webHidden/>
          </w:rPr>
        </w:r>
        <w:r>
          <w:rPr>
            <w:webHidden/>
          </w:rPr>
          <w:fldChar w:fldCharType="separate"/>
        </w:r>
        <w:r>
          <w:rPr>
            <w:webHidden/>
          </w:rPr>
          <w:t>38</w:t>
        </w:r>
        <w:r>
          <w:rPr>
            <w:webHidden/>
          </w:rPr>
          <w:fldChar w:fldCharType="end"/>
        </w:r>
      </w:hyperlink>
    </w:p>
    <w:p w14:paraId="0871C48B" w14:textId="77777777" w:rsidR="00127820" w:rsidRDefault="00127820">
      <w:pPr>
        <w:pStyle w:val="TM2"/>
        <w:rPr>
          <w:rFonts w:asciiTheme="minorHAnsi" w:eastAsiaTheme="minorEastAsia" w:hAnsiTheme="minorHAnsi" w:cstheme="minorBidi"/>
          <w:b w:val="0"/>
          <w:bCs w:val="0"/>
          <w:sz w:val="22"/>
          <w:szCs w:val="22"/>
        </w:rPr>
      </w:pPr>
      <w:hyperlink w:anchor="_Toc165978175" w:history="1">
        <w:r w:rsidRPr="006B2CD3">
          <w:rPr>
            <w:rStyle w:val="Lienhypertexte"/>
            <w:rFonts w:ascii="Arial Narrow" w:eastAsia="Arial Unicode MS" w:hAnsi="Arial Narrow" w:cs="Times New Roman"/>
          </w:rPr>
          <w:t>Article 38: Journal de chantier</w:t>
        </w:r>
        <w:r>
          <w:rPr>
            <w:webHidden/>
          </w:rPr>
          <w:tab/>
        </w:r>
        <w:r>
          <w:rPr>
            <w:webHidden/>
          </w:rPr>
          <w:fldChar w:fldCharType="begin"/>
        </w:r>
        <w:r>
          <w:rPr>
            <w:webHidden/>
          </w:rPr>
          <w:instrText xml:space="preserve"> PAGEREF _Toc165978175 \h </w:instrText>
        </w:r>
        <w:r>
          <w:rPr>
            <w:webHidden/>
          </w:rPr>
        </w:r>
        <w:r>
          <w:rPr>
            <w:webHidden/>
          </w:rPr>
          <w:fldChar w:fldCharType="separate"/>
        </w:r>
        <w:r>
          <w:rPr>
            <w:webHidden/>
          </w:rPr>
          <w:t>38</w:t>
        </w:r>
        <w:r>
          <w:rPr>
            <w:webHidden/>
          </w:rPr>
          <w:fldChar w:fldCharType="end"/>
        </w:r>
      </w:hyperlink>
    </w:p>
    <w:p w14:paraId="0F8DB827" w14:textId="77777777" w:rsidR="00127820" w:rsidRDefault="00127820">
      <w:pPr>
        <w:pStyle w:val="TM2"/>
        <w:rPr>
          <w:rFonts w:asciiTheme="minorHAnsi" w:eastAsiaTheme="minorEastAsia" w:hAnsiTheme="minorHAnsi" w:cstheme="minorBidi"/>
          <w:b w:val="0"/>
          <w:bCs w:val="0"/>
          <w:sz w:val="22"/>
          <w:szCs w:val="22"/>
        </w:rPr>
      </w:pPr>
      <w:hyperlink w:anchor="_Toc165978176" w:history="1">
        <w:r w:rsidRPr="006B2CD3">
          <w:rPr>
            <w:rStyle w:val="Lienhypertexte"/>
            <w:rFonts w:ascii="Arial Narrow" w:eastAsia="Arial Unicode MS" w:hAnsi="Arial Narrow" w:cs="Times New Roman"/>
          </w:rPr>
          <w:t>Article 39 : Réunions de chantier</w:t>
        </w:r>
        <w:r>
          <w:rPr>
            <w:webHidden/>
          </w:rPr>
          <w:tab/>
        </w:r>
        <w:r>
          <w:rPr>
            <w:webHidden/>
          </w:rPr>
          <w:fldChar w:fldCharType="begin"/>
        </w:r>
        <w:r>
          <w:rPr>
            <w:webHidden/>
          </w:rPr>
          <w:instrText xml:space="preserve"> PAGEREF _Toc165978176 \h </w:instrText>
        </w:r>
        <w:r>
          <w:rPr>
            <w:webHidden/>
          </w:rPr>
        </w:r>
        <w:r>
          <w:rPr>
            <w:webHidden/>
          </w:rPr>
          <w:fldChar w:fldCharType="separate"/>
        </w:r>
        <w:r>
          <w:rPr>
            <w:webHidden/>
          </w:rPr>
          <w:t>39</w:t>
        </w:r>
        <w:r>
          <w:rPr>
            <w:webHidden/>
          </w:rPr>
          <w:fldChar w:fldCharType="end"/>
        </w:r>
      </w:hyperlink>
    </w:p>
    <w:p w14:paraId="4ADE77B9" w14:textId="77777777" w:rsidR="00127820" w:rsidRDefault="00127820">
      <w:pPr>
        <w:pStyle w:val="TM2"/>
        <w:rPr>
          <w:rFonts w:asciiTheme="minorHAnsi" w:eastAsiaTheme="minorEastAsia" w:hAnsiTheme="minorHAnsi" w:cstheme="minorBidi"/>
          <w:b w:val="0"/>
          <w:bCs w:val="0"/>
          <w:sz w:val="22"/>
          <w:szCs w:val="22"/>
        </w:rPr>
      </w:pPr>
      <w:hyperlink w:anchor="_Toc165978177" w:history="1">
        <w:r w:rsidRPr="006B2CD3">
          <w:rPr>
            <w:rStyle w:val="Lienhypertexte"/>
            <w:rFonts w:ascii="Arial Narrow" w:eastAsia="Arial Unicode MS" w:hAnsi="Arial Narrow" w:cs="Times New Roman"/>
          </w:rPr>
          <w:t>Article 40 : Attributions de l’Ingénieur</w:t>
        </w:r>
        <w:r>
          <w:rPr>
            <w:webHidden/>
          </w:rPr>
          <w:tab/>
        </w:r>
        <w:r>
          <w:rPr>
            <w:webHidden/>
          </w:rPr>
          <w:fldChar w:fldCharType="begin"/>
        </w:r>
        <w:r>
          <w:rPr>
            <w:webHidden/>
          </w:rPr>
          <w:instrText xml:space="preserve"> PAGEREF _Toc165978177 \h </w:instrText>
        </w:r>
        <w:r>
          <w:rPr>
            <w:webHidden/>
          </w:rPr>
        </w:r>
        <w:r>
          <w:rPr>
            <w:webHidden/>
          </w:rPr>
          <w:fldChar w:fldCharType="separate"/>
        </w:r>
        <w:r>
          <w:rPr>
            <w:webHidden/>
          </w:rPr>
          <w:t>39</w:t>
        </w:r>
        <w:r>
          <w:rPr>
            <w:webHidden/>
          </w:rPr>
          <w:fldChar w:fldCharType="end"/>
        </w:r>
      </w:hyperlink>
    </w:p>
    <w:p w14:paraId="53A3DFF4" w14:textId="77777777" w:rsidR="00127820" w:rsidRDefault="00127820">
      <w:pPr>
        <w:pStyle w:val="TM1"/>
        <w:tabs>
          <w:tab w:val="right" w:leader="dot" w:pos="9622"/>
        </w:tabs>
        <w:rPr>
          <w:rFonts w:asciiTheme="minorHAnsi" w:eastAsiaTheme="minorEastAsia" w:hAnsiTheme="minorHAnsi" w:cstheme="minorBidi"/>
          <w:bCs w:val="0"/>
          <w:iCs w:val="0"/>
          <w:noProof/>
          <w:sz w:val="22"/>
          <w:szCs w:val="22"/>
        </w:rPr>
      </w:pPr>
      <w:hyperlink w:anchor="_Toc165978178" w:history="1">
        <w:r w:rsidRPr="006B2CD3">
          <w:rPr>
            <w:rStyle w:val="Lienhypertexte"/>
            <w:rFonts w:ascii="Arial Narrow" w:eastAsia="Arial Unicode MS" w:hAnsi="Arial Narrow" w:cs="Times New Roman"/>
            <w:b/>
            <w:i/>
            <w:noProof/>
          </w:rPr>
          <w:t>CHAPITRE IV : DE LA RECEPTION</w:t>
        </w:r>
        <w:r>
          <w:rPr>
            <w:noProof/>
            <w:webHidden/>
          </w:rPr>
          <w:tab/>
        </w:r>
        <w:r>
          <w:rPr>
            <w:noProof/>
            <w:webHidden/>
          </w:rPr>
          <w:fldChar w:fldCharType="begin"/>
        </w:r>
        <w:r>
          <w:rPr>
            <w:noProof/>
            <w:webHidden/>
          </w:rPr>
          <w:instrText xml:space="preserve"> PAGEREF _Toc165978178 \h </w:instrText>
        </w:r>
        <w:r>
          <w:rPr>
            <w:noProof/>
            <w:webHidden/>
          </w:rPr>
        </w:r>
        <w:r>
          <w:rPr>
            <w:noProof/>
            <w:webHidden/>
          </w:rPr>
          <w:fldChar w:fldCharType="separate"/>
        </w:r>
        <w:r>
          <w:rPr>
            <w:noProof/>
            <w:webHidden/>
          </w:rPr>
          <w:t>39</w:t>
        </w:r>
        <w:r>
          <w:rPr>
            <w:noProof/>
            <w:webHidden/>
          </w:rPr>
          <w:fldChar w:fldCharType="end"/>
        </w:r>
      </w:hyperlink>
    </w:p>
    <w:p w14:paraId="50D3751F" w14:textId="77777777" w:rsidR="00127820" w:rsidRDefault="00127820">
      <w:pPr>
        <w:pStyle w:val="TM2"/>
        <w:rPr>
          <w:rFonts w:asciiTheme="minorHAnsi" w:eastAsiaTheme="minorEastAsia" w:hAnsiTheme="minorHAnsi" w:cstheme="minorBidi"/>
          <w:b w:val="0"/>
          <w:bCs w:val="0"/>
          <w:sz w:val="22"/>
          <w:szCs w:val="22"/>
        </w:rPr>
      </w:pPr>
      <w:hyperlink w:anchor="_Toc165978179" w:history="1">
        <w:r w:rsidRPr="006B2CD3">
          <w:rPr>
            <w:rStyle w:val="Lienhypertexte"/>
            <w:rFonts w:ascii="Arial Narrow" w:eastAsia="Arial Unicode MS" w:hAnsi="Arial Narrow" w:cs="Times New Roman"/>
          </w:rPr>
          <w:t>Article 41 : Réception provisoire</w:t>
        </w:r>
        <w:r>
          <w:rPr>
            <w:webHidden/>
          </w:rPr>
          <w:tab/>
        </w:r>
        <w:r>
          <w:rPr>
            <w:webHidden/>
          </w:rPr>
          <w:fldChar w:fldCharType="begin"/>
        </w:r>
        <w:r>
          <w:rPr>
            <w:webHidden/>
          </w:rPr>
          <w:instrText xml:space="preserve"> PAGEREF _Toc165978179 \h </w:instrText>
        </w:r>
        <w:r>
          <w:rPr>
            <w:webHidden/>
          </w:rPr>
        </w:r>
        <w:r>
          <w:rPr>
            <w:webHidden/>
          </w:rPr>
          <w:fldChar w:fldCharType="separate"/>
        </w:r>
        <w:r>
          <w:rPr>
            <w:webHidden/>
          </w:rPr>
          <w:t>39</w:t>
        </w:r>
        <w:r>
          <w:rPr>
            <w:webHidden/>
          </w:rPr>
          <w:fldChar w:fldCharType="end"/>
        </w:r>
      </w:hyperlink>
    </w:p>
    <w:p w14:paraId="5B410C2A" w14:textId="77777777" w:rsidR="00127820" w:rsidRDefault="00127820">
      <w:pPr>
        <w:pStyle w:val="TM2"/>
        <w:rPr>
          <w:rFonts w:asciiTheme="minorHAnsi" w:eastAsiaTheme="minorEastAsia" w:hAnsiTheme="minorHAnsi" w:cstheme="minorBidi"/>
          <w:b w:val="0"/>
          <w:bCs w:val="0"/>
          <w:sz w:val="22"/>
          <w:szCs w:val="22"/>
        </w:rPr>
      </w:pPr>
      <w:hyperlink w:anchor="_Toc165978180" w:history="1">
        <w:r w:rsidRPr="006B2CD3">
          <w:rPr>
            <w:rStyle w:val="Lienhypertexte"/>
            <w:rFonts w:ascii="Arial Narrow" w:eastAsia="Arial Unicode MS" w:hAnsi="Arial Narrow" w:cs="Times New Roman"/>
          </w:rPr>
          <w:t>Article 43: Délai de garantie</w:t>
        </w:r>
        <w:r>
          <w:rPr>
            <w:webHidden/>
          </w:rPr>
          <w:tab/>
        </w:r>
        <w:r>
          <w:rPr>
            <w:webHidden/>
          </w:rPr>
          <w:fldChar w:fldCharType="begin"/>
        </w:r>
        <w:r>
          <w:rPr>
            <w:webHidden/>
          </w:rPr>
          <w:instrText xml:space="preserve"> PAGEREF _Toc165978180 \h </w:instrText>
        </w:r>
        <w:r>
          <w:rPr>
            <w:webHidden/>
          </w:rPr>
        </w:r>
        <w:r>
          <w:rPr>
            <w:webHidden/>
          </w:rPr>
          <w:fldChar w:fldCharType="separate"/>
        </w:r>
        <w:r>
          <w:rPr>
            <w:webHidden/>
          </w:rPr>
          <w:t>40</w:t>
        </w:r>
        <w:r>
          <w:rPr>
            <w:webHidden/>
          </w:rPr>
          <w:fldChar w:fldCharType="end"/>
        </w:r>
      </w:hyperlink>
    </w:p>
    <w:p w14:paraId="697C824B" w14:textId="77777777" w:rsidR="00127820" w:rsidRDefault="00127820">
      <w:pPr>
        <w:pStyle w:val="TM2"/>
        <w:rPr>
          <w:rFonts w:asciiTheme="minorHAnsi" w:eastAsiaTheme="minorEastAsia" w:hAnsiTheme="minorHAnsi" w:cstheme="minorBidi"/>
          <w:b w:val="0"/>
          <w:bCs w:val="0"/>
          <w:sz w:val="22"/>
          <w:szCs w:val="22"/>
        </w:rPr>
      </w:pPr>
      <w:hyperlink w:anchor="_Toc165978181" w:history="1">
        <w:r w:rsidRPr="006B2CD3">
          <w:rPr>
            <w:rStyle w:val="Lienhypertexte"/>
            <w:rFonts w:ascii="Arial Narrow" w:eastAsia="Arial Unicode MS" w:hAnsi="Arial Narrow" w:cs="Times New Roman"/>
          </w:rPr>
          <w:t>Article 44 : Entretien pendant le délai de garantie</w:t>
        </w:r>
        <w:r>
          <w:rPr>
            <w:webHidden/>
          </w:rPr>
          <w:tab/>
        </w:r>
        <w:r>
          <w:rPr>
            <w:webHidden/>
          </w:rPr>
          <w:fldChar w:fldCharType="begin"/>
        </w:r>
        <w:r>
          <w:rPr>
            <w:webHidden/>
          </w:rPr>
          <w:instrText xml:space="preserve"> PAGEREF _Toc165978181 \h </w:instrText>
        </w:r>
        <w:r>
          <w:rPr>
            <w:webHidden/>
          </w:rPr>
        </w:r>
        <w:r>
          <w:rPr>
            <w:webHidden/>
          </w:rPr>
          <w:fldChar w:fldCharType="separate"/>
        </w:r>
        <w:r>
          <w:rPr>
            <w:webHidden/>
          </w:rPr>
          <w:t>40</w:t>
        </w:r>
        <w:r>
          <w:rPr>
            <w:webHidden/>
          </w:rPr>
          <w:fldChar w:fldCharType="end"/>
        </w:r>
      </w:hyperlink>
    </w:p>
    <w:p w14:paraId="689F6BAF" w14:textId="77777777" w:rsidR="00127820" w:rsidRDefault="00127820">
      <w:pPr>
        <w:pStyle w:val="TM2"/>
        <w:rPr>
          <w:rFonts w:asciiTheme="minorHAnsi" w:eastAsiaTheme="minorEastAsia" w:hAnsiTheme="minorHAnsi" w:cstheme="minorBidi"/>
          <w:b w:val="0"/>
          <w:bCs w:val="0"/>
          <w:sz w:val="22"/>
          <w:szCs w:val="22"/>
        </w:rPr>
      </w:pPr>
      <w:hyperlink w:anchor="_Toc165978182" w:history="1">
        <w:r w:rsidRPr="006B2CD3">
          <w:rPr>
            <w:rStyle w:val="Lienhypertexte"/>
            <w:rFonts w:ascii="Arial Narrow" w:eastAsia="Arial Unicode MS" w:hAnsi="Arial Narrow" w:cs="Times New Roman"/>
          </w:rPr>
          <w:t>Article 45 : Réception définitive</w:t>
        </w:r>
        <w:r>
          <w:rPr>
            <w:webHidden/>
          </w:rPr>
          <w:tab/>
        </w:r>
        <w:r>
          <w:rPr>
            <w:webHidden/>
          </w:rPr>
          <w:fldChar w:fldCharType="begin"/>
        </w:r>
        <w:r>
          <w:rPr>
            <w:webHidden/>
          </w:rPr>
          <w:instrText xml:space="preserve"> PAGEREF _Toc165978182 \h </w:instrText>
        </w:r>
        <w:r>
          <w:rPr>
            <w:webHidden/>
          </w:rPr>
        </w:r>
        <w:r>
          <w:rPr>
            <w:webHidden/>
          </w:rPr>
          <w:fldChar w:fldCharType="separate"/>
        </w:r>
        <w:r>
          <w:rPr>
            <w:webHidden/>
          </w:rPr>
          <w:t>40</w:t>
        </w:r>
        <w:r>
          <w:rPr>
            <w:webHidden/>
          </w:rPr>
          <w:fldChar w:fldCharType="end"/>
        </w:r>
      </w:hyperlink>
    </w:p>
    <w:p w14:paraId="46F2FCC1" w14:textId="77777777" w:rsidR="00127820" w:rsidRDefault="00127820">
      <w:pPr>
        <w:pStyle w:val="TM1"/>
        <w:tabs>
          <w:tab w:val="right" w:leader="dot" w:pos="9622"/>
        </w:tabs>
        <w:rPr>
          <w:rFonts w:asciiTheme="minorHAnsi" w:eastAsiaTheme="minorEastAsia" w:hAnsiTheme="minorHAnsi" w:cstheme="minorBidi"/>
          <w:bCs w:val="0"/>
          <w:iCs w:val="0"/>
          <w:noProof/>
          <w:sz w:val="22"/>
          <w:szCs w:val="22"/>
        </w:rPr>
      </w:pPr>
      <w:hyperlink w:anchor="_Toc165978183" w:history="1">
        <w:r w:rsidRPr="006B2CD3">
          <w:rPr>
            <w:rStyle w:val="Lienhypertexte"/>
            <w:rFonts w:ascii="Arial Narrow" w:eastAsia="Arial Unicode MS" w:hAnsi="Arial Narrow" w:cs="Times New Roman"/>
            <w:b/>
            <w:i/>
            <w:noProof/>
          </w:rPr>
          <w:t>CHAPITRE V : CLAUSES DIVERSES</w:t>
        </w:r>
        <w:r>
          <w:rPr>
            <w:noProof/>
            <w:webHidden/>
          </w:rPr>
          <w:tab/>
        </w:r>
        <w:r>
          <w:rPr>
            <w:noProof/>
            <w:webHidden/>
          </w:rPr>
          <w:fldChar w:fldCharType="begin"/>
        </w:r>
        <w:r>
          <w:rPr>
            <w:noProof/>
            <w:webHidden/>
          </w:rPr>
          <w:instrText xml:space="preserve"> PAGEREF _Toc165978183 \h </w:instrText>
        </w:r>
        <w:r>
          <w:rPr>
            <w:noProof/>
            <w:webHidden/>
          </w:rPr>
        </w:r>
        <w:r>
          <w:rPr>
            <w:noProof/>
            <w:webHidden/>
          </w:rPr>
          <w:fldChar w:fldCharType="separate"/>
        </w:r>
        <w:r>
          <w:rPr>
            <w:noProof/>
            <w:webHidden/>
          </w:rPr>
          <w:t>41</w:t>
        </w:r>
        <w:r>
          <w:rPr>
            <w:noProof/>
            <w:webHidden/>
          </w:rPr>
          <w:fldChar w:fldCharType="end"/>
        </w:r>
      </w:hyperlink>
    </w:p>
    <w:p w14:paraId="72D74C54" w14:textId="77777777" w:rsidR="00127820" w:rsidRDefault="00127820">
      <w:pPr>
        <w:pStyle w:val="TM2"/>
        <w:rPr>
          <w:rFonts w:asciiTheme="minorHAnsi" w:eastAsiaTheme="minorEastAsia" w:hAnsiTheme="minorHAnsi" w:cstheme="minorBidi"/>
          <w:b w:val="0"/>
          <w:bCs w:val="0"/>
          <w:sz w:val="22"/>
          <w:szCs w:val="22"/>
        </w:rPr>
      </w:pPr>
      <w:hyperlink w:anchor="_Toc165978184" w:history="1">
        <w:r w:rsidRPr="006B2CD3">
          <w:rPr>
            <w:rStyle w:val="Lienhypertexte"/>
            <w:rFonts w:ascii="Arial Narrow" w:eastAsia="Arial Unicode MS" w:hAnsi="Arial Narrow" w:cs="Times New Roman"/>
          </w:rPr>
          <w:t>Article 46 : Résiliation de la Lettre-Commande</w:t>
        </w:r>
        <w:r>
          <w:rPr>
            <w:webHidden/>
          </w:rPr>
          <w:tab/>
        </w:r>
        <w:r>
          <w:rPr>
            <w:webHidden/>
          </w:rPr>
          <w:fldChar w:fldCharType="begin"/>
        </w:r>
        <w:r>
          <w:rPr>
            <w:webHidden/>
          </w:rPr>
          <w:instrText xml:space="preserve"> PAGEREF _Toc165978184 \h </w:instrText>
        </w:r>
        <w:r>
          <w:rPr>
            <w:webHidden/>
          </w:rPr>
        </w:r>
        <w:r>
          <w:rPr>
            <w:webHidden/>
          </w:rPr>
          <w:fldChar w:fldCharType="separate"/>
        </w:r>
        <w:r>
          <w:rPr>
            <w:webHidden/>
          </w:rPr>
          <w:t>41</w:t>
        </w:r>
        <w:r>
          <w:rPr>
            <w:webHidden/>
          </w:rPr>
          <w:fldChar w:fldCharType="end"/>
        </w:r>
      </w:hyperlink>
    </w:p>
    <w:p w14:paraId="48983903" w14:textId="77777777" w:rsidR="00127820" w:rsidRDefault="00127820">
      <w:pPr>
        <w:pStyle w:val="TM2"/>
        <w:rPr>
          <w:rFonts w:asciiTheme="minorHAnsi" w:eastAsiaTheme="minorEastAsia" w:hAnsiTheme="minorHAnsi" w:cstheme="minorBidi"/>
          <w:b w:val="0"/>
          <w:bCs w:val="0"/>
          <w:sz w:val="22"/>
          <w:szCs w:val="22"/>
        </w:rPr>
      </w:pPr>
      <w:hyperlink w:anchor="_Toc165978185" w:history="1">
        <w:r w:rsidRPr="006B2CD3">
          <w:rPr>
            <w:rStyle w:val="Lienhypertexte"/>
            <w:rFonts w:ascii="Arial Narrow" w:eastAsia="Arial Unicode MS" w:hAnsi="Arial Narrow" w:cs="Times New Roman"/>
          </w:rPr>
          <w:t>Article 47 : Edition et diffusion de la Lettre-Commande</w:t>
        </w:r>
        <w:r>
          <w:rPr>
            <w:webHidden/>
          </w:rPr>
          <w:tab/>
        </w:r>
        <w:r>
          <w:rPr>
            <w:webHidden/>
          </w:rPr>
          <w:fldChar w:fldCharType="begin"/>
        </w:r>
        <w:r>
          <w:rPr>
            <w:webHidden/>
          </w:rPr>
          <w:instrText xml:space="preserve"> PAGEREF _Toc165978185 \h </w:instrText>
        </w:r>
        <w:r>
          <w:rPr>
            <w:webHidden/>
          </w:rPr>
        </w:r>
        <w:r>
          <w:rPr>
            <w:webHidden/>
          </w:rPr>
          <w:fldChar w:fldCharType="separate"/>
        </w:r>
        <w:r>
          <w:rPr>
            <w:webHidden/>
          </w:rPr>
          <w:t>41</w:t>
        </w:r>
        <w:r>
          <w:rPr>
            <w:webHidden/>
          </w:rPr>
          <w:fldChar w:fldCharType="end"/>
        </w:r>
      </w:hyperlink>
    </w:p>
    <w:p w14:paraId="12D003BB" w14:textId="77777777" w:rsidR="00127820" w:rsidRDefault="00127820">
      <w:pPr>
        <w:pStyle w:val="TM2"/>
        <w:rPr>
          <w:rFonts w:asciiTheme="minorHAnsi" w:eastAsiaTheme="minorEastAsia" w:hAnsiTheme="minorHAnsi" w:cstheme="minorBidi"/>
          <w:b w:val="0"/>
          <w:bCs w:val="0"/>
          <w:sz w:val="22"/>
          <w:szCs w:val="22"/>
        </w:rPr>
      </w:pPr>
      <w:hyperlink w:anchor="_Toc165978186" w:history="1">
        <w:r w:rsidRPr="006B2CD3">
          <w:rPr>
            <w:rStyle w:val="Lienhypertexte"/>
            <w:rFonts w:ascii="Arial Narrow" w:eastAsia="Arial Unicode MS" w:hAnsi="Arial Narrow" w:cs="Times New Roman"/>
          </w:rPr>
          <w:t>Article 48 : Cas de force majeure</w:t>
        </w:r>
        <w:r>
          <w:rPr>
            <w:webHidden/>
          </w:rPr>
          <w:tab/>
        </w:r>
        <w:r>
          <w:rPr>
            <w:webHidden/>
          </w:rPr>
          <w:fldChar w:fldCharType="begin"/>
        </w:r>
        <w:r>
          <w:rPr>
            <w:webHidden/>
          </w:rPr>
          <w:instrText xml:space="preserve"> PAGEREF _Toc165978186 \h </w:instrText>
        </w:r>
        <w:r>
          <w:rPr>
            <w:webHidden/>
          </w:rPr>
        </w:r>
        <w:r>
          <w:rPr>
            <w:webHidden/>
          </w:rPr>
          <w:fldChar w:fldCharType="separate"/>
        </w:r>
        <w:r>
          <w:rPr>
            <w:webHidden/>
          </w:rPr>
          <w:t>41</w:t>
        </w:r>
        <w:r>
          <w:rPr>
            <w:webHidden/>
          </w:rPr>
          <w:fldChar w:fldCharType="end"/>
        </w:r>
      </w:hyperlink>
    </w:p>
    <w:p w14:paraId="512BD607" w14:textId="77777777" w:rsidR="00127820" w:rsidRDefault="00127820">
      <w:pPr>
        <w:pStyle w:val="TM2"/>
        <w:rPr>
          <w:rFonts w:asciiTheme="minorHAnsi" w:eastAsiaTheme="minorEastAsia" w:hAnsiTheme="minorHAnsi" w:cstheme="minorBidi"/>
          <w:b w:val="0"/>
          <w:bCs w:val="0"/>
          <w:sz w:val="22"/>
          <w:szCs w:val="22"/>
        </w:rPr>
      </w:pPr>
      <w:hyperlink w:anchor="_Toc165978187" w:history="1">
        <w:r w:rsidRPr="006B2CD3">
          <w:rPr>
            <w:rStyle w:val="Lienhypertexte"/>
            <w:rFonts w:ascii="Arial Narrow" w:eastAsia="Arial Unicode MS" w:hAnsi="Arial Narrow" w:cs="Times New Roman"/>
          </w:rPr>
          <w:t>Article 49 : Manœuvres frauduleuses et corruption</w:t>
        </w:r>
        <w:r>
          <w:rPr>
            <w:webHidden/>
          </w:rPr>
          <w:tab/>
        </w:r>
        <w:r>
          <w:rPr>
            <w:webHidden/>
          </w:rPr>
          <w:fldChar w:fldCharType="begin"/>
        </w:r>
        <w:r>
          <w:rPr>
            <w:webHidden/>
          </w:rPr>
          <w:instrText xml:space="preserve"> PAGEREF _Toc165978187 \h </w:instrText>
        </w:r>
        <w:r>
          <w:rPr>
            <w:webHidden/>
          </w:rPr>
        </w:r>
        <w:r>
          <w:rPr>
            <w:webHidden/>
          </w:rPr>
          <w:fldChar w:fldCharType="separate"/>
        </w:r>
        <w:r>
          <w:rPr>
            <w:webHidden/>
          </w:rPr>
          <w:t>41</w:t>
        </w:r>
        <w:r>
          <w:rPr>
            <w:webHidden/>
          </w:rPr>
          <w:fldChar w:fldCharType="end"/>
        </w:r>
      </w:hyperlink>
    </w:p>
    <w:p w14:paraId="19BEB41F" w14:textId="77777777" w:rsidR="00127820" w:rsidRDefault="00127820">
      <w:pPr>
        <w:pStyle w:val="TM2"/>
        <w:rPr>
          <w:rFonts w:asciiTheme="minorHAnsi" w:eastAsiaTheme="minorEastAsia" w:hAnsiTheme="minorHAnsi" w:cstheme="minorBidi"/>
          <w:b w:val="0"/>
          <w:bCs w:val="0"/>
          <w:sz w:val="22"/>
          <w:szCs w:val="22"/>
        </w:rPr>
      </w:pPr>
      <w:hyperlink w:anchor="_Toc165978188" w:history="1">
        <w:r w:rsidRPr="006B2CD3">
          <w:rPr>
            <w:rStyle w:val="Lienhypertexte"/>
            <w:rFonts w:ascii="Arial Narrow" w:eastAsia="Arial Unicode MS" w:hAnsi="Arial Narrow" w:cs="Times New Roman"/>
          </w:rPr>
          <w:t>Article 50 : Règlement de litiges</w:t>
        </w:r>
        <w:r>
          <w:rPr>
            <w:webHidden/>
          </w:rPr>
          <w:tab/>
        </w:r>
        <w:r>
          <w:rPr>
            <w:webHidden/>
          </w:rPr>
          <w:fldChar w:fldCharType="begin"/>
        </w:r>
        <w:r>
          <w:rPr>
            <w:webHidden/>
          </w:rPr>
          <w:instrText xml:space="preserve"> PAGEREF _Toc165978188 \h </w:instrText>
        </w:r>
        <w:r>
          <w:rPr>
            <w:webHidden/>
          </w:rPr>
        </w:r>
        <w:r>
          <w:rPr>
            <w:webHidden/>
          </w:rPr>
          <w:fldChar w:fldCharType="separate"/>
        </w:r>
        <w:r>
          <w:rPr>
            <w:webHidden/>
          </w:rPr>
          <w:t>41</w:t>
        </w:r>
        <w:r>
          <w:rPr>
            <w:webHidden/>
          </w:rPr>
          <w:fldChar w:fldCharType="end"/>
        </w:r>
      </w:hyperlink>
    </w:p>
    <w:p w14:paraId="4410BA1D" w14:textId="77777777" w:rsidR="005444E0" w:rsidRPr="005444E0" w:rsidRDefault="00127820" w:rsidP="00127820">
      <w:pPr>
        <w:pStyle w:val="TM2"/>
        <w:rPr>
          <w:rFonts w:ascii="Arial Narrow" w:eastAsia="Arial Unicode MS" w:hAnsi="Arial Narrow" w:cs="Times New Roman"/>
          <w:sz w:val="18"/>
          <w:szCs w:val="18"/>
        </w:rPr>
      </w:pPr>
      <w:hyperlink w:anchor="_Toc165978189" w:history="1">
        <w:r w:rsidRPr="006B2CD3">
          <w:rPr>
            <w:rStyle w:val="Lienhypertexte"/>
            <w:rFonts w:ascii="Arial Narrow" w:eastAsia="Arial Unicode MS" w:hAnsi="Arial Narrow" w:cs="Times New Roman"/>
          </w:rPr>
          <w:t>Article 51 et dernier : Validité et entrée en vigueur de la Lettre-Commande</w:t>
        </w:r>
        <w:r>
          <w:rPr>
            <w:webHidden/>
          </w:rPr>
          <w:tab/>
        </w:r>
        <w:r>
          <w:rPr>
            <w:webHidden/>
          </w:rPr>
          <w:fldChar w:fldCharType="begin"/>
        </w:r>
        <w:r>
          <w:rPr>
            <w:webHidden/>
          </w:rPr>
          <w:instrText xml:space="preserve"> PAGEREF _Toc165978189 \h </w:instrText>
        </w:r>
        <w:r>
          <w:rPr>
            <w:webHidden/>
          </w:rPr>
        </w:r>
        <w:r>
          <w:rPr>
            <w:webHidden/>
          </w:rPr>
          <w:fldChar w:fldCharType="separate"/>
        </w:r>
        <w:r>
          <w:rPr>
            <w:webHidden/>
          </w:rPr>
          <w:t>41</w:t>
        </w:r>
        <w:r>
          <w:rPr>
            <w:webHidden/>
          </w:rPr>
          <w:fldChar w:fldCharType="end"/>
        </w:r>
      </w:hyperlink>
      <w:r w:rsidR="005444E0" w:rsidRPr="005444E0">
        <w:rPr>
          <w:rFonts w:ascii="Arial Narrow" w:eastAsia="Arial Unicode MS" w:hAnsi="Arial Narrow" w:cs="Times New Roman"/>
          <w:sz w:val="18"/>
          <w:szCs w:val="18"/>
        </w:rPr>
        <w:fldChar w:fldCharType="end"/>
      </w:r>
    </w:p>
    <w:p w14:paraId="50C0D4DC" w14:textId="77777777" w:rsidR="005444E0" w:rsidRPr="005444E0" w:rsidRDefault="005444E0" w:rsidP="005444E0">
      <w:pPr>
        <w:spacing w:after="0" w:line="240" w:lineRule="auto"/>
        <w:rPr>
          <w:rFonts w:ascii="Arial Narrow" w:eastAsia="Arial Unicode MS" w:hAnsi="Arial Narrow" w:cs="Times New Roman"/>
          <w:sz w:val="18"/>
          <w:szCs w:val="18"/>
          <w:lang w:eastAsia="fr-FR"/>
        </w:rPr>
      </w:pPr>
    </w:p>
    <w:p w14:paraId="10B2CC19"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64C9C32" w14:textId="77777777" w:rsidR="005444E0" w:rsidRPr="005444E0" w:rsidRDefault="005444E0" w:rsidP="005444E0">
      <w:pPr>
        <w:keepNext/>
        <w:keepLines/>
        <w:spacing w:after="0" w:line="240" w:lineRule="auto"/>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4"/>
          <w:szCs w:val="24"/>
          <w:lang w:eastAsia="fr-FR"/>
        </w:rPr>
        <w:br w:type="page"/>
      </w:r>
      <w:r w:rsidRPr="005444E0">
        <w:rPr>
          <w:rFonts w:ascii="Arial Narrow" w:eastAsia="Arial Unicode MS" w:hAnsi="Arial Narrow" w:cs="Times New Roman"/>
          <w:b/>
          <w:sz w:val="20"/>
          <w:szCs w:val="20"/>
          <w:lang w:eastAsia="fr-FR"/>
        </w:rPr>
        <w:lastRenderedPageBreak/>
        <w:t>CHAPITRE I : GÉNÉRALITÉS</w:t>
      </w:r>
    </w:p>
    <w:p w14:paraId="3410FE16" w14:textId="77777777" w:rsidR="005444E0" w:rsidRPr="005444E0" w:rsidRDefault="005444E0" w:rsidP="005444E0">
      <w:pPr>
        <w:keepNext/>
        <w:spacing w:before="120" w:after="120" w:line="240" w:lineRule="auto"/>
        <w:outlineLvl w:val="1"/>
        <w:rPr>
          <w:rFonts w:ascii="Arial Narrow" w:eastAsia="Arial Unicode MS" w:hAnsi="Arial Narrow" w:cs="Times New Roman"/>
          <w:b/>
          <w:sz w:val="20"/>
          <w:szCs w:val="20"/>
          <w:lang w:eastAsia="fr-FR"/>
        </w:rPr>
      </w:pPr>
      <w:bookmarkStart w:id="101" w:name="_Toc165978137"/>
      <w:r w:rsidRPr="005444E0">
        <w:rPr>
          <w:rFonts w:ascii="Arial Narrow" w:eastAsia="Arial Unicode MS" w:hAnsi="Arial Narrow" w:cs="Times New Roman"/>
          <w:b/>
          <w:sz w:val="20"/>
          <w:szCs w:val="20"/>
          <w:lang w:eastAsia="fr-FR"/>
        </w:rPr>
        <w:t>Article 1 : Objet de la Lettre-Commande</w:t>
      </w:r>
      <w:bookmarkEnd w:id="101"/>
    </w:p>
    <w:p w14:paraId="0AF05641" w14:textId="01961E6D" w:rsidR="005444E0" w:rsidRPr="005444E0" w:rsidRDefault="005444E0" w:rsidP="005444E0">
      <w:pPr>
        <w:spacing w:after="0" w:line="240" w:lineRule="auto"/>
        <w:jc w:val="both"/>
        <w:rPr>
          <w:rFonts w:ascii="Arial Narrow" w:eastAsia="Times New Roman" w:hAnsi="Arial Narrow" w:cs="Times New Roman"/>
          <w:b/>
          <w:sz w:val="20"/>
          <w:szCs w:val="20"/>
          <w:lang w:eastAsia="fr-FR"/>
        </w:rPr>
      </w:pPr>
      <w:r w:rsidRPr="005444E0">
        <w:rPr>
          <w:rFonts w:ascii="Arial Narrow" w:eastAsia="Arial Unicode MS" w:hAnsi="Arial Narrow" w:cs="Times New Roman"/>
          <w:sz w:val="20"/>
          <w:szCs w:val="20"/>
          <w:lang w:eastAsia="fr-FR"/>
        </w:rPr>
        <w:t>Le Président du Conseil Régional de l’Est, Maître d’Ouvrage, lance un Appel d’Offres National Ouvert pour les Travaux de construction</w:t>
      </w:r>
      <w:r w:rsidR="00E97A18" w:rsidRPr="00E97A18">
        <w:rPr>
          <w:rFonts w:ascii="Arial Narrow" w:eastAsia="Arial Unicode MS" w:hAnsi="Arial Narrow" w:cs="Arial"/>
          <w:b/>
          <w:sz w:val="20"/>
          <w:szCs w:val="20"/>
          <w:lang w:eastAsia="fr-FR"/>
        </w:rPr>
        <w:t xml:space="preserve"> </w:t>
      </w:r>
      <w:r w:rsidR="00E97A18" w:rsidRPr="00E97A18">
        <w:rPr>
          <w:rFonts w:ascii="Arial Narrow" w:eastAsia="Arial Unicode MS" w:hAnsi="Arial Narrow" w:cs="Arial"/>
          <w:sz w:val="20"/>
          <w:szCs w:val="20"/>
          <w:lang w:eastAsia="fr-FR"/>
        </w:rPr>
        <w:t xml:space="preserve">des blocs de salles de classe et latrines </w:t>
      </w:r>
      <w:r w:rsidR="00C35A15" w:rsidRPr="00C35A15">
        <w:rPr>
          <w:rFonts w:ascii="Arial Narrow" w:eastAsia="Arial Unicode MS" w:hAnsi="Arial Narrow" w:cs="Arial"/>
          <w:sz w:val="20"/>
          <w:szCs w:val="20"/>
          <w:lang w:eastAsia="fr-FR"/>
        </w:rPr>
        <w:t xml:space="preserve">dans le département de la </w:t>
      </w:r>
      <w:proofErr w:type="spellStart"/>
      <w:r w:rsidR="00B56542">
        <w:rPr>
          <w:rFonts w:ascii="Arial Narrow" w:eastAsia="Arial Unicode MS" w:hAnsi="Arial Narrow" w:cs="Arial"/>
          <w:sz w:val="20"/>
          <w:szCs w:val="20"/>
          <w:lang w:eastAsia="fr-FR"/>
        </w:rPr>
        <w:t>Boumba</w:t>
      </w:r>
      <w:proofErr w:type="spellEnd"/>
      <w:r w:rsidR="00B56542">
        <w:rPr>
          <w:rFonts w:ascii="Arial Narrow" w:eastAsia="Arial Unicode MS" w:hAnsi="Arial Narrow" w:cs="Arial"/>
          <w:sz w:val="20"/>
          <w:szCs w:val="20"/>
          <w:lang w:eastAsia="fr-FR"/>
        </w:rPr>
        <w:t xml:space="preserve"> et Ngoko </w:t>
      </w:r>
      <w:r w:rsidR="00E97A18" w:rsidRPr="00E97A18">
        <w:rPr>
          <w:rFonts w:ascii="Arial Narrow" w:eastAsia="Arial Unicode MS" w:hAnsi="Arial Narrow" w:cs="Arial"/>
          <w:sz w:val="20"/>
          <w:szCs w:val="20"/>
          <w:lang w:eastAsia="fr-FR"/>
        </w:rPr>
        <w:t xml:space="preserve">en </w:t>
      </w:r>
      <w:r w:rsidR="00D65A20">
        <w:rPr>
          <w:rFonts w:ascii="Arial Narrow" w:eastAsia="Arial Unicode MS" w:hAnsi="Arial Narrow" w:cs="Arial"/>
          <w:sz w:val="20"/>
          <w:szCs w:val="20"/>
          <w:lang w:eastAsia="fr-FR"/>
        </w:rPr>
        <w:t>trois</w:t>
      </w:r>
      <w:r w:rsidR="00E97A18" w:rsidRPr="00E97A18">
        <w:rPr>
          <w:rFonts w:ascii="Arial Narrow" w:eastAsia="Arial Unicode MS" w:hAnsi="Arial Narrow" w:cs="Arial"/>
          <w:sz w:val="20"/>
          <w:szCs w:val="20"/>
          <w:lang w:eastAsia="fr-FR"/>
        </w:rPr>
        <w:t xml:space="preserve"> lots</w:t>
      </w:r>
      <w:r w:rsidRPr="005444E0">
        <w:rPr>
          <w:rFonts w:ascii="Arial Narrow" w:eastAsia="Arial Unicode MS" w:hAnsi="Arial Narrow" w:cs="Times New Roman"/>
          <w:sz w:val="20"/>
          <w:szCs w:val="20"/>
          <w:lang w:eastAsia="fr-FR"/>
        </w:rPr>
        <w:t>. (Préciser le lot et l’intitulé)</w:t>
      </w:r>
    </w:p>
    <w:p w14:paraId="4129C14C" w14:textId="77777777" w:rsidR="005444E0" w:rsidRPr="005444E0" w:rsidRDefault="005444E0" w:rsidP="005444E0">
      <w:pPr>
        <w:keepNext/>
        <w:spacing w:before="120" w:after="120" w:line="240" w:lineRule="auto"/>
        <w:outlineLvl w:val="1"/>
        <w:rPr>
          <w:rFonts w:ascii="Arial Narrow" w:eastAsia="Arial Unicode MS" w:hAnsi="Arial Narrow" w:cs="Times New Roman"/>
          <w:b/>
          <w:sz w:val="20"/>
          <w:szCs w:val="20"/>
          <w:lang w:eastAsia="fr-FR"/>
        </w:rPr>
      </w:pPr>
      <w:bookmarkStart w:id="102" w:name="_Toc165978138"/>
      <w:r w:rsidRPr="005444E0">
        <w:rPr>
          <w:rFonts w:ascii="Arial Narrow" w:eastAsia="Arial Unicode MS" w:hAnsi="Arial Narrow" w:cs="Times New Roman"/>
          <w:b/>
          <w:sz w:val="20"/>
          <w:szCs w:val="20"/>
          <w:lang w:eastAsia="fr-FR"/>
        </w:rPr>
        <w:t>Article 2 : Procédure de passation de la Lettre-Commande</w:t>
      </w:r>
      <w:bookmarkEnd w:id="102"/>
    </w:p>
    <w:p w14:paraId="79E95799" w14:textId="110A4977" w:rsidR="005444E0" w:rsidRPr="005444E0" w:rsidRDefault="005444E0" w:rsidP="005444E0">
      <w:pPr>
        <w:keepNext/>
        <w:spacing w:after="120" w:line="240" w:lineRule="auto"/>
        <w:jc w:val="both"/>
        <w:outlineLvl w:val="0"/>
        <w:rPr>
          <w:rFonts w:ascii="Arial Narrow" w:eastAsia="Arial Unicode MS" w:hAnsi="Arial Narrow" w:cs="Times New Roman"/>
          <w:i/>
          <w:sz w:val="20"/>
          <w:szCs w:val="20"/>
          <w:lang w:eastAsia="fr-FR"/>
        </w:rPr>
      </w:pPr>
      <w:bookmarkStart w:id="103" w:name="_Toc165978139"/>
      <w:r w:rsidRPr="005444E0">
        <w:rPr>
          <w:rFonts w:ascii="Arial Narrow" w:eastAsia="Arial Unicode MS" w:hAnsi="Arial Narrow" w:cs="Times New Roman"/>
          <w:sz w:val="20"/>
          <w:szCs w:val="20"/>
          <w:lang w:eastAsia="fr-FR"/>
        </w:rPr>
        <w:t xml:space="preserve">La présente Lettre-Commande est passée après </w:t>
      </w:r>
      <w:r w:rsidRPr="005444E0">
        <w:rPr>
          <w:rFonts w:ascii="Arial Narrow" w:eastAsia="Arial Unicode MS" w:hAnsi="Arial Narrow" w:cs="Times New Roman"/>
          <w:b/>
          <w:sz w:val="20"/>
          <w:szCs w:val="20"/>
          <w:lang w:eastAsia="fr-FR"/>
        </w:rPr>
        <w:t xml:space="preserve">Appel d’Offres National Ouvert </w:t>
      </w:r>
      <w:r w:rsidRPr="005444E0">
        <w:rPr>
          <w:rFonts w:ascii="Arial Narrow" w:eastAsia="Arial Unicode MS" w:hAnsi="Arial Narrow" w:cs="Arial"/>
          <w:b/>
          <w:sz w:val="20"/>
          <w:szCs w:val="20"/>
          <w:lang w:eastAsia="fr-FR"/>
        </w:rPr>
        <w:t>N</w:t>
      </w:r>
      <w:r w:rsidR="00680FAC">
        <w:rPr>
          <w:rFonts w:ascii="Arial Narrow" w:eastAsia="Arial Unicode MS" w:hAnsi="Arial Narrow" w:cs="Arial"/>
          <w:b/>
          <w:sz w:val="20"/>
          <w:szCs w:val="20"/>
          <w:lang w:eastAsia="fr-FR"/>
        </w:rPr>
        <w:t>° ________ /</w:t>
      </w:r>
      <w:r w:rsidR="00CB73FE" w:rsidRPr="00CB73FE">
        <w:rPr>
          <w:rFonts w:ascii="Arial Narrow" w:eastAsia="Arial Unicode MS" w:hAnsi="Arial Narrow" w:cs="Arial"/>
          <w:b/>
          <w:sz w:val="20"/>
          <w:szCs w:val="20"/>
          <w:lang w:eastAsia="fr-FR"/>
        </w:rPr>
        <w:t xml:space="preserve"> </w:t>
      </w:r>
      <w:r w:rsidR="00CB73FE" w:rsidRPr="005444E0">
        <w:rPr>
          <w:rFonts w:ascii="Arial Narrow" w:eastAsia="Arial Unicode MS" w:hAnsi="Arial Narrow" w:cs="Arial"/>
          <w:b/>
          <w:sz w:val="20"/>
          <w:szCs w:val="20"/>
          <w:lang w:eastAsia="fr-FR"/>
        </w:rPr>
        <w:t>AONO/CR-ES/</w:t>
      </w:r>
      <w:r w:rsidR="00CB73FE">
        <w:rPr>
          <w:rFonts w:ascii="Arial Narrow" w:eastAsia="Arial Unicode MS" w:hAnsi="Arial Narrow" w:cs="Arial"/>
          <w:b/>
          <w:sz w:val="20"/>
          <w:szCs w:val="20"/>
          <w:lang w:eastAsia="fr-FR"/>
        </w:rPr>
        <w:t>SIGAMP/</w:t>
      </w:r>
      <w:r w:rsidR="00CB73FE" w:rsidRPr="005444E0">
        <w:rPr>
          <w:rFonts w:ascii="Arial Narrow" w:eastAsia="Arial Unicode MS" w:hAnsi="Arial Narrow" w:cs="Arial"/>
          <w:b/>
          <w:sz w:val="20"/>
          <w:szCs w:val="20"/>
          <w:lang w:eastAsia="fr-FR"/>
        </w:rPr>
        <w:t>CIPM/202</w:t>
      </w:r>
      <w:r w:rsidR="00CB73FE">
        <w:rPr>
          <w:rFonts w:ascii="Arial Narrow" w:eastAsia="Arial Unicode MS" w:hAnsi="Arial Narrow" w:cs="Arial"/>
          <w:b/>
          <w:sz w:val="20"/>
          <w:szCs w:val="20"/>
          <w:lang w:eastAsia="fr-FR"/>
        </w:rPr>
        <w:t xml:space="preserve">6 </w:t>
      </w:r>
      <w:r w:rsidR="00CB73FE" w:rsidRPr="005444E0">
        <w:rPr>
          <w:rFonts w:ascii="Arial Narrow" w:eastAsia="Arial Unicode MS" w:hAnsi="Arial Narrow" w:cs="Arial"/>
          <w:b/>
          <w:sz w:val="20"/>
          <w:szCs w:val="20"/>
          <w:lang w:eastAsia="fr-FR"/>
        </w:rPr>
        <w:t xml:space="preserve">DU _________________ </w:t>
      </w:r>
      <w:r w:rsidR="00CB73FE" w:rsidRPr="004804D1">
        <w:rPr>
          <w:rFonts w:ascii="Arial Narrow" w:eastAsia="Arial Unicode MS" w:hAnsi="Arial Narrow" w:cs="Arial"/>
          <w:b/>
          <w:sz w:val="20"/>
          <w:szCs w:val="20"/>
          <w:lang w:eastAsia="fr-FR"/>
        </w:rPr>
        <w:t xml:space="preserve">POUR </w:t>
      </w:r>
      <w:r w:rsidR="000C15C9" w:rsidRPr="000C15C9">
        <w:rPr>
          <w:rFonts w:ascii="Arial Narrow" w:eastAsia="Arial Unicode MS" w:hAnsi="Arial Narrow" w:cs="Arial"/>
          <w:b/>
          <w:sz w:val="20"/>
          <w:szCs w:val="20"/>
          <w:lang w:eastAsia="fr-FR"/>
        </w:rPr>
        <w:t xml:space="preserve">la construction des latrines </w:t>
      </w:r>
      <w:r w:rsidR="00FD750C" w:rsidRPr="00E23944">
        <w:rPr>
          <w:rFonts w:ascii="Arial Narrow" w:eastAsia="Arial Unicode MS" w:hAnsi="Arial Narrow" w:cs="Times New Roman"/>
          <w:b/>
          <w:sz w:val="20"/>
          <w:szCs w:val="20"/>
          <w:lang w:eastAsia="fr-FR"/>
        </w:rPr>
        <w:t>EN NEUF</w:t>
      </w:r>
      <w:r w:rsidR="00FD750C">
        <w:rPr>
          <w:rFonts w:ascii="Arial Narrow" w:eastAsia="Arial Unicode MS" w:hAnsi="Arial Narrow" w:cs="Times New Roman"/>
          <w:b/>
          <w:sz w:val="20"/>
          <w:szCs w:val="20"/>
          <w:lang w:eastAsia="fr-FR"/>
        </w:rPr>
        <w:t xml:space="preserve"> LOTS</w:t>
      </w:r>
      <w:r w:rsidRPr="005444E0">
        <w:rPr>
          <w:rFonts w:ascii="Arial Narrow" w:eastAsia="Arial Unicode MS" w:hAnsi="Arial Narrow" w:cs="Arial"/>
          <w:b/>
          <w:sz w:val="20"/>
          <w:szCs w:val="20"/>
          <w:lang w:eastAsia="fr-FR"/>
        </w:rPr>
        <w:t>. LOT N</w:t>
      </w:r>
      <w:r w:rsidRPr="005444E0">
        <w:rPr>
          <w:rFonts w:ascii="Arial Narrow" w:eastAsia="Arial Unicode MS" w:hAnsi="Arial Narrow" w:cs="Arial"/>
          <w:b/>
          <w:sz w:val="20"/>
          <w:szCs w:val="20"/>
          <w:vertAlign w:val="superscript"/>
          <w:lang w:eastAsia="fr-FR"/>
        </w:rPr>
        <w:t>o</w:t>
      </w:r>
      <w:r w:rsidRPr="005444E0">
        <w:rPr>
          <w:rFonts w:ascii="Arial Narrow" w:eastAsia="Arial Unicode MS" w:hAnsi="Arial Narrow" w:cs="Arial"/>
          <w:b/>
          <w:sz w:val="20"/>
          <w:szCs w:val="20"/>
          <w:lang w:eastAsia="fr-FR"/>
        </w:rPr>
        <w:t>__________.</w:t>
      </w:r>
      <w:bookmarkEnd w:id="103"/>
    </w:p>
    <w:p w14:paraId="76DFF9F0" w14:textId="77777777" w:rsidR="00E1202E" w:rsidRPr="005444E0" w:rsidRDefault="00E1202E" w:rsidP="00E1202E">
      <w:pPr>
        <w:keepNext/>
        <w:spacing w:after="120" w:line="240" w:lineRule="auto"/>
        <w:jc w:val="both"/>
        <w:outlineLvl w:val="0"/>
        <w:rPr>
          <w:rFonts w:ascii="Arial Narrow" w:eastAsia="Arial Unicode MS" w:hAnsi="Arial Narrow" w:cs="Times New Roman"/>
          <w:b/>
          <w:sz w:val="20"/>
          <w:szCs w:val="20"/>
          <w:lang w:eastAsia="fr-FR"/>
        </w:rPr>
      </w:pPr>
      <w:bookmarkStart w:id="104" w:name="_Toc165978140"/>
      <w:r w:rsidRPr="005444E0">
        <w:rPr>
          <w:rFonts w:ascii="Arial Narrow" w:eastAsia="Arial Unicode MS" w:hAnsi="Arial Narrow" w:cs="Times New Roman"/>
          <w:b/>
          <w:sz w:val="20"/>
          <w:szCs w:val="20"/>
          <w:lang w:eastAsia="fr-FR"/>
        </w:rPr>
        <w:t>Article 3 : Définitions et Attributions</w:t>
      </w:r>
      <w:bookmarkEnd w:id="104"/>
    </w:p>
    <w:p w14:paraId="098458C3" w14:textId="77777777" w:rsidR="00E1202E" w:rsidRPr="005444E0" w:rsidRDefault="00E1202E" w:rsidP="00E1202E">
      <w:pPr>
        <w:spacing w:after="0" w:line="240" w:lineRule="auto"/>
        <w:jc w:val="both"/>
        <w:rPr>
          <w:rFonts w:ascii="Arial" w:eastAsia="Times New Roman" w:hAnsi="Arial" w:cs="Arial"/>
          <w:b/>
          <w:sz w:val="20"/>
          <w:szCs w:val="20"/>
          <w:lang w:eastAsia="fr-FR"/>
        </w:rPr>
      </w:pPr>
      <w:r w:rsidRPr="005444E0">
        <w:rPr>
          <w:rFonts w:ascii="Arial" w:eastAsia="Times New Roman" w:hAnsi="Arial" w:cs="Arial"/>
          <w:b/>
          <w:sz w:val="20"/>
          <w:szCs w:val="20"/>
          <w:lang w:eastAsia="fr-FR"/>
        </w:rPr>
        <w:t>3.1 Définitions générales</w:t>
      </w:r>
    </w:p>
    <w:p w14:paraId="354DEBF6" w14:textId="77777777" w:rsidR="00E1202E" w:rsidRPr="005444E0" w:rsidRDefault="00E1202E" w:rsidP="00E1202E">
      <w:pPr>
        <w:widowControl w:val="0"/>
        <w:numPr>
          <w:ilvl w:val="0"/>
          <w:numId w:val="29"/>
        </w:numPr>
        <w:tabs>
          <w:tab w:val="left" w:pos="880"/>
        </w:tabs>
        <w:autoSpaceDE w:val="0"/>
        <w:autoSpaceDN w:val="0"/>
        <w:adjustRightInd w:val="0"/>
        <w:spacing w:after="0" w:line="240" w:lineRule="auto"/>
        <w:ind w:left="567" w:right="-8" w:hanging="207"/>
        <w:contextualSpacing/>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Maître d’Ouvrage est le </w:t>
      </w:r>
      <w:r w:rsidRPr="005444E0">
        <w:rPr>
          <w:rFonts w:ascii="Arial Narrow" w:eastAsia="Arial Unicode MS" w:hAnsi="Arial Narrow" w:cs="Times New Roman"/>
          <w:b/>
          <w:sz w:val="20"/>
          <w:szCs w:val="20"/>
          <w:lang w:eastAsia="fr-FR"/>
        </w:rPr>
        <w:t>Président du Conseil Régional de l’Est ;</w:t>
      </w:r>
    </w:p>
    <w:p w14:paraId="0961FBE9" w14:textId="77777777" w:rsidR="00E1202E" w:rsidRPr="005444E0" w:rsidRDefault="00E1202E" w:rsidP="00E1202E">
      <w:pPr>
        <w:widowControl w:val="0"/>
        <w:numPr>
          <w:ilvl w:val="0"/>
          <w:numId w:val="29"/>
        </w:numPr>
        <w:tabs>
          <w:tab w:val="left" w:pos="880"/>
        </w:tabs>
        <w:autoSpaceDE w:val="0"/>
        <w:autoSpaceDN w:val="0"/>
        <w:adjustRightInd w:val="0"/>
        <w:spacing w:after="0" w:line="240" w:lineRule="auto"/>
        <w:ind w:left="567" w:right="-8" w:hanging="207"/>
        <w:contextualSpacing/>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L’autorité chargée du contrôle est :</w:t>
      </w:r>
      <w:r w:rsidRPr="005444E0">
        <w:rPr>
          <w:rFonts w:ascii="Arial Narrow" w:eastAsia="Arial Unicode MS" w:hAnsi="Arial Narrow" w:cs="Times New Roman"/>
          <w:b/>
          <w:sz w:val="20"/>
          <w:szCs w:val="20"/>
          <w:lang w:eastAsia="fr-FR"/>
        </w:rPr>
        <w:t xml:space="preserve"> le Délégué Régional du MINMAP pour l’Est ;</w:t>
      </w:r>
    </w:p>
    <w:p w14:paraId="0F09CE53" w14:textId="77777777" w:rsidR="00E1202E" w:rsidRPr="005444E0" w:rsidRDefault="00E1202E" w:rsidP="00E1202E">
      <w:pPr>
        <w:widowControl w:val="0"/>
        <w:numPr>
          <w:ilvl w:val="0"/>
          <w:numId w:val="29"/>
        </w:numPr>
        <w:tabs>
          <w:tab w:val="left" w:pos="880"/>
        </w:tabs>
        <w:autoSpaceDE w:val="0"/>
        <w:autoSpaceDN w:val="0"/>
        <w:adjustRightInd w:val="0"/>
        <w:spacing w:after="0" w:line="240" w:lineRule="auto"/>
        <w:ind w:left="567" w:right="-8" w:hanging="207"/>
        <w:contextualSpacing/>
        <w:jc w:val="both"/>
        <w:rPr>
          <w:rFonts w:ascii="Arial Narrow" w:eastAsia="Arial Unicode MS" w:hAnsi="Arial Narrow" w:cs="Times New Roman"/>
          <w:i/>
          <w:sz w:val="20"/>
          <w:szCs w:val="20"/>
          <w:lang w:eastAsia="fr-FR"/>
        </w:rPr>
      </w:pPr>
      <w:r w:rsidRPr="005444E0">
        <w:rPr>
          <w:rFonts w:ascii="Arial Narrow" w:eastAsia="Arial Unicode MS" w:hAnsi="Arial Narrow" w:cs="Times New Roman"/>
          <w:sz w:val="20"/>
          <w:szCs w:val="20"/>
          <w:lang w:eastAsia="fr-FR"/>
        </w:rPr>
        <w:t xml:space="preserve">Le Chef de service du Marché est : le </w:t>
      </w:r>
      <w:r w:rsidRPr="005444E0">
        <w:rPr>
          <w:rFonts w:ascii="Arial Narrow" w:eastAsia="Arial Unicode MS" w:hAnsi="Arial Narrow" w:cs="Times New Roman"/>
          <w:b/>
          <w:sz w:val="20"/>
          <w:szCs w:val="20"/>
          <w:lang w:eastAsia="fr-FR"/>
        </w:rPr>
        <w:t xml:space="preserve">Secrétaire Général du Conseil Régional de l’Est </w:t>
      </w:r>
      <w:r w:rsidRPr="005444E0">
        <w:rPr>
          <w:rFonts w:ascii="Arial Narrow" w:eastAsia="Arial Unicode MS" w:hAnsi="Arial Narrow" w:cs="Times New Roman"/>
          <w:sz w:val="20"/>
          <w:szCs w:val="20"/>
          <w:lang w:eastAsia="fr-FR"/>
        </w:rPr>
        <w:t>;</w:t>
      </w:r>
      <w:r w:rsidRPr="005444E0">
        <w:rPr>
          <w:rFonts w:ascii="Arial Narrow" w:eastAsia="Times New Roman" w:hAnsi="Arial Narrow" w:cs="Arial"/>
          <w:lang w:eastAsia="fr-FR"/>
        </w:rPr>
        <w:t xml:space="preserve"> </w:t>
      </w:r>
      <w:r w:rsidRPr="005444E0">
        <w:rPr>
          <w:rFonts w:ascii="Arial Narrow" w:eastAsia="Arial Unicode MS" w:hAnsi="Arial Narrow" w:cs="Times New Roman"/>
          <w:sz w:val="20"/>
          <w:szCs w:val="20"/>
          <w:lang w:eastAsia="fr-FR"/>
        </w:rPr>
        <w:t>il est le représentant légal du Maître d’Ouvrage et devra superviser les prestations, veiller au respect des clauses administratives, techniques et financières et des délais contractuels ;</w:t>
      </w:r>
    </w:p>
    <w:p w14:paraId="063CEDDE" w14:textId="77777777" w:rsidR="00E1202E" w:rsidRPr="005444E0" w:rsidRDefault="00E1202E" w:rsidP="00E1202E">
      <w:pPr>
        <w:widowControl w:val="0"/>
        <w:numPr>
          <w:ilvl w:val="0"/>
          <w:numId w:val="29"/>
        </w:numPr>
        <w:tabs>
          <w:tab w:val="left" w:pos="880"/>
        </w:tabs>
        <w:autoSpaceDE w:val="0"/>
        <w:autoSpaceDN w:val="0"/>
        <w:adjustRightInd w:val="0"/>
        <w:spacing w:after="0" w:line="240" w:lineRule="auto"/>
        <w:ind w:left="567" w:right="-8" w:hanging="207"/>
        <w:contextualSpacing/>
        <w:jc w:val="both"/>
        <w:rPr>
          <w:rFonts w:ascii="Arial Narrow" w:eastAsia="Arial Unicode MS" w:hAnsi="Arial Narrow" w:cs="Times New Roman"/>
          <w:i/>
          <w:sz w:val="20"/>
          <w:szCs w:val="20"/>
          <w:lang w:eastAsia="fr-FR"/>
        </w:rPr>
      </w:pPr>
      <w:r w:rsidRPr="005444E0">
        <w:rPr>
          <w:rFonts w:ascii="Arial Narrow" w:eastAsia="Arial Unicode MS" w:hAnsi="Arial Narrow" w:cs="Times New Roman"/>
          <w:sz w:val="20"/>
          <w:szCs w:val="20"/>
          <w:lang w:eastAsia="fr-FR"/>
        </w:rPr>
        <w:t xml:space="preserve">L’Ingénieur du Marché est : </w:t>
      </w:r>
      <w:r w:rsidRPr="005444E0">
        <w:rPr>
          <w:rFonts w:ascii="Arial Narrow" w:eastAsia="Arial Unicode MS" w:hAnsi="Arial Narrow" w:cs="Times New Roman"/>
          <w:b/>
          <w:sz w:val="20"/>
          <w:szCs w:val="20"/>
          <w:lang w:eastAsia="fr-FR"/>
        </w:rPr>
        <w:t>le Délégué Régional du MIN</w:t>
      </w:r>
      <w:r>
        <w:rPr>
          <w:rFonts w:ascii="Arial Narrow" w:eastAsia="Arial Unicode MS" w:hAnsi="Arial Narrow" w:cs="Times New Roman"/>
          <w:b/>
          <w:sz w:val="20"/>
          <w:szCs w:val="20"/>
          <w:lang w:eastAsia="fr-FR"/>
        </w:rPr>
        <w:t>TP</w:t>
      </w:r>
      <w:r w:rsidRPr="005444E0">
        <w:rPr>
          <w:rFonts w:ascii="Arial Narrow" w:eastAsia="Arial Unicode MS" w:hAnsi="Arial Narrow" w:cs="Times New Roman"/>
          <w:b/>
          <w:sz w:val="20"/>
          <w:szCs w:val="20"/>
          <w:lang w:eastAsia="fr-FR"/>
        </w:rPr>
        <w:t xml:space="preserve"> pour l’Est ;</w:t>
      </w:r>
    </w:p>
    <w:p w14:paraId="6A7E1B76" w14:textId="77777777" w:rsidR="00E1202E" w:rsidRPr="005444E0" w:rsidRDefault="00E1202E" w:rsidP="00E1202E">
      <w:pPr>
        <w:widowControl w:val="0"/>
        <w:numPr>
          <w:ilvl w:val="0"/>
          <w:numId w:val="29"/>
        </w:numPr>
        <w:tabs>
          <w:tab w:val="left" w:pos="880"/>
        </w:tabs>
        <w:autoSpaceDE w:val="0"/>
        <w:autoSpaceDN w:val="0"/>
        <w:adjustRightInd w:val="0"/>
        <w:spacing w:after="0" w:line="240" w:lineRule="auto"/>
        <w:ind w:left="567" w:right="-8" w:hanging="207"/>
        <w:contextualSpacing/>
        <w:jc w:val="both"/>
        <w:rPr>
          <w:rFonts w:ascii="Arial Narrow" w:eastAsia="Arial Unicode MS" w:hAnsi="Arial Narrow" w:cs="Times New Roman"/>
          <w:i/>
          <w:sz w:val="20"/>
          <w:szCs w:val="20"/>
          <w:lang w:eastAsia="fr-FR"/>
        </w:rPr>
      </w:pPr>
      <w:r w:rsidRPr="005444E0">
        <w:rPr>
          <w:rFonts w:ascii="Arial Narrow" w:eastAsia="Arial Unicode MS" w:hAnsi="Arial Narrow" w:cs="Times New Roman"/>
          <w:sz w:val="20"/>
          <w:szCs w:val="20"/>
          <w:lang w:eastAsia="fr-FR"/>
        </w:rPr>
        <w:t xml:space="preserve">La Commission des Marchés compétente est la </w:t>
      </w:r>
      <w:r w:rsidRPr="005444E0">
        <w:rPr>
          <w:rFonts w:ascii="Arial Narrow" w:eastAsia="Arial Unicode MS" w:hAnsi="Arial Narrow" w:cs="Times New Roman"/>
          <w:b/>
          <w:sz w:val="20"/>
          <w:szCs w:val="20"/>
          <w:lang w:eastAsia="fr-FR"/>
        </w:rPr>
        <w:t>Commission Interne de Passation des Marchés auprès du CR-ES</w:t>
      </w:r>
      <w:r w:rsidRPr="005444E0">
        <w:rPr>
          <w:rFonts w:ascii="Arial Narrow" w:eastAsia="Arial Unicode MS" w:hAnsi="Arial Narrow" w:cs="Times New Roman"/>
          <w:sz w:val="20"/>
          <w:szCs w:val="20"/>
          <w:lang w:eastAsia="fr-FR"/>
        </w:rPr>
        <w:t>; </w:t>
      </w:r>
    </w:p>
    <w:p w14:paraId="02F07874" w14:textId="77777777" w:rsidR="00E1202E" w:rsidRPr="005444E0" w:rsidRDefault="00E1202E" w:rsidP="00E1202E">
      <w:pPr>
        <w:widowControl w:val="0"/>
        <w:numPr>
          <w:ilvl w:val="0"/>
          <w:numId w:val="29"/>
        </w:numPr>
        <w:tabs>
          <w:tab w:val="left" w:pos="880"/>
        </w:tabs>
        <w:autoSpaceDE w:val="0"/>
        <w:autoSpaceDN w:val="0"/>
        <w:adjustRightInd w:val="0"/>
        <w:spacing w:after="0" w:line="240" w:lineRule="auto"/>
        <w:ind w:left="567" w:right="-8" w:hanging="207"/>
        <w:contextualSpacing/>
        <w:jc w:val="both"/>
        <w:rPr>
          <w:rFonts w:ascii="Arial Narrow" w:eastAsia="Arial Unicode MS" w:hAnsi="Arial Narrow" w:cs="Times New Roman"/>
          <w:i/>
          <w:sz w:val="20"/>
          <w:szCs w:val="20"/>
          <w:lang w:eastAsia="fr-FR"/>
        </w:rPr>
      </w:pPr>
      <w:r w:rsidRPr="005444E0">
        <w:rPr>
          <w:rFonts w:ascii="Arial Narrow" w:eastAsia="Arial Unicode MS" w:hAnsi="Arial Narrow" w:cs="Times New Roman"/>
          <w:sz w:val="20"/>
          <w:szCs w:val="20"/>
          <w:lang w:eastAsia="fr-FR"/>
        </w:rPr>
        <w:t>Le co-contractant est : (</w:t>
      </w:r>
      <w:r w:rsidRPr="005444E0">
        <w:rPr>
          <w:rFonts w:ascii="Arial Narrow" w:eastAsia="Arial Unicode MS" w:hAnsi="Arial Narrow" w:cs="Times New Roman"/>
          <w:i/>
          <w:sz w:val="20"/>
          <w:szCs w:val="20"/>
          <w:lang w:eastAsia="fr-FR"/>
        </w:rPr>
        <w:t>nom et adresse de l’entreprise) </w:t>
      </w:r>
      <w:r w:rsidRPr="005444E0">
        <w:rPr>
          <w:rFonts w:ascii="Arial Narrow" w:eastAsia="Arial Unicode MS" w:hAnsi="Arial Narrow" w:cs="Times New Roman"/>
          <w:sz w:val="20"/>
          <w:szCs w:val="20"/>
          <w:lang w:eastAsia="fr-FR"/>
        </w:rPr>
        <w:t>;</w:t>
      </w:r>
    </w:p>
    <w:p w14:paraId="5E49B3E9" w14:textId="77777777" w:rsidR="00E1202E" w:rsidRPr="005444E0" w:rsidRDefault="00E1202E" w:rsidP="00E1202E">
      <w:pPr>
        <w:spacing w:after="0" w:line="240" w:lineRule="auto"/>
        <w:jc w:val="both"/>
        <w:rPr>
          <w:rFonts w:ascii="Arial" w:eastAsia="Times New Roman" w:hAnsi="Arial" w:cs="Arial"/>
          <w:b/>
          <w:sz w:val="20"/>
          <w:szCs w:val="20"/>
          <w:lang w:eastAsia="fr-FR"/>
        </w:rPr>
      </w:pPr>
      <w:r w:rsidRPr="005444E0">
        <w:rPr>
          <w:rFonts w:ascii="Arial" w:eastAsia="Times New Roman" w:hAnsi="Arial" w:cs="Arial"/>
          <w:b/>
          <w:sz w:val="20"/>
          <w:szCs w:val="20"/>
          <w:lang w:eastAsia="fr-FR"/>
        </w:rPr>
        <w:t>3.2 Nantissement</w:t>
      </w:r>
    </w:p>
    <w:p w14:paraId="4C87CD35" w14:textId="77777777" w:rsidR="00E1202E" w:rsidRPr="005444E0" w:rsidRDefault="00E1202E" w:rsidP="00E1202E">
      <w:pPr>
        <w:widowControl w:val="0"/>
        <w:autoSpaceDE w:val="0"/>
        <w:spacing w:after="0" w:line="240" w:lineRule="auto"/>
        <w:jc w:val="both"/>
        <w:rPr>
          <w:rFonts w:ascii="Arial Narrow" w:eastAsia="Times New Roman" w:hAnsi="Arial Narrow" w:cs="Times New Roman"/>
          <w:sz w:val="20"/>
          <w:szCs w:val="20"/>
          <w:lang w:eastAsia="fr-FR"/>
        </w:rPr>
      </w:pPr>
      <w:r w:rsidRPr="005444E0">
        <w:rPr>
          <w:rFonts w:ascii="Arial Narrow" w:eastAsia="Times New Roman" w:hAnsi="Arial Narrow" w:cs="Times New Roman"/>
          <w:sz w:val="20"/>
          <w:szCs w:val="20"/>
          <w:lang w:eastAsia="fr-FR"/>
        </w:rPr>
        <w:t>La présente Lettre Commande peut être donnée en nantissement, sous réserve de toute forme de cession de créance.</w:t>
      </w:r>
    </w:p>
    <w:p w14:paraId="10D859C0" w14:textId="77777777" w:rsidR="00E1202E" w:rsidRPr="005444E0" w:rsidRDefault="00E1202E" w:rsidP="00E1202E">
      <w:pPr>
        <w:widowControl w:val="0"/>
        <w:autoSpaceDE w:val="0"/>
        <w:spacing w:after="0" w:line="240" w:lineRule="auto"/>
        <w:jc w:val="both"/>
        <w:rPr>
          <w:rFonts w:ascii="Arial Narrow" w:eastAsia="Times New Roman" w:hAnsi="Arial Narrow" w:cs="Times New Roman"/>
          <w:sz w:val="20"/>
          <w:szCs w:val="20"/>
          <w:lang w:eastAsia="fr-FR"/>
        </w:rPr>
      </w:pPr>
      <w:r w:rsidRPr="005444E0">
        <w:rPr>
          <w:rFonts w:ascii="Arial Narrow" w:eastAsia="Times New Roman" w:hAnsi="Arial Narrow" w:cs="Times New Roman"/>
          <w:sz w:val="20"/>
          <w:szCs w:val="20"/>
          <w:lang w:eastAsia="fr-FR"/>
        </w:rPr>
        <w:t>Dans ce cas :</w:t>
      </w:r>
    </w:p>
    <w:p w14:paraId="56F7D904" w14:textId="77777777" w:rsidR="00E1202E" w:rsidRPr="005444E0" w:rsidRDefault="00E1202E" w:rsidP="00E1202E">
      <w:pPr>
        <w:widowControl w:val="0"/>
        <w:numPr>
          <w:ilvl w:val="0"/>
          <w:numId w:val="67"/>
        </w:numPr>
        <w:suppressAutoHyphens/>
        <w:autoSpaceDE w:val="0"/>
        <w:autoSpaceDN w:val="0"/>
        <w:spacing w:after="0" w:line="276" w:lineRule="auto"/>
        <w:jc w:val="both"/>
        <w:textAlignment w:val="baseline"/>
        <w:rPr>
          <w:rFonts w:ascii="Arial Narrow" w:eastAsia="Times New Roman" w:hAnsi="Arial Narrow" w:cs="Times New Roman"/>
          <w:sz w:val="20"/>
          <w:szCs w:val="20"/>
          <w:lang w:eastAsia="fr-FR"/>
        </w:rPr>
      </w:pPr>
      <w:r w:rsidRPr="005444E0">
        <w:rPr>
          <w:rFonts w:ascii="Arial Narrow" w:eastAsia="Times New Roman" w:hAnsi="Arial Narrow" w:cs="Times New Roman"/>
          <w:sz w:val="20"/>
          <w:szCs w:val="20"/>
          <w:lang w:eastAsia="fr-FR"/>
        </w:rPr>
        <w:t xml:space="preserve">L’autorité chargée de l’ordonnancement des paiements est : </w:t>
      </w:r>
      <w:bookmarkStart w:id="105" w:name="_Hlk532061331"/>
      <w:r w:rsidRPr="005444E0">
        <w:rPr>
          <w:rFonts w:ascii="Arial Narrow" w:eastAsia="Times New Roman" w:hAnsi="Arial Narrow" w:cs="Times New Roman"/>
          <w:sz w:val="20"/>
          <w:szCs w:val="20"/>
          <w:lang w:eastAsia="fr-FR"/>
        </w:rPr>
        <w:t>LE PRESIDENT DU CONSEIL REGIONAL DE L’EST</w:t>
      </w:r>
      <w:bookmarkEnd w:id="105"/>
    </w:p>
    <w:p w14:paraId="7D4D461E" w14:textId="77777777" w:rsidR="00E1202E" w:rsidRPr="005444E0" w:rsidRDefault="00E1202E" w:rsidP="00E1202E">
      <w:pPr>
        <w:widowControl w:val="0"/>
        <w:numPr>
          <w:ilvl w:val="0"/>
          <w:numId w:val="67"/>
        </w:numPr>
        <w:suppressAutoHyphens/>
        <w:autoSpaceDE w:val="0"/>
        <w:autoSpaceDN w:val="0"/>
        <w:spacing w:after="0" w:line="276" w:lineRule="auto"/>
        <w:jc w:val="both"/>
        <w:textAlignment w:val="baseline"/>
        <w:rPr>
          <w:rFonts w:ascii="Arial Narrow" w:eastAsia="Times New Roman" w:hAnsi="Arial Narrow" w:cs="Times New Roman"/>
          <w:sz w:val="20"/>
          <w:szCs w:val="20"/>
          <w:lang w:eastAsia="fr-FR"/>
        </w:rPr>
      </w:pPr>
      <w:r w:rsidRPr="005444E0">
        <w:rPr>
          <w:rFonts w:ascii="Arial Narrow" w:eastAsia="Times New Roman" w:hAnsi="Arial Narrow" w:cs="Times New Roman"/>
          <w:sz w:val="20"/>
          <w:szCs w:val="20"/>
          <w:lang w:eastAsia="fr-FR"/>
        </w:rPr>
        <w:t>L’autorité</w:t>
      </w:r>
      <w:r w:rsidRPr="005444E0">
        <w:rPr>
          <w:rFonts w:ascii="Arial Narrow" w:eastAsia="Times New Roman" w:hAnsi="Arial Narrow" w:cs="Times New Roman"/>
          <w:spacing w:val="12"/>
          <w:sz w:val="20"/>
          <w:szCs w:val="20"/>
          <w:lang w:eastAsia="fr-FR"/>
        </w:rPr>
        <w:t xml:space="preserve"> </w:t>
      </w:r>
      <w:r w:rsidRPr="005444E0">
        <w:rPr>
          <w:rFonts w:ascii="Arial Narrow" w:eastAsia="Times New Roman" w:hAnsi="Arial Narrow" w:cs="Times New Roman"/>
          <w:sz w:val="20"/>
          <w:szCs w:val="20"/>
          <w:lang w:eastAsia="fr-FR"/>
        </w:rPr>
        <w:t>chargée</w:t>
      </w:r>
      <w:r w:rsidRPr="005444E0">
        <w:rPr>
          <w:rFonts w:ascii="Arial Narrow" w:eastAsia="Times New Roman" w:hAnsi="Arial Narrow" w:cs="Times New Roman"/>
          <w:spacing w:val="12"/>
          <w:sz w:val="20"/>
          <w:szCs w:val="20"/>
          <w:lang w:eastAsia="fr-FR"/>
        </w:rPr>
        <w:t xml:space="preserve"> </w:t>
      </w:r>
      <w:r w:rsidRPr="005444E0">
        <w:rPr>
          <w:rFonts w:ascii="Arial Narrow" w:eastAsia="Times New Roman" w:hAnsi="Arial Narrow" w:cs="Times New Roman"/>
          <w:sz w:val="20"/>
          <w:szCs w:val="20"/>
          <w:lang w:eastAsia="fr-FR"/>
        </w:rPr>
        <w:t>de</w:t>
      </w:r>
      <w:r w:rsidRPr="005444E0">
        <w:rPr>
          <w:rFonts w:ascii="Arial Narrow" w:eastAsia="Times New Roman" w:hAnsi="Arial Narrow" w:cs="Times New Roman"/>
          <w:spacing w:val="12"/>
          <w:sz w:val="20"/>
          <w:szCs w:val="20"/>
          <w:lang w:eastAsia="fr-FR"/>
        </w:rPr>
        <w:t xml:space="preserve"> </w:t>
      </w:r>
      <w:r w:rsidRPr="005444E0">
        <w:rPr>
          <w:rFonts w:ascii="Arial Narrow" w:eastAsia="Times New Roman" w:hAnsi="Arial Narrow" w:cs="Times New Roman"/>
          <w:sz w:val="20"/>
          <w:szCs w:val="20"/>
          <w:lang w:eastAsia="fr-FR"/>
        </w:rPr>
        <w:t>la</w:t>
      </w:r>
      <w:r w:rsidRPr="005444E0">
        <w:rPr>
          <w:rFonts w:ascii="Arial Narrow" w:eastAsia="Times New Roman" w:hAnsi="Arial Narrow" w:cs="Times New Roman"/>
          <w:spacing w:val="12"/>
          <w:sz w:val="20"/>
          <w:szCs w:val="20"/>
          <w:lang w:eastAsia="fr-FR"/>
        </w:rPr>
        <w:t xml:space="preserve"> </w:t>
      </w:r>
      <w:r w:rsidRPr="005444E0">
        <w:rPr>
          <w:rFonts w:ascii="Arial Narrow" w:eastAsia="Times New Roman" w:hAnsi="Arial Narrow" w:cs="Times New Roman"/>
          <w:sz w:val="20"/>
          <w:szCs w:val="20"/>
          <w:lang w:eastAsia="fr-FR"/>
        </w:rPr>
        <w:t>liquidation</w:t>
      </w:r>
      <w:r w:rsidRPr="005444E0">
        <w:rPr>
          <w:rFonts w:ascii="Arial Narrow" w:eastAsia="Times New Roman" w:hAnsi="Arial Narrow" w:cs="Times New Roman"/>
          <w:spacing w:val="12"/>
          <w:sz w:val="20"/>
          <w:szCs w:val="20"/>
          <w:lang w:eastAsia="fr-FR"/>
        </w:rPr>
        <w:t xml:space="preserve"> </w:t>
      </w:r>
      <w:r w:rsidRPr="005444E0">
        <w:rPr>
          <w:rFonts w:ascii="Arial Narrow" w:eastAsia="Times New Roman" w:hAnsi="Arial Narrow" w:cs="Times New Roman"/>
          <w:sz w:val="20"/>
          <w:szCs w:val="20"/>
          <w:lang w:eastAsia="fr-FR"/>
        </w:rPr>
        <w:t>des</w:t>
      </w:r>
      <w:r w:rsidRPr="005444E0">
        <w:rPr>
          <w:rFonts w:ascii="Arial Narrow" w:eastAsia="Times New Roman" w:hAnsi="Arial Narrow" w:cs="Times New Roman"/>
          <w:spacing w:val="12"/>
          <w:sz w:val="20"/>
          <w:szCs w:val="20"/>
          <w:lang w:eastAsia="fr-FR"/>
        </w:rPr>
        <w:t xml:space="preserve"> </w:t>
      </w:r>
      <w:r w:rsidRPr="005444E0">
        <w:rPr>
          <w:rFonts w:ascii="Arial Narrow" w:eastAsia="Times New Roman" w:hAnsi="Arial Narrow" w:cs="Times New Roman"/>
          <w:sz w:val="20"/>
          <w:szCs w:val="20"/>
          <w:lang w:eastAsia="fr-FR"/>
        </w:rPr>
        <w:t>dépenses est</w:t>
      </w:r>
      <w:r w:rsidRPr="005444E0">
        <w:rPr>
          <w:rFonts w:ascii="Arial Narrow" w:eastAsia="Times New Roman" w:hAnsi="Arial Narrow" w:cs="Times New Roman"/>
          <w:spacing w:val="6"/>
          <w:sz w:val="20"/>
          <w:szCs w:val="20"/>
          <w:lang w:eastAsia="fr-FR"/>
        </w:rPr>
        <w:t xml:space="preserve"> </w:t>
      </w:r>
      <w:r w:rsidRPr="005444E0">
        <w:rPr>
          <w:rFonts w:ascii="Arial Narrow" w:eastAsia="Times New Roman" w:hAnsi="Arial Narrow" w:cs="Times New Roman"/>
          <w:sz w:val="20"/>
          <w:szCs w:val="20"/>
          <w:lang w:eastAsia="fr-FR"/>
        </w:rPr>
        <w:t>: LE PRESIDENT DU CONSEIL REGIONAL</w:t>
      </w:r>
    </w:p>
    <w:p w14:paraId="1887DAAC" w14:textId="77777777" w:rsidR="00E1202E" w:rsidRPr="005444E0" w:rsidRDefault="00E1202E" w:rsidP="00E1202E">
      <w:pPr>
        <w:widowControl w:val="0"/>
        <w:numPr>
          <w:ilvl w:val="0"/>
          <w:numId w:val="67"/>
        </w:numPr>
        <w:suppressAutoHyphens/>
        <w:autoSpaceDE w:val="0"/>
        <w:autoSpaceDN w:val="0"/>
        <w:spacing w:after="0" w:line="276" w:lineRule="auto"/>
        <w:jc w:val="both"/>
        <w:textAlignment w:val="baseline"/>
        <w:rPr>
          <w:rFonts w:ascii="Arial Narrow" w:eastAsia="Times New Roman" w:hAnsi="Arial Narrow" w:cs="Times New Roman"/>
          <w:sz w:val="20"/>
          <w:szCs w:val="20"/>
          <w:lang w:eastAsia="fr-FR"/>
        </w:rPr>
      </w:pPr>
      <w:r w:rsidRPr="005444E0">
        <w:rPr>
          <w:rFonts w:ascii="Arial Narrow" w:eastAsia="Times New Roman" w:hAnsi="Arial Narrow" w:cs="Times New Roman"/>
          <w:spacing w:val="5"/>
          <w:sz w:val="20"/>
          <w:szCs w:val="20"/>
          <w:lang w:eastAsia="fr-FR"/>
        </w:rPr>
        <w:t>L’organism</w:t>
      </w:r>
      <w:r w:rsidRPr="005444E0">
        <w:rPr>
          <w:rFonts w:ascii="Arial Narrow" w:eastAsia="Times New Roman" w:hAnsi="Arial Narrow" w:cs="Times New Roman"/>
          <w:sz w:val="20"/>
          <w:szCs w:val="20"/>
          <w:lang w:eastAsia="fr-FR"/>
        </w:rPr>
        <w:t xml:space="preserve">e </w:t>
      </w:r>
      <w:r w:rsidRPr="005444E0">
        <w:rPr>
          <w:rFonts w:ascii="Arial Narrow" w:eastAsia="Times New Roman" w:hAnsi="Arial Narrow" w:cs="Times New Roman"/>
          <w:spacing w:val="5"/>
          <w:sz w:val="20"/>
          <w:szCs w:val="20"/>
          <w:lang w:eastAsia="fr-FR"/>
        </w:rPr>
        <w:t>o</w:t>
      </w:r>
      <w:r w:rsidRPr="005444E0">
        <w:rPr>
          <w:rFonts w:ascii="Arial Narrow" w:eastAsia="Times New Roman" w:hAnsi="Arial Narrow" w:cs="Times New Roman"/>
          <w:sz w:val="20"/>
          <w:szCs w:val="20"/>
          <w:lang w:eastAsia="fr-FR"/>
        </w:rPr>
        <w:t xml:space="preserve">u </w:t>
      </w:r>
      <w:r w:rsidRPr="005444E0">
        <w:rPr>
          <w:rFonts w:ascii="Arial Narrow" w:eastAsia="Times New Roman" w:hAnsi="Arial Narrow" w:cs="Times New Roman"/>
          <w:spacing w:val="5"/>
          <w:sz w:val="20"/>
          <w:szCs w:val="20"/>
          <w:lang w:eastAsia="fr-FR"/>
        </w:rPr>
        <w:t>l</w:t>
      </w:r>
      <w:r w:rsidRPr="005444E0">
        <w:rPr>
          <w:rFonts w:ascii="Arial Narrow" w:eastAsia="Times New Roman" w:hAnsi="Arial Narrow" w:cs="Times New Roman"/>
          <w:sz w:val="20"/>
          <w:szCs w:val="20"/>
          <w:lang w:eastAsia="fr-FR"/>
        </w:rPr>
        <w:t xml:space="preserve">e </w:t>
      </w:r>
      <w:r w:rsidRPr="005444E0">
        <w:rPr>
          <w:rFonts w:ascii="Arial Narrow" w:eastAsia="Times New Roman" w:hAnsi="Arial Narrow" w:cs="Times New Roman"/>
          <w:spacing w:val="5"/>
          <w:sz w:val="20"/>
          <w:szCs w:val="20"/>
          <w:lang w:eastAsia="fr-FR"/>
        </w:rPr>
        <w:t>responsabl</w:t>
      </w:r>
      <w:r w:rsidRPr="005444E0">
        <w:rPr>
          <w:rFonts w:ascii="Arial Narrow" w:eastAsia="Times New Roman" w:hAnsi="Arial Narrow" w:cs="Times New Roman"/>
          <w:sz w:val="20"/>
          <w:szCs w:val="20"/>
          <w:lang w:eastAsia="fr-FR"/>
        </w:rPr>
        <w:t xml:space="preserve">e </w:t>
      </w:r>
      <w:r w:rsidRPr="005444E0">
        <w:rPr>
          <w:rFonts w:ascii="Arial Narrow" w:eastAsia="Times New Roman" w:hAnsi="Arial Narrow" w:cs="Times New Roman"/>
          <w:spacing w:val="5"/>
          <w:sz w:val="20"/>
          <w:szCs w:val="20"/>
          <w:lang w:eastAsia="fr-FR"/>
        </w:rPr>
        <w:t>charg</w:t>
      </w:r>
      <w:r w:rsidRPr="005444E0">
        <w:rPr>
          <w:rFonts w:ascii="Arial Narrow" w:eastAsia="Times New Roman" w:hAnsi="Arial Narrow" w:cs="Times New Roman"/>
          <w:sz w:val="20"/>
          <w:szCs w:val="20"/>
          <w:lang w:eastAsia="fr-FR"/>
        </w:rPr>
        <w:t xml:space="preserve">é </w:t>
      </w:r>
      <w:r w:rsidRPr="005444E0">
        <w:rPr>
          <w:rFonts w:ascii="Arial Narrow" w:eastAsia="Times New Roman" w:hAnsi="Arial Narrow" w:cs="Times New Roman"/>
          <w:spacing w:val="5"/>
          <w:sz w:val="20"/>
          <w:szCs w:val="20"/>
          <w:lang w:eastAsia="fr-FR"/>
        </w:rPr>
        <w:t xml:space="preserve">du </w:t>
      </w:r>
      <w:r w:rsidRPr="005444E0">
        <w:rPr>
          <w:rFonts w:ascii="Arial Narrow" w:eastAsia="Times New Roman" w:hAnsi="Arial Narrow" w:cs="Times New Roman"/>
          <w:sz w:val="20"/>
          <w:szCs w:val="20"/>
          <w:lang w:eastAsia="fr-FR"/>
        </w:rPr>
        <w:t>paiement</w:t>
      </w:r>
      <w:r w:rsidRPr="005444E0">
        <w:rPr>
          <w:rFonts w:ascii="Arial Narrow" w:eastAsia="Times New Roman" w:hAnsi="Arial Narrow" w:cs="Times New Roman"/>
          <w:spacing w:val="6"/>
          <w:sz w:val="20"/>
          <w:szCs w:val="20"/>
          <w:lang w:eastAsia="fr-FR"/>
        </w:rPr>
        <w:t xml:space="preserve"> </w:t>
      </w:r>
      <w:r w:rsidRPr="005444E0">
        <w:rPr>
          <w:rFonts w:ascii="Arial Narrow" w:eastAsia="Times New Roman" w:hAnsi="Arial Narrow" w:cs="Times New Roman"/>
          <w:sz w:val="20"/>
          <w:szCs w:val="20"/>
          <w:lang w:eastAsia="fr-FR"/>
        </w:rPr>
        <w:t>est</w:t>
      </w:r>
      <w:r w:rsidRPr="005444E0">
        <w:rPr>
          <w:rFonts w:ascii="Arial Narrow" w:eastAsia="Times New Roman" w:hAnsi="Arial Narrow" w:cs="Times New Roman"/>
          <w:spacing w:val="6"/>
          <w:sz w:val="20"/>
          <w:szCs w:val="20"/>
          <w:lang w:eastAsia="fr-FR"/>
        </w:rPr>
        <w:t xml:space="preserve"> </w:t>
      </w:r>
      <w:r w:rsidRPr="005444E0">
        <w:rPr>
          <w:rFonts w:ascii="Arial Narrow" w:eastAsia="Times New Roman" w:hAnsi="Arial Narrow" w:cs="Times New Roman"/>
          <w:sz w:val="20"/>
          <w:szCs w:val="20"/>
          <w:lang w:eastAsia="fr-FR"/>
        </w:rPr>
        <w:t xml:space="preserve">: La </w:t>
      </w:r>
      <w:r>
        <w:rPr>
          <w:rFonts w:ascii="Arial Narrow" w:eastAsia="Times New Roman" w:hAnsi="Arial Narrow" w:cs="Times New Roman"/>
          <w:sz w:val="20"/>
          <w:szCs w:val="20"/>
          <w:lang w:eastAsia="fr-FR"/>
        </w:rPr>
        <w:t>Trésorerie Générale de Bertoua</w:t>
      </w:r>
      <w:r w:rsidRPr="005444E0">
        <w:rPr>
          <w:rFonts w:ascii="Arial Narrow" w:eastAsia="Times New Roman" w:hAnsi="Arial Narrow" w:cs="Times New Roman"/>
          <w:sz w:val="20"/>
          <w:szCs w:val="20"/>
          <w:lang w:eastAsia="fr-FR"/>
        </w:rPr>
        <w:t xml:space="preserve"> ;</w:t>
      </w:r>
    </w:p>
    <w:p w14:paraId="2EDCB002" w14:textId="77777777" w:rsidR="00E1202E" w:rsidRPr="005444E0" w:rsidRDefault="00E1202E" w:rsidP="00E1202E">
      <w:pPr>
        <w:widowControl w:val="0"/>
        <w:numPr>
          <w:ilvl w:val="0"/>
          <w:numId w:val="67"/>
        </w:numPr>
        <w:suppressAutoHyphens/>
        <w:autoSpaceDE w:val="0"/>
        <w:autoSpaceDN w:val="0"/>
        <w:spacing w:after="0" w:line="276" w:lineRule="auto"/>
        <w:jc w:val="both"/>
        <w:textAlignment w:val="baseline"/>
        <w:rPr>
          <w:rFonts w:ascii="Arial Narrow" w:eastAsia="Times New Roman" w:hAnsi="Arial Narrow" w:cs="Times New Roman"/>
          <w:sz w:val="20"/>
          <w:szCs w:val="20"/>
          <w:lang w:eastAsia="fr-FR"/>
        </w:rPr>
      </w:pPr>
      <w:r w:rsidRPr="005444E0">
        <w:rPr>
          <w:rFonts w:ascii="Arial Narrow" w:eastAsia="Times New Roman" w:hAnsi="Arial Narrow" w:cs="Times New Roman"/>
          <w:sz w:val="20"/>
          <w:szCs w:val="20"/>
          <w:lang w:eastAsia="fr-FR"/>
        </w:rPr>
        <w:t>Le responsable compétent pour fournir les renseignements</w:t>
      </w:r>
      <w:r w:rsidRPr="005444E0">
        <w:rPr>
          <w:rFonts w:ascii="Arial Narrow" w:eastAsia="Times New Roman" w:hAnsi="Arial Narrow" w:cs="Times New Roman"/>
          <w:spacing w:val="20"/>
          <w:sz w:val="20"/>
          <w:szCs w:val="20"/>
          <w:lang w:eastAsia="fr-FR"/>
        </w:rPr>
        <w:t xml:space="preserve"> </w:t>
      </w:r>
      <w:r w:rsidRPr="005444E0">
        <w:rPr>
          <w:rFonts w:ascii="Arial Narrow" w:eastAsia="Times New Roman" w:hAnsi="Arial Narrow" w:cs="Times New Roman"/>
          <w:sz w:val="20"/>
          <w:szCs w:val="20"/>
          <w:lang w:eastAsia="fr-FR"/>
        </w:rPr>
        <w:t>au</w:t>
      </w:r>
      <w:r w:rsidRPr="005444E0">
        <w:rPr>
          <w:rFonts w:ascii="Arial Narrow" w:eastAsia="Times New Roman" w:hAnsi="Arial Narrow" w:cs="Times New Roman"/>
          <w:spacing w:val="20"/>
          <w:sz w:val="20"/>
          <w:szCs w:val="20"/>
          <w:lang w:eastAsia="fr-FR"/>
        </w:rPr>
        <w:t xml:space="preserve"> </w:t>
      </w:r>
      <w:r w:rsidRPr="005444E0">
        <w:rPr>
          <w:rFonts w:ascii="Arial Narrow" w:eastAsia="Times New Roman" w:hAnsi="Arial Narrow" w:cs="Times New Roman"/>
          <w:sz w:val="20"/>
          <w:szCs w:val="20"/>
          <w:lang w:eastAsia="fr-FR"/>
        </w:rPr>
        <w:t>titre</w:t>
      </w:r>
      <w:r w:rsidRPr="005444E0">
        <w:rPr>
          <w:rFonts w:ascii="Arial Narrow" w:eastAsia="Times New Roman" w:hAnsi="Arial Narrow" w:cs="Times New Roman"/>
          <w:spacing w:val="20"/>
          <w:sz w:val="20"/>
          <w:szCs w:val="20"/>
          <w:lang w:eastAsia="fr-FR"/>
        </w:rPr>
        <w:t xml:space="preserve"> </w:t>
      </w:r>
      <w:r w:rsidRPr="005444E0">
        <w:rPr>
          <w:rFonts w:ascii="Arial Narrow" w:eastAsia="Times New Roman" w:hAnsi="Arial Narrow" w:cs="Times New Roman"/>
          <w:sz w:val="20"/>
          <w:szCs w:val="20"/>
          <w:lang w:eastAsia="fr-FR"/>
        </w:rPr>
        <w:t>de</w:t>
      </w:r>
      <w:r w:rsidRPr="005444E0">
        <w:rPr>
          <w:rFonts w:ascii="Arial Narrow" w:eastAsia="Times New Roman" w:hAnsi="Arial Narrow" w:cs="Times New Roman"/>
          <w:spacing w:val="20"/>
          <w:sz w:val="20"/>
          <w:szCs w:val="20"/>
          <w:lang w:eastAsia="fr-FR"/>
        </w:rPr>
        <w:t xml:space="preserve"> </w:t>
      </w:r>
      <w:r w:rsidRPr="005444E0">
        <w:rPr>
          <w:rFonts w:ascii="Arial Narrow" w:eastAsia="Times New Roman" w:hAnsi="Arial Narrow" w:cs="Times New Roman"/>
          <w:sz w:val="20"/>
          <w:szCs w:val="20"/>
          <w:lang w:eastAsia="fr-FR"/>
        </w:rPr>
        <w:t>l’exécution</w:t>
      </w:r>
      <w:r w:rsidRPr="005444E0">
        <w:rPr>
          <w:rFonts w:ascii="Arial Narrow" w:eastAsia="Times New Roman" w:hAnsi="Arial Narrow" w:cs="Times New Roman"/>
          <w:spacing w:val="20"/>
          <w:sz w:val="20"/>
          <w:szCs w:val="20"/>
          <w:lang w:eastAsia="fr-FR"/>
        </w:rPr>
        <w:t xml:space="preserve"> </w:t>
      </w:r>
      <w:r w:rsidRPr="005444E0">
        <w:rPr>
          <w:rFonts w:ascii="Arial Narrow" w:eastAsia="Times New Roman" w:hAnsi="Arial Narrow" w:cs="Times New Roman"/>
          <w:sz w:val="20"/>
          <w:szCs w:val="20"/>
          <w:lang w:eastAsia="fr-FR"/>
        </w:rPr>
        <w:t>la présente Lettre Commande</w:t>
      </w:r>
      <w:r w:rsidRPr="005444E0">
        <w:rPr>
          <w:rFonts w:ascii="Arial Narrow" w:eastAsia="Times New Roman" w:hAnsi="Arial Narrow" w:cs="Times New Roman"/>
          <w:spacing w:val="6"/>
          <w:sz w:val="20"/>
          <w:szCs w:val="20"/>
          <w:lang w:eastAsia="fr-FR"/>
        </w:rPr>
        <w:t xml:space="preserve"> </w:t>
      </w:r>
      <w:r w:rsidRPr="005444E0">
        <w:rPr>
          <w:rFonts w:ascii="Arial Narrow" w:eastAsia="Times New Roman" w:hAnsi="Arial Narrow" w:cs="Times New Roman"/>
          <w:sz w:val="20"/>
          <w:szCs w:val="20"/>
          <w:lang w:eastAsia="fr-FR"/>
        </w:rPr>
        <w:t>est</w:t>
      </w:r>
      <w:r w:rsidRPr="005444E0">
        <w:rPr>
          <w:rFonts w:ascii="Arial Narrow" w:eastAsia="Times New Roman" w:hAnsi="Arial Narrow" w:cs="Times New Roman"/>
          <w:spacing w:val="6"/>
          <w:sz w:val="20"/>
          <w:szCs w:val="20"/>
          <w:lang w:eastAsia="fr-FR"/>
        </w:rPr>
        <w:t xml:space="preserve"> </w:t>
      </w:r>
      <w:r w:rsidRPr="005444E0">
        <w:rPr>
          <w:rFonts w:ascii="Arial Narrow" w:eastAsia="Times New Roman" w:hAnsi="Arial Narrow" w:cs="Times New Roman"/>
          <w:sz w:val="20"/>
          <w:szCs w:val="20"/>
          <w:lang w:eastAsia="fr-FR"/>
        </w:rPr>
        <w:t>: Le Secrétaire Général du Conseil Régional.</w:t>
      </w:r>
    </w:p>
    <w:p w14:paraId="6359070E" w14:textId="77777777" w:rsidR="00E1202E" w:rsidRPr="005444E0" w:rsidRDefault="00E1202E" w:rsidP="00E1202E">
      <w:pPr>
        <w:keepNext/>
        <w:spacing w:after="0" w:line="240" w:lineRule="auto"/>
        <w:outlineLvl w:val="1"/>
        <w:rPr>
          <w:rFonts w:ascii="Arial Narrow" w:eastAsia="Arial Unicode MS" w:hAnsi="Arial Narrow" w:cs="Times New Roman"/>
          <w:b/>
          <w:sz w:val="20"/>
          <w:szCs w:val="20"/>
          <w:lang w:eastAsia="fr-FR"/>
        </w:rPr>
      </w:pPr>
      <w:bookmarkStart w:id="106" w:name="_Toc165978141"/>
      <w:r w:rsidRPr="005444E0">
        <w:rPr>
          <w:rFonts w:ascii="Arial Narrow" w:eastAsia="Arial Unicode MS" w:hAnsi="Arial Narrow" w:cs="Times New Roman"/>
          <w:b/>
          <w:sz w:val="20"/>
          <w:szCs w:val="20"/>
          <w:lang w:eastAsia="fr-FR"/>
        </w:rPr>
        <w:t>Article 4 : Langue, loi et réglementation applicables</w:t>
      </w:r>
      <w:bookmarkEnd w:id="106"/>
    </w:p>
    <w:p w14:paraId="6970851E" w14:textId="77777777" w:rsidR="00E1202E" w:rsidRPr="005444E0" w:rsidRDefault="00E1202E" w:rsidP="00E1202E">
      <w:pPr>
        <w:widowControl w:val="0"/>
        <w:autoSpaceDE w:val="0"/>
        <w:autoSpaceDN w:val="0"/>
        <w:adjustRightInd w:val="0"/>
        <w:spacing w:after="0" w:line="240" w:lineRule="auto"/>
        <w:ind w:right="-20"/>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4.1. La langue utilisée est le</w:t>
      </w:r>
      <w:r w:rsidRPr="005444E0">
        <w:rPr>
          <w:rFonts w:ascii="Arial Narrow" w:eastAsia="Arial Unicode MS" w:hAnsi="Arial Narrow" w:cs="Times New Roman"/>
          <w:spacing w:val="7"/>
          <w:sz w:val="20"/>
          <w:szCs w:val="20"/>
          <w:lang w:eastAsia="fr-FR"/>
        </w:rPr>
        <w:t xml:space="preserve"> français ou l’anglais.</w:t>
      </w:r>
    </w:p>
    <w:p w14:paraId="1CAFB25B" w14:textId="77777777" w:rsidR="00E1202E" w:rsidRPr="005444E0" w:rsidRDefault="00E1202E" w:rsidP="00E1202E">
      <w:pPr>
        <w:widowControl w:val="0"/>
        <w:tabs>
          <w:tab w:val="left" w:pos="1900"/>
          <w:tab w:val="left" w:pos="3420"/>
          <w:tab w:val="left" w:pos="3880"/>
          <w:tab w:val="left" w:pos="4820"/>
        </w:tabs>
        <w:autoSpaceDE w:val="0"/>
        <w:autoSpaceDN w:val="0"/>
        <w:adjustRightInd w:val="0"/>
        <w:spacing w:after="0" w:line="240" w:lineRule="auto"/>
        <w:ind w:right="9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4.2. Le co-contractant s’engagera à observer les lois, </w:t>
      </w:r>
      <w:r w:rsidRPr="005444E0">
        <w:rPr>
          <w:rFonts w:ascii="Arial Narrow" w:eastAsia="Arial Unicode MS" w:hAnsi="Arial Narrow" w:cs="Times New Roman"/>
          <w:spacing w:val="5"/>
          <w:sz w:val="20"/>
          <w:szCs w:val="20"/>
          <w:lang w:eastAsia="fr-FR"/>
        </w:rPr>
        <w:t>règlements</w:t>
      </w:r>
      <w:r w:rsidRPr="005444E0">
        <w:rPr>
          <w:rFonts w:ascii="Arial Narrow" w:eastAsia="Arial Unicode MS" w:hAnsi="Arial Narrow" w:cs="Times New Roman"/>
          <w:sz w:val="20"/>
          <w:szCs w:val="20"/>
          <w:lang w:eastAsia="fr-FR"/>
        </w:rPr>
        <w:t xml:space="preserve">, </w:t>
      </w:r>
      <w:r w:rsidRPr="005444E0">
        <w:rPr>
          <w:rFonts w:ascii="Arial Narrow" w:eastAsia="Arial Unicode MS" w:hAnsi="Arial Narrow" w:cs="Times New Roman"/>
          <w:spacing w:val="5"/>
          <w:sz w:val="20"/>
          <w:szCs w:val="20"/>
          <w:lang w:eastAsia="fr-FR"/>
        </w:rPr>
        <w:t>ordonnance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5"/>
          <w:sz w:val="20"/>
          <w:szCs w:val="20"/>
          <w:lang w:eastAsia="fr-FR"/>
        </w:rPr>
        <w:t>e</w:t>
      </w:r>
      <w:r w:rsidRPr="005444E0">
        <w:rPr>
          <w:rFonts w:ascii="Arial Narrow" w:eastAsia="Arial Unicode MS" w:hAnsi="Arial Narrow" w:cs="Times New Roman"/>
          <w:sz w:val="20"/>
          <w:szCs w:val="20"/>
          <w:lang w:eastAsia="fr-FR"/>
        </w:rPr>
        <w:t xml:space="preserve">n </w:t>
      </w:r>
      <w:r w:rsidRPr="005444E0">
        <w:rPr>
          <w:rFonts w:ascii="Arial Narrow" w:eastAsia="Arial Unicode MS" w:hAnsi="Arial Narrow" w:cs="Times New Roman"/>
          <w:spacing w:val="5"/>
          <w:sz w:val="20"/>
          <w:szCs w:val="20"/>
          <w:lang w:eastAsia="fr-FR"/>
        </w:rPr>
        <w:t>vigueu</w:t>
      </w:r>
      <w:r w:rsidRPr="005444E0">
        <w:rPr>
          <w:rFonts w:ascii="Arial Narrow" w:eastAsia="Arial Unicode MS" w:hAnsi="Arial Narrow" w:cs="Times New Roman"/>
          <w:sz w:val="20"/>
          <w:szCs w:val="20"/>
          <w:lang w:eastAsia="fr-FR"/>
        </w:rPr>
        <w:t xml:space="preserve">r </w:t>
      </w:r>
      <w:r w:rsidRPr="005444E0">
        <w:rPr>
          <w:rFonts w:ascii="Arial Narrow" w:eastAsia="Arial Unicode MS" w:hAnsi="Arial Narrow" w:cs="Times New Roman"/>
          <w:spacing w:val="5"/>
          <w:sz w:val="20"/>
          <w:szCs w:val="20"/>
          <w:lang w:eastAsia="fr-FR"/>
        </w:rPr>
        <w:t xml:space="preserve">en </w:t>
      </w:r>
      <w:r w:rsidRPr="005444E0">
        <w:rPr>
          <w:rFonts w:ascii="Arial Narrow" w:eastAsia="Arial Unicode MS" w:hAnsi="Arial Narrow" w:cs="Times New Roman"/>
          <w:sz w:val="20"/>
          <w:szCs w:val="20"/>
          <w:lang w:eastAsia="fr-FR"/>
        </w:rPr>
        <w:t>République du Cameroun, et ce aussi bien dans sa propre organisation que dans la réalisation de la Lettre-Commande qui lui aura été attribuée.</w:t>
      </w:r>
    </w:p>
    <w:p w14:paraId="1B5A1A76" w14:textId="77777777" w:rsidR="00E1202E" w:rsidRPr="005444E0" w:rsidRDefault="00E1202E" w:rsidP="00E1202E">
      <w:pPr>
        <w:widowControl w:val="0"/>
        <w:autoSpaceDE w:val="0"/>
        <w:autoSpaceDN w:val="0"/>
        <w:adjustRightInd w:val="0"/>
        <w:spacing w:after="0" w:line="240" w:lineRule="auto"/>
        <w:ind w:right="95"/>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Si au Cameroun, ces règlements, lois et dispositions administratives et fiscales en vigueur à la date de signature de ladite Lettre-Commande venaient à être modifiés après sa signature, les coûts éventuels qui en découleraient directement seraient pris en compte sans gain ni perte pour chaque partie.</w:t>
      </w:r>
    </w:p>
    <w:p w14:paraId="6AB5ECB1" w14:textId="77777777" w:rsidR="00E1202E" w:rsidRPr="005444E0" w:rsidRDefault="00E1202E" w:rsidP="00E1202E">
      <w:pPr>
        <w:keepNext/>
        <w:spacing w:after="0" w:line="240" w:lineRule="auto"/>
        <w:outlineLvl w:val="1"/>
        <w:rPr>
          <w:rFonts w:ascii="Arial Narrow" w:eastAsia="Arial Unicode MS" w:hAnsi="Arial Narrow" w:cs="Times New Roman"/>
          <w:b/>
          <w:sz w:val="20"/>
          <w:szCs w:val="20"/>
          <w:lang w:eastAsia="fr-FR"/>
        </w:rPr>
      </w:pPr>
      <w:bookmarkStart w:id="107" w:name="_Toc165978142"/>
      <w:r w:rsidRPr="005444E0">
        <w:rPr>
          <w:rFonts w:ascii="Arial Narrow" w:eastAsia="Arial Unicode MS" w:hAnsi="Arial Narrow" w:cs="Times New Roman"/>
          <w:b/>
          <w:sz w:val="20"/>
          <w:szCs w:val="20"/>
          <w:lang w:eastAsia="fr-FR"/>
        </w:rPr>
        <w:t>Article 5 : Pièces constitutives de la Lettre-Commande</w:t>
      </w:r>
      <w:bookmarkEnd w:id="107"/>
    </w:p>
    <w:p w14:paraId="60463B9C"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pièces contractuelles constitutives de la présente Lettre-Commande sont par ordre de priorité :</w:t>
      </w:r>
    </w:p>
    <w:p w14:paraId="0169AC70" w14:textId="77777777" w:rsidR="00E1202E" w:rsidRPr="005444E0" w:rsidRDefault="00E1202E" w:rsidP="00E1202E">
      <w:pPr>
        <w:numPr>
          <w:ilvl w:val="0"/>
          <w:numId w:val="41"/>
        </w:numPr>
        <w:tabs>
          <w:tab w:val="left" w:pos="1134"/>
        </w:tab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 Lettre-Commande proprement dite comprenant :</w:t>
      </w:r>
    </w:p>
    <w:p w14:paraId="4E08F338" w14:textId="77777777" w:rsidR="00E1202E" w:rsidRPr="005444E0" w:rsidRDefault="00E1202E" w:rsidP="00E1202E">
      <w:pPr>
        <w:numPr>
          <w:ilvl w:val="0"/>
          <w:numId w:val="42"/>
        </w:numPr>
        <w:tabs>
          <w:tab w:val="left" w:pos="1134"/>
          <w:tab w:val="left" w:pos="1560"/>
        </w:tabs>
        <w:spacing w:after="0" w:line="240" w:lineRule="auto"/>
        <w:ind w:firstLine="105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 Le Cahier des Clauses Administratives Particulières (CCAP) ;</w:t>
      </w:r>
    </w:p>
    <w:p w14:paraId="48677D77" w14:textId="77777777" w:rsidR="00E1202E" w:rsidRPr="005444E0" w:rsidRDefault="00E1202E" w:rsidP="00E1202E">
      <w:pPr>
        <w:numPr>
          <w:ilvl w:val="0"/>
          <w:numId w:val="42"/>
        </w:numPr>
        <w:tabs>
          <w:tab w:val="left" w:pos="1134"/>
          <w:tab w:val="left" w:pos="1560"/>
        </w:tabs>
        <w:spacing w:after="0" w:line="240" w:lineRule="auto"/>
        <w:ind w:firstLine="105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 le Cahier des Clauses Techniques Particulières (CCTP);</w:t>
      </w:r>
    </w:p>
    <w:p w14:paraId="45452688" w14:textId="77777777" w:rsidR="00E1202E" w:rsidRPr="005444E0" w:rsidRDefault="00E1202E" w:rsidP="00E1202E">
      <w:pPr>
        <w:numPr>
          <w:ilvl w:val="0"/>
          <w:numId w:val="42"/>
        </w:numPr>
        <w:tabs>
          <w:tab w:val="left" w:pos="1134"/>
          <w:tab w:val="left" w:pos="1560"/>
        </w:tabs>
        <w:spacing w:after="0" w:line="240" w:lineRule="auto"/>
        <w:ind w:firstLine="105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 Le Bordereau de Prix (BP) ; </w:t>
      </w:r>
    </w:p>
    <w:p w14:paraId="08E40341" w14:textId="77777777" w:rsidR="00E1202E" w:rsidRPr="005444E0" w:rsidRDefault="00E1202E" w:rsidP="00E1202E">
      <w:pPr>
        <w:numPr>
          <w:ilvl w:val="0"/>
          <w:numId w:val="42"/>
        </w:numPr>
        <w:tabs>
          <w:tab w:val="left" w:pos="1134"/>
          <w:tab w:val="left" w:pos="1560"/>
        </w:tabs>
        <w:spacing w:after="0" w:line="240" w:lineRule="auto"/>
        <w:ind w:firstLine="105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 Le Détail Quantitatif et Estimatif (DQE) ;</w:t>
      </w:r>
    </w:p>
    <w:p w14:paraId="2E5D91E8" w14:textId="77777777" w:rsidR="00E1202E" w:rsidRPr="005444E0" w:rsidRDefault="00E1202E" w:rsidP="00E1202E">
      <w:pPr>
        <w:numPr>
          <w:ilvl w:val="0"/>
          <w:numId w:val="43"/>
        </w:numPr>
        <w:tabs>
          <w:tab w:val="left" w:pos="1134"/>
        </w:tab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 soumission du co-contractant et ses annexes dans toutes les dispositions non contraires au Dossier d’Appel d’Offres et à la présente Lettre-Commande ;</w:t>
      </w:r>
    </w:p>
    <w:p w14:paraId="56B33B16" w14:textId="77777777" w:rsidR="00E1202E" w:rsidRPr="005444E0" w:rsidRDefault="00E1202E" w:rsidP="00E1202E">
      <w:pPr>
        <w:numPr>
          <w:ilvl w:val="0"/>
          <w:numId w:val="43"/>
        </w:numPr>
        <w:tabs>
          <w:tab w:val="left" w:pos="1134"/>
        </w:tab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Dossier d’Appel d’Offres (DAO) ; </w:t>
      </w:r>
    </w:p>
    <w:p w14:paraId="34EE919C" w14:textId="77777777" w:rsidR="00E1202E" w:rsidRPr="005444E0" w:rsidRDefault="00E1202E" w:rsidP="00E1202E">
      <w:pPr>
        <w:numPr>
          <w:ilvl w:val="0"/>
          <w:numId w:val="43"/>
        </w:numPr>
        <w:tabs>
          <w:tab w:val="left" w:pos="1134"/>
        </w:tab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planning d’exécution des travaux ;</w:t>
      </w:r>
    </w:p>
    <w:p w14:paraId="3F54E69D" w14:textId="77777777" w:rsidR="00E1202E" w:rsidRPr="005444E0" w:rsidRDefault="00E1202E" w:rsidP="00E1202E">
      <w:pPr>
        <w:numPr>
          <w:ilvl w:val="0"/>
          <w:numId w:val="43"/>
        </w:numPr>
        <w:tabs>
          <w:tab w:val="left" w:pos="1134"/>
        </w:tab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Cahier des Clauses Administratives Générales (CCAG) applicables aux marchés publics des travaux, mis en vigueur par l'arrêté n° 033/CAB/PM du 13 février 2007.</w:t>
      </w:r>
    </w:p>
    <w:p w14:paraId="371FDFD1"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08" w:name="_Toc165978143"/>
      <w:r w:rsidRPr="005444E0">
        <w:rPr>
          <w:rFonts w:ascii="Arial Narrow" w:eastAsia="Arial Unicode MS" w:hAnsi="Arial Narrow" w:cs="Times New Roman"/>
          <w:b/>
          <w:sz w:val="20"/>
          <w:szCs w:val="20"/>
          <w:lang w:eastAsia="fr-FR"/>
        </w:rPr>
        <w:t>Article 6 : Textes généraux applicables</w:t>
      </w:r>
      <w:bookmarkEnd w:id="108"/>
    </w:p>
    <w:p w14:paraId="5CDA130A" w14:textId="77777777" w:rsidR="00E1202E" w:rsidRPr="005444E0" w:rsidRDefault="00E1202E" w:rsidP="00E1202E">
      <w:pPr>
        <w:widowControl w:val="0"/>
        <w:autoSpaceDE w:val="0"/>
        <w:autoSpaceDN w:val="0"/>
        <w:adjustRightInd w:val="0"/>
        <w:spacing w:after="120" w:line="240" w:lineRule="auto"/>
        <w:ind w:firstLine="360"/>
        <w:jc w:val="both"/>
        <w:rPr>
          <w:rFonts w:ascii="Arial Narrow" w:eastAsia="Times New Roman" w:hAnsi="Arial Narrow" w:cs="Tahoma"/>
          <w:sz w:val="20"/>
          <w:szCs w:val="20"/>
        </w:rPr>
      </w:pPr>
      <w:r w:rsidRPr="005444E0">
        <w:rPr>
          <w:rFonts w:ascii="Arial Narrow" w:eastAsia="Times New Roman" w:hAnsi="Arial Narrow" w:cs="Tahoma"/>
          <w:sz w:val="20"/>
          <w:szCs w:val="20"/>
        </w:rPr>
        <w:t>La Lettre-Commande sera soumise aux textes généraux ci-après :</w:t>
      </w:r>
    </w:p>
    <w:p w14:paraId="351956BA"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bookmarkStart w:id="109" w:name="_Toc165978144"/>
      <w:r w:rsidRPr="00F36BCD">
        <w:rPr>
          <w:rFonts w:ascii="Arial Narrow" w:eastAsia="Times New Roman" w:hAnsi="Arial Narrow" w:cs="Times New Roman"/>
          <w:sz w:val="20"/>
          <w:szCs w:val="20"/>
          <w:lang w:eastAsia="fr-FR"/>
        </w:rPr>
        <w:t xml:space="preserve">la loi n° 92/007 du 14 août 1992 portant Code du travail ;  </w:t>
      </w:r>
    </w:p>
    <w:p w14:paraId="2820ED39"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la loi cadre n°096/12 du 05 août 1996 portant loi-cadre relative à la gestion de l’environnement ;  </w:t>
      </w:r>
    </w:p>
    <w:p w14:paraId="12395A68"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la loi n° 2000/10 du 13 juillet 2000 fixant l’organisation et les modalités de l’exercice de la profession d’Ingénieur du Génie civil;  </w:t>
      </w:r>
    </w:p>
    <w:p w14:paraId="3D4E122F"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la Loi n° 001 du 16 avril 2001 portant Code Minier, et mise en application par le Décret n° 2002/048/PM du 26 mars 2002 ;  </w:t>
      </w:r>
    </w:p>
    <w:p w14:paraId="771C7D12"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Pr>
          <w:rFonts w:ascii="Arial Narrow" w:eastAsia="Times New Roman" w:hAnsi="Arial Narrow" w:cs="Times New Roman"/>
          <w:sz w:val="20"/>
          <w:szCs w:val="20"/>
          <w:lang w:eastAsia="fr-FR"/>
        </w:rPr>
        <w:t>la l</w:t>
      </w:r>
      <w:r w:rsidRPr="00F36BCD">
        <w:rPr>
          <w:rFonts w:ascii="Arial Narrow" w:eastAsia="Times New Roman" w:hAnsi="Arial Narrow" w:cs="Times New Roman"/>
          <w:sz w:val="20"/>
          <w:szCs w:val="20"/>
          <w:lang w:eastAsia="fr-FR"/>
        </w:rPr>
        <w:t xml:space="preserve">oi N°2018/012 du 11 juillet 2018 portant Régime financier de l’Etat et des autres Entités Publiques ;  </w:t>
      </w:r>
    </w:p>
    <w:p w14:paraId="1AF7203D"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La Loi N° 202</w:t>
      </w:r>
      <w:r>
        <w:rPr>
          <w:rFonts w:ascii="Arial Narrow" w:eastAsia="Times New Roman" w:hAnsi="Arial Narrow" w:cs="Times New Roman"/>
          <w:sz w:val="20"/>
          <w:szCs w:val="20"/>
          <w:lang w:eastAsia="fr-FR"/>
        </w:rPr>
        <w:t>5</w:t>
      </w:r>
      <w:r w:rsidRPr="00F36BCD">
        <w:rPr>
          <w:rFonts w:ascii="Arial Narrow" w:eastAsia="Times New Roman" w:hAnsi="Arial Narrow" w:cs="Times New Roman"/>
          <w:sz w:val="20"/>
          <w:szCs w:val="20"/>
          <w:lang w:eastAsia="fr-FR"/>
        </w:rPr>
        <w:t>/01</w:t>
      </w:r>
      <w:r>
        <w:rPr>
          <w:rFonts w:ascii="Arial Narrow" w:eastAsia="Times New Roman" w:hAnsi="Arial Narrow" w:cs="Times New Roman"/>
          <w:sz w:val="20"/>
          <w:szCs w:val="20"/>
          <w:lang w:eastAsia="fr-FR"/>
        </w:rPr>
        <w:t>2</w:t>
      </w:r>
      <w:r w:rsidRPr="00F36BCD">
        <w:rPr>
          <w:rFonts w:ascii="Arial Narrow" w:eastAsia="Times New Roman" w:hAnsi="Arial Narrow" w:cs="Times New Roman"/>
          <w:sz w:val="20"/>
          <w:szCs w:val="20"/>
          <w:lang w:eastAsia="fr-FR"/>
        </w:rPr>
        <w:t xml:space="preserve"> du 1</w:t>
      </w:r>
      <w:r>
        <w:rPr>
          <w:rFonts w:ascii="Arial Narrow" w:eastAsia="Times New Roman" w:hAnsi="Arial Narrow" w:cs="Times New Roman"/>
          <w:sz w:val="20"/>
          <w:szCs w:val="20"/>
          <w:lang w:eastAsia="fr-FR"/>
        </w:rPr>
        <w:t>7</w:t>
      </w:r>
      <w:r w:rsidRPr="00F36BCD">
        <w:rPr>
          <w:rFonts w:ascii="Arial Narrow" w:eastAsia="Times New Roman" w:hAnsi="Arial Narrow" w:cs="Times New Roman"/>
          <w:sz w:val="20"/>
          <w:szCs w:val="20"/>
          <w:lang w:eastAsia="fr-FR"/>
        </w:rPr>
        <w:t xml:space="preserve"> </w:t>
      </w:r>
      <w:r>
        <w:rPr>
          <w:rFonts w:ascii="Arial Narrow" w:eastAsia="Times New Roman" w:hAnsi="Arial Narrow" w:cs="Times New Roman"/>
          <w:sz w:val="20"/>
          <w:szCs w:val="20"/>
          <w:lang w:eastAsia="fr-FR"/>
        </w:rPr>
        <w:t>d</w:t>
      </w:r>
      <w:r w:rsidRPr="00F36BCD">
        <w:rPr>
          <w:rFonts w:ascii="Arial Narrow" w:eastAsia="Times New Roman" w:hAnsi="Arial Narrow" w:cs="Times New Roman"/>
          <w:sz w:val="20"/>
          <w:szCs w:val="20"/>
          <w:lang w:eastAsia="fr-FR"/>
        </w:rPr>
        <w:t>écembre 202</w:t>
      </w:r>
      <w:r>
        <w:rPr>
          <w:rFonts w:ascii="Arial Narrow" w:eastAsia="Times New Roman" w:hAnsi="Arial Narrow" w:cs="Times New Roman"/>
          <w:sz w:val="20"/>
          <w:szCs w:val="20"/>
          <w:lang w:eastAsia="fr-FR"/>
        </w:rPr>
        <w:t>5</w:t>
      </w:r>
      <w:r w:rsidRPr="00F36BCD">
        <w:rPr>
          <w:rFonts w:ascii="Arial Narrow" w:eastAsia="Times New Roman" w:hAnsi="Arial Narrow" w:cs="Times New Roman"/>
          <w:sz w:val="20"/>
          <w:szCs w:val="20"/>
          <w:lang w:eastAsia="fr-FR"/>
        </w:rPr>
        <w:t xml:space="preserve"> portant Loi de Finances de la République du Cameroun pour l’exercice 202</w:t>
      </w:r>
      <w:r>
        <w:rPr>
          <w:rFonts w:ascii="Arial Narrow" w:eastAsia="Times New Roman" w:hAnsi="Arial Narrow" w:cs="Times New Roman"/>
          <w:sz w:val="20"/>
          <w:szCs w:val="20"/>
          <w:lang w:eastAsia="fr-FR"/>
        </w:rPr>
        <w:t>6 ;</w:t>
      </w:r>
    </w:p>
    <w:p w14:paraId="159C9203"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Loi N°2019/024 du 24 décembre 2019 portant Code Général des CTD ;   </w:t>
      </w:r>
    </w:p>
    <w:p w14:paraId="329A4C5D"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le Décret n° 2001/048 du 23 février 2001, portant organisation et fonctionnement de l’Agence de Régulation des Marchés Publics (ARMP) ;   </w:t>
      </w:r>
    </w:p>
    <w:p w14:paraId="64706C5E"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le Décret 2003/651/PM du 16 avril 2003 fixant les modalités d’application du régime fiscal et douanier des Marchés Publics ;  </w:t>
      </w:r>
    </w:p>
    <w:p w14:paraId="47FA3128"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le Décret n° 2018/366 du 20 juin 2018 portant Code des Marchés publics ;  </w:t>
      </w:r>
    </w:p>
    <w:p w14:paraId="643CB1A8"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le Décret n° 2003/651/PM du 16 avril 2003 fixant les modalités d’application du régime fiscal et douanier des marchés publics;   </w:t>
      </w:r>
    </w:p>
    <w:p w14:paraId="077869FA"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le Décret n° 2005/577 du 23 février 2005 fixant les modalités de réalisation des études d’impact environnemental ;  </w:t>
      </w:r>
    </w:p>
    <w:p w14:paraId="31865D89"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lastRenderedPageBreak/>
        <w:t xml:space="preserve">le Décret n° 2008/376 du 12 novembre 2008 portant organisation administrative de la République du Cameroun ;  </w:t>
      </w:r>
    </w:p>
    <w:p w14:paraId="0ABF0FB6"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le Décret n°2018/190 du 02 mars 2018 modifiant et complétant certaines dispositions du décret N°2011/408 du 09 décembre 2011 portant organisation du gouvernement ;  </w:t>
      </w:r>
    </w:p>
    <w:p w14:paraId="5ECA82C5"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le Décret N°2012/076 du 08/03/2012 modifiant et complétant certaines dispositions du décret N°2001/048 du 23 février 2001 portant création, organisation et fonctionnement de l’Agence de Régulation des Marchés Publics ;  </w:t>
      </w:r>
    </w:p>
    <w:p w14:paraId="1A07AE9D"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Décret N°2013/7987/PM du 13 septembre 2013 portant création, organisation et fonctionnement des comités de suivi de l’Exécution physico financière de l’investissement ;  </w:t>
      </w:r>
    </w:p>
    <w:p w14:paraId="33C277DB"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Décret N°2009/248 du 05 aout 2009 fixant les modalités d’évaluation et de répartition de la dotation général de la décentralisation ;  </w:t>
      </w:r>
    </w:p>
    <w:p w14:paraId="467CD696"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L’arrêté n°033/CAB/PM du 13 février 2007 mettant en vigueur les Cahiers des Clauses Administratives Générales (CCAG) applicables aux marchés publics ;  </w:t>
      </w:r>
    </w:p>
    <w:p w14:paraId="3E412404"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L’Arrêté n°093/CAB/PM du 5 novembre 2002 fixant les montants de la caution de soumission et des frais d’achat des Dossiers d’Appel d’Offres ;  </w:t>
      </w:r>
    </w:p>
    <w:p w14:paraId="640F7A07"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Arrêté n° 038/PM du 15 mai 2014 mettant en vigueur les Dossier Type d’Appel d’Offres (DTAO)   </w:t>
      </w:r>
    </w:p>
    <w:p w14:paraId="40C950CF"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Arrêté N°403/A/MINMAP/CAB du 21 octobre 2019 fixant les des indemnités servies par les Maitres d’ouvrage ou Maître d’ouvrage délégué aux Président, Membres et Rapporteurs des commissions de réception, des commissions de suivi de recette technique ;   </w:t>
      </w:r>
    </w:p>
    <w:p w14:paraId="062DEF1E"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Arrêté N° 166/A/MINMAP du 07 juin 2022, fixant les modalités de catégorisation des entreprises du secteur du BTP ;   </w:t>
      </w:r>
    </w:p>
    <w:p w14:paraId="2B3B042D"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Circulaire n° 001/CAB/PR du 19 Juin 2012 relative à la passation et au contrôle de l’exécution des marchés publics ;  </w:t>
      </w:r>
    </w:p>
    <w:p w14:paraId="121C079F"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Circulaire n°003/CAB/PM du 18 avril 2008 relative au respect des règles régissant la passation, l’exécution et le contrôle des marchés publics ;  </w:t>
      </w:r>
    </w:p>
    <w:p w14:paraId="585D06FF"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la circulaire n°002/CAB/PM du 31 janvier 2011 relative à l’amélioration de la performance du système des Marchés Publics ;   </w:t>
      </w:r>
    </w:p>
    <w:p w14:paraId="03E2533C"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la circulaire n°003/CAB/PM du 31 janvier 2011 précisant les modalités de gestion des changements des conditions économiques des marchés publics ;   </w:t>
      </w:r>
    </w:p>
    <w:p w14:paraId="1C9FDC2C"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Arrêté N°413/A/PR/MINMAP/CAB du 08 décembre 2020 portant organisation et fonctionnement du comité chargé de l’examen des recours des marchés publics ;  </w:t>
      </w:r>
    </w:p>
    <w:p w14:paraId="3BCE4061"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La circulaire n°000</w:t>
      </w:r>
      <w:r>
        <w:rPr>
          <w:rFonts w:ascii="Arial Narrow" w:eastAsia="Times New Roman" w:hAnsi="Arial Narrow" w:cs="Times New Roman"/>
          <w:sz w:val="20"/>
          <w:szCs w:val="20"/>
          <w:lang w:eastAsia="fr-FR"/>
        </w:rPr>
        <w:t>1877</w:t>
      </w:r>
      <w:r w:rsidRPr="00F36BCD">
        <w:rPr>
          <w:rFonts w:ascii="Arial Narrow" w:eastAsia="Times New Roman" w:hAnsi="Arial Narrow" w:cs="Times New Roman"/>
          <w:sz w:val="20"/>
          <w:szCs w:val="20"/>
          <w:lang w:eastAsia="fr-FR"/>
        </w:rPr>
        <w:t>/C/MINFI</w:t>
      </w:r>
      <w:r>
        <w:rPr>
          <w:rFonts w:ascii="Arial Narrow" w:eastAsia="Times New Roman" w:hAnsi="Arial Narrow" w:cs="Times New Roman"/>
          <w:sz w:val="20"/>
          <w:szCs w:val="20"/>
          <w:lang w:eastAsia="fr-FR"/>
        </w:rPr>
        <w:t xml:space="preserve"> </w:t>
      </w:r>
      <w:r w:rsidRPr="00F36BCD">
        <w:rPr>
          <w:rFonts w:ascii="Arial Narrow" w:eastAsia="Times New Roman" w:hAnsi="Arial Narrow" w:cs="Times New Roman"/>
          <w:sz w:val="20"/>
          <w:szCs w:val="20"/>
          <w:lang w:eastAsia="fr-FR"/>
        </w:rPr>
        <w:t xml:space="preserve">du </w:t>
      </w:r>
      <w:r>
        <w:rPr>
          <w:rFonts w:ascii="Arial Narrow" w:eastAsia="Times New Roman" w:hAnsi="Arial Narrow" w:cs="Times New Roman"/>
          <w:sz w:val="20"/>
          <w:szCs w:val="20"/>
          <w:lang w:eastAsia="fr-FR"/>
        </w:rPr>
        <w:t>31</w:t>
      </w:r>
      <w:r w:rsidRPr="00F36BCD">
        <w:rPr>
          <w:rFonts w:ascii="Arial Narrow" w:eastAsia="Times New Roman" w:hAnsi="Arial Narrow" w:cs="Times New Roman"/>
          <w:sz w:val="20"/>
          <w:szCs w:val="20"/>
          <w:lang w:eastAsia="fr-FR"/>
        </w:rPr>
        <w:t xml:space="preserve"> décembre 202</w:t>
      </w:r>
      <w:r>
        <w:rPr>
          <w:rFonts w:ascii="Arial Narrow" w:eastAsia="Times New Roman" w:hAnsi="Arial Narrow" w:cs="Times New Roman"/>
          <w:sz w:val="20"/>
          <w:szCs w:val="20"/>
          <w:lang w:eastAsia="fr-FR"/>
        </w:rPr>
        <w:t>5</w:t>
      </w:r>
      <w:r w:rsidRPr="00F36BCD">
        <w:rPr>
          <w:rFonts w:ascii="Arial Narrow" w:eastAsia="Times New Roman" w:hAnsi="Arial Narrow" w:cs="Times New Roman"/>
          <w:sz w:val="20"/>
          <w:szCs w:val="20"/>
          <w:lang w:eastAsia="fr-FR"/>
        </w:rPr>
        <w:t xml:space="preserve"> portant instructions relatives à l’exécution des lois de finances, au suivi et au contrôle de l’exécution du budget de l’Etat et des autres entités publiques pour l’exercice 202</w:t>
      </w:r>
      <w:r>
        <w:rPr>
          <w:rFonts w:ascii="Arial Narrow" w:eastAsia="Times New Roman" w:hAnsi="Arial Narrow" w:cs="Times New Roman"/>
          <w:sz w:val="20"/>
          <w:szCs w:val="20"/>
          <w:lang w:eastAsia="fr-FR"/>
        </w:rPr>
        <w:t>6</w:t>
      </w:r>
      <w:r w:rsidRPr="00F36BCD">
        <w:rPr>
          <w:rFonts w:ascii="Arial Narrow" w:eastAsia="Times New Roman" w:hAnsi="Arial Narrow" w:cs="Times New Roman"/>
          <w:sz w:val="20"/>
          <w:szCs w:val="20"/>
          <w:lang w:eastAsia="fr-FR"/>
        </w:rPr>
        <w:t xml:space="preserve"> ;  </w:t>
      </w:r>
    </w:p>
    <w:p w14:paraId="72888C26"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La Circulaire n°000001/PR/MINMAP/CAB du 25 avril 2022 relative à l’application du Code des Marchés Publics ;   </w:t>
      </w:r>
    </w:p>
    <w:p w14:paraId="7B756F82"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La circulaire n°000</w:t>
      </w:r>
      <w:r>
        <w:rPr>
          <w:rFonts w:ascii="Arial Narrow" w:eastAsia="Times New Roman" w:hAnsi="Arial Narrow" w:cs="Times New Roman"/>
          <w:sz w:val="20"/>
          <w:szCs w:val="20"/>
          <w:lang w:eastAsia="fr-FR"/>
        </w:rPr>
        <w:t>1879</w:t>
      </w:r>
      <w:r w:rsidRPr="00F36BCD">
        <w:rPr>
          <w:rFonts w:ascii="Arial Narrow" w:eastAsia="Times New Roman" w:hAnsi="Arial Narrow" w:cs="Times New Roman"/>
          <w:sz w:val="20"/>
          <w:szCs w:val="20"/>
          <w:lang w:eastAsia="fr-FR"/>
        </w:rPr>
        <w:t>/C/MINFI</w:t>
      </w:r>
      <w:r>
        <w:rPr>
          <w:rFonts w:ascii="Arial Narrow" w:eastAsia="Times New Roman" w:hAnsi="Arial Narrow" w:cs="Times New Roman"/>
          <w:sz w:val="20"/>
          <w:szCs w:val="20"/>
          <w:lang w:eastAsia="fr-FR"/>
        </w:rPr>
        <w:t xml:space="preserve"> </w:t>
      </w:r>
      <w:r w:rsidRPr="00F36BCD">
        <w:rPr>
          <w:rFonts w:ascii="Arial Narrow" w:eastAsia="Times New Roman" w:hAnsi="Arial Narrow" w:cs="Times New Roman"/>
          <w:sz w:val="20"/>
          <w:szCs w:val="20"/>
          <w:lang w:eastAsia="fr-FR"/>
        </w:rPr>
        <w:t xml:space="preserve">du </w:t>
      </w:r>
      <w:r>
        <w:rPr>
          <w:rFonts w:ascii="Arial Narrow" w:eastAsia="Times New Roman" w:hAnsi="Arial Narrow" w:cs="Times New Roman"/>
          <w:sz w:val="20"/>
          <w:szCs w:val="20"/>
          <w:lang w:eastAsia="fr-FR"/>
        </w:rPr>
        <w:t>31</w:t>
      </w:r>
      <w:r w:rsidRPr="00F36BCD">
        <w:rPr>
          <w:rFonts w:ascii="Arial Narrow" w:eastAsia="Times New Roman" w:hAnsi="Arial Narrow" w:cs="Times New Roman"/>
          <w:sz w:val="20"/>
          <w:szCs w:val="20"/>
          <w:lang w:eastAsia="fr-FR"/>
        </w:rPr>
        <w:t xml:space="preserve"> décembre 202</w:t>
      </w:r>
      <w:r>
        <w:rPr>
          <w:rFonts w:ascii="Arial Narrow" w:eastAsia="Times New Roman" w:hAnsi="Arial Narrow" w:cs="Times New Roman"/>
          <w:sz w:val="20"/>
          <w:szCs w:val="20"/>
          <w:lang w:eastAsia="fr-FR"/>
        </w:rPr>
        <w:t>5</w:t>
      </w:r>
      <w:r w:rsidRPr="00F36BCD">
        <w:rPr>
          <w:rFonts w:ascii="Arial Narrow" w:eastAsia="Times New Roman" w:hAnsi="Arial Narrow" w:cs="Times New Roman"/>
          <w:sz w:val="20"/>
          <w:szCs w:val="20"/>
          <w:lang w:eastAsia="fr-FR"/>
        </w:rPr>
        <w:t xml:space="preserve"> relative à l’exécution, au suivi et au contrôle de l’exécution des budgets des Collectivités Territoriales Décentralisées pour l’exercice 202</w:t>
      </w:r>
      <w:r>
        <w:rPr>
          <w:rFonts w:ascii="Arial Narrow" w:eastAsia="Times New Roman" w:hAnsi="Arial Narrow" w:cs="Times New Roman"/>
          <w:sz w:val="20"/>
          <w:szCs w:val="20"/>
          <w:lang w:eastAsia="fr-FR"/>
        </w:rPr>
        <w:t>6</w:t>
      </w:r>
      <w:r w:rsidRPr="00F36BCD">
        <w:rPr>
          <w:rFonts w:ascii="Arial Narrow" w:eastAsia="Times New Roman" w:hAnsi="Arial Narrow" w:cs="Times New Roman"/>
          <w:sz w:val="20"/>
          <w:szCs w:val="20"/>
          <w:lang w:eastAsia="fr-FR"/>
        </w:rPr>
        <w:t xml:space="preserve"> ;  </w:t>
      </w:r>
    </w:p>
    <w:p w14:paraId="6343C908" w14:textId="77777777" w:rsidR="00E1202E" w:rsidRPr="00F36BCD" w:rsidRDefault="00E1202E" w:rsidP="00E1202E">
      <w:pPr>
        <w:widowControl w:val="0"/>
        <w:numPr>
          <w:ilvl w:val="0"/>
          <w:numId w:val="68"/>
        </w:numPr>
        <w:autoSpaceDE w:val="0"/>
        <w:autoSpaceDN w:val="0"/>
        <w:adjustRightInd w:val="0"/>
        <w:spacing w:after="0" w:line="240" w:lineRule="auto"/>
        <w:contextualSpacing/>
        <w:mirrorIndents/>
        <w:jc w:val="both"/>
        <w:rPr>
          <w:rFonts w:ascii="Arial Narrow" w:eastAsia="Times New Roman" w:hAnsi="Arial Narrow" w:cs="Times New Roman"/>
          <w:sz w:val="20"/>
          <w:szCs w:val="20"/>
          <w:lang w:eastAsia="fr-FR"/>
        </w:rPr>
      </w:pPr>
      <w:r w:rsidRPr="00F36BCD">
        <w:rPr>
          <w:rFonts w:ascii="Arial Narrow" w:eastAsia="Times New Roman" w:hAnsi="Arial Narrow" w:cs="Times New Roman"/>
          <w:sz w:val="20"/>
          <w:szCs w:val="20"/>
          <w:lang w:eastAsia="fr-FR"/>
        </w:rPr>
        <w:t xml:space="preserve">La lettre circulaire N° 000005/LC/MINMAP/CAB du 26 décembre 2023, relative à la mise en œuvre de la catégorisation des entreprises du secteur des bâtiments et des travaux publics dans le cadre de la contractualisation des marchés publics ;  </w:t>
      </w:r>
    </w:p>
    <w:p w14:paraId="3A842D05" w14:textId="77777777" w:rsidR="00E1202E" w:rsidRPr="00F36BCD" w:rsidRDefault="00E1202E" w:rsidP="00E1202E">
      <w:pPr>
        <w:widowControl w:val="0"/>
        <w:numPr>
          <w:ilvl w:val="0"/>
          <w:numId w:val="68"/>
        </w:numPr>
        <w:autoSpaceDE w:val="0"/>
        <w:autoSpaceDN w:val="0"/>
        <w:adjustRightInd w:val="0"/>
        <w:spacing w:after="0" w:line="240" w:lineRule="auto"/>
        <w:ind w:left="360"/>
        <w:contextualSpacing/>
        <w:mirrorIndents/>
        <w:jc w:val="both"/>
        <w:rPr>
          <w:rFonts w:ascii="Arial Narrow" w:eastAsia="Times New Roman" w:hAnsi="Arial Narrow" w:cs="Arial"/>
          <w:sz w:val="20"/>
          <w:szCs w:val="20"/>
          <w:u w:val="single"/>
          <w:shd w:val="clear" w:color="auto" w:fill="FFFFFF"/>
          <w:lang w:val="fr-CM" w:eastAsia="fr-FR"/>
        </w:rPr>
      </w:pPr>
      <w:r w:rsidRPr="00F36BCD">
        <w:rPr>
          <w:rFonts w:ascii="Arial Narrow" w:eastAsia="Times New Roman" w:hAnsi="Arial Narrow" w:cs="Arial"/>
          <w:iCs/>
          <w:spacing w:val="5"/>
          <w:sz w:val="20"/>
          <w:szCs w:val="20"/>
          <w:lang w:val="fr-CM" w:eastAsia="fr-FR"/>
        </w:rPr>
        <w:t>D’autre</w:t>
      </w:r>
      <w:r w:rsidRPr="00F36BCD">
        <w:rPr>
          <w:rFonts w:ascii="Arial Narrow" w:eastAsia="Times New Roman" w:hAnsi="Arial Narrow" w:cs="Arial"/>
          <w:iCs/>
          <w:sz w:val="20"/>
          <w:szCs w:val="20"/>
          <w:lang w:val="fr-CM" w:eastAsia="fr-FR"/>
        </w:rPr>
        <w:t xml:space="preserve">s </w:t>
      </w:r>
      <w:r w:rsidRPr="00F36BCD">
        <w:rPr>
          <w:rFonts w:ascii="Arial Narrow" w:eastAsia="Times New Roman" w:hAnsi="Arial Narrow" w:cs="Arial"/>
          <w:iCs/>
          <w:spacing w:val="5"/>
          <w:sz w:val="20"/>
          <w:szCs w:val="20"/>
          <w:lang w:val="fr-CM" w:eastAsia="fr-FR"/>
        </w:rPr>
        <w:t>texte</w:t>
      </w:r>
      <w:r w:rsidRPr="00F36BCD">
        <w:rPr>
          <w:rFonts w:ascii="Arial Narrow" w:eastAsia="Times New Roman" w:hAnsi="Arial Narrow" w:cs="Arial"/>
          <w:iCs/>
          <w:sz w:val="20"/>
          <w:szCs w:val="20"/>
          <w:lang w:val="fr-CM" w:eastAsia="fr-FR"/>
        </w:rPr>
        <w:t xml:space="preserve">s </w:t>
      </w:r>
      <w:r w:rsidRPr="00F36BCD">
        <w:rPr>
          <w:rFonts w:ascii="Arial Narrow" w:eastAsia="Times New Roman" w:hAnsi="Arial Narrow" w:cs="Arial"/>
          <w:iCs/>
          <w:spacing w:val="5"/>
          <w:sz w:val="20"/>
          <w:szCs w:val="20"/>
          <w:lang w:val="fr-CM" w:eastAsia="fr-FR"/>
        </w:rPr>
        <w:t>spécifique</w:t>
      </w:r>
      <w:r w:rsidRPr="00F36BCD">
        <w:rPr>
          <w:rFonts w:ascii="Arial Narrow" w:eastAsia="Times New Roman" w:hAnsi="Arial Narrow" w:cs="Arial"/>
          <w:iCs/>
          <w:sz w:val="20"/>
          <w:szCs w:val="20"/>
          <w:lang w:val="fr-CM" w:eastAsia="fr-FR"/>
        </w:rPr>
        <w:t xml:space="preserve">s </w:t>
      </w:r>
      <w:r w:rsidRPr="00F36BCD">
        <w:rPr>
          <w:rFonts w:ascii="Arial Narrow" w:eastAsia="Times New Roman" w:hAnsi="Arial Narrow" w:cs="Arial"/>
          <w:iCs/>
          <w:spacing w:val="5"/>
          <w:sz w:val="20"/>
          <w:szCs w:val="20"/>
          <w:lang w:val="fr-CM" w:eastAsia="fr-FR"/>
        </w:rPr>
        <w:t>a</w:t>
      </w:r>
      <w:r w:rsidRPr="00F36BCD">
        <w:rPr>
          <w:rFonts w:ascii="Arial Narrow" w:eastAsia="Times New Roman" w:hAnsi="Arial Narrow" w:cs="Arial"/>
          <w:iCs/>
          <w:sz w:val="20"/>
          <w:szCs w:val="20"/>
          <w:lang w:val="fr-CM" w:eastAsia="fr-FR"/>
        </w:rPr>
        <w:t xml:space="preserve">u </w:t>
      </w:r>
      <w:r w:rsidRPr="00F36BCD">
        <w:rPr>
          <w:rFonts w:ascii="Arial Narrow" w:eastAsia="Times New Roman" w:hAnsi="Arial Narrow" w:cs="Arial"/>
          <w:iCs/>
          <w:spacing w:val="5"/>
          <w:sz w:val="20"/>
          <w:szCs w:val="20"/>
          <w:lang w:val="fr-CM" w:eastAsia="fr-FR"/>
        </w:rPr>
        <w:t xml:space="preserve">domaine </w:t>
      </w:r>
      <w:r w:rsidRPr="00F36BCD">
        <w:rPr>
          <w:rFonts w:ascii="Arial Narrow" w:eastAsia="Times New Roman" w:hAnsi="Arial Narrow" w:cs="Arial"/>
          <w:iCs/>
          <w:sz w:val="20"/>
          <w:szCs w:val="20"/>
          <w:lang w:val="fr-CM" w:eastAsia="fr-FR"/>
        </w:rPr>
        <w:t>concerné par le Marché.</w:t>
      </w:r>
    </w:p>
    <w:p w14:paraId="7BBFEEFB" w14:textId="77777777" w:rsidR="00E1202E" w:rsidRPr="005444E0" w:rsidRDefault="00E1202E" w:rsidP="00E1202E">
      <w:pPr>
        <w:keepNext/>
        <w:spacing w:before="120" w:after="0" w:line="240" w:lineRule="auto"/>
        <w:jc w:val="both"/>
        <w:outlineLvl w:val="1"/>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Article 7 : Communication</w:t>
      </w:r>
      <w:bookmarkEnd w:id="109"/>
    </w:p>
    <w:p w14:paraId="0D400F0B" w14:textId="77777777" w:rsidR="00E1202E" w:rsidRPr="005444E0" w:rsidRDefault="00E1202E" w:rsidP="00E1202E">
      <w:pPr>
        <w:widowControl w:val="0"/>
        <w:autoSpaceDE w:val="0"/>
        <w:autoSpaceDN w:val="0"/>
        <w:adjustRightInd w:val="0"/>
        <w:spacing w:after="120" w:line="250" w:lineRule="auto"/>
        <w:ind w:right="-1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 xml:space="preserve">7.1. </w:t>
      </w:r>
      <w:r w:rsidRPr="005444E0">
        <w:rPr>
          <w:rFonts w:ascii="Arial Narrow" w:eastAsia="Arial Unicode MS" w:hAnsi="Arial Narrow" w:cs="Times New Roman"/>
          <w:spacing w:val="2"/>
          <w:sz w:val="20"/>
          <w:szCs w:val="20"/>
          <w:lang w:eastAsia="fr-FR"/>
        </w:rPr>
        <w:t>Toute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2"/>
          <w:sz w:val="20"/>
          <w:szCs w:val="20"/>
          <w:lang w:eastAsia="fr-FR"/>
        </w:rPr>
        <w:t>le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2"/>
          <w:sz w:val="20"/>
          <w:szCs w:val="20"/>
          <w:lang w:eastAsia="fr-FR"/>
        </w:rPr>
        <w:t>notification</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2"/>
          <w:sz w:val="20"/>
          <w:szCs w:val="20"/>
          <w:lang w:eastAsia="fr-FR"/>
        </w:rPr>
        <w:t>e</w:t>
      </w:r>
      <w:r w:rsidRPr="005444E0">
        <w:rPr>
          <w:rFonts w:ascii="Arial Narrow" w:eastAsia="Arial Unicode MS" w:hAnsi="Arial Narrow" w:cs="Times New Roman"/>
          <w:sz w:val="20"/>
          <w:szCs w:val="20"/>
          <w:lang w:eastAsia="fr-FR"/>
        </w:rPr>
        <w:t xml:space="preserve">t </w:t>
      </w:r>
      <w:r w:rsidRPr="005444E0">
        <w:rPr>
          <w:rFonts w:ascii="Arial Narrow" w:eastAsia="Arial Unicode MS" w:hAnsi="Arial Narrow" w:cs="Times New Roman"/>
          <w:spacing w:val="2"/>
          <w:sz w:val="20"/>
          <w:szCs w:val="20"/>
          <w:lang w:eastAsia="fr-FR"/>
        </w:rPr>
        <w:t xml:space="preserve">communications </w:t>
      </w:r>
      <w:r w:rsidRPr="005444E0">
        <w:rPr>
          <w:rFonts w:ascii="Arial Narrow" w:eastAsia="Arial Unicode MS" w:hAnsi="Arial Narrow" w:cs="Times New Roman"/>
          <w:spacing w:val="3"/>
          <w:sz w:val="20"/>
          <w:szCs w:val="20"/>
          <w:lang w:eastAsia="fr-FR"/>
        </w:rPr>
        <w:t>écrite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3"/>
          <w:sz w:val="20"/>
          <w:szCs w:val="20"/>
          <w:lang w:eastAsia="fr-FR"/>
        </w:rPr>
        <w:t>dan</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3"/>
          <w:sz w:val="20"/>
          <w:szCs w:val="20"/>
          <w:lang w:eastAsia="fr-FR"/>
        </w:rPr>
        <w:t>l</w:t>
      </w:r>
      <w:r w:rsidRPr="005444E0">
        <w:rPr>
          <w:rFonts w:ascii="Arial Narrow" w:eastAsia="Arial Unicode MS" w:hAnsi="Arial Narrow" w:cs="Times New Roman"/>
          <w:sz w:val="20"/>
          <w:szCs w:val="20"/>
          <w:lang w:eastAsia="fr-FR"/>
        </w:rPr>
        <w:t xml:space="preserve">e </w:t>
      </w:r>
      <w:r w:rsidRPr="005444E0">
        <w:rPr>
          <w:rFonts w:ascii="Arial Narrow" w:eastAsia="Arial Unicode MS" w:hAnsi="Arial Narrow" w:cs="Times New Roman"/>
          <w:spacing w:val="3"/>
          <w:sz w:val="20"/>
          <w:szCs w:val="20"/>
          <w:lang w:eastAsia="fr-FR"/>
        </w:rPr>
        <w:t>cadr</w:t>
      </w:r>
      <w:r w:rsidRPr="005444E0">
        <w:rPr>
          <w:rFonts w:ascii="Arial Narrow" w:eastAsia="Arial Unicode MS" w:hAnsi="Arial Narrow" w:cs="Times New Roman"/>
          <w:sz w:val="20"/>
          <w:szCs w:val="20"/>
          <w:lang w:eastAsia="fr-FR"/>
        </w:rPr>
        <w:t xml:space="preserve">e </w:t>
      </w:r>
      <w:r w:rsidRPr="005444E0">
        <w:rPr>
          <w:rFonts w:ascii="Arial Narrow" w:eastAsia="Arial Unicode MS" w:hAnsi="Arial Narrow" w:cs="Times New Roman"/>
          <w:spacing w:val="3"/>
          <w:sz w:val="20"/>
          <w:szCs w:val="20"/>
          <w:lang w:eastAsia="fr-FR"/>
        </w:rPr>
        <w:t xml:space="preserve">de la Lettre-Commande à élaborer à l’issue du présent appel d’offres </w:t>
      </w:r>
      <w:r w:rsidRPr="005444E0">
        <w:rPr>
          <w:rFonts w:ascii="Arial Narrow" w:eastAsia="Arial Unicode MS" w:hAnsi="Arial Narrow" w:cs="Times New Roman"/>
          <w:sz w:val="20"/>
          <w:szCs w:val="20"/>
          <w:lang w:eastAsia="fr-FR"/>
        </w:rPr>
        <w:t>devront être faites aux adresses suivantes:</w:t>
      </w:r>
    </w:p>
    <w:p w14:paraId="6D8DD636" w14:textId="77777777" w:rsidR="00E1202E" w:rsidRPr="005444E0" w:rsidRDefault="00E1202E" w:rsidP="00E1202E">
      <w:pPr>
        <w:widowControl w:val="0"/>
        <w:autoSpaceDE w:val="0"/>
        <w:autoSpaceDN w:val="0"/>
        <w:adjustRightInd w:val="0"/>
        <w:spacing w:after="120" w:line="250" w:lineRule="auto"/>
        <w:ind w:left="284" w:right="91"/>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 xml:space="preserve">a. </w:t>
      </w:r>
      <w:r w:rsidRPr="005444E0">
        <w:rPr>
          <w:rFonts w:ascii="Arial Narrow" w:eastAsia="Arial Unicode MS" w:hAnsi="Arial Narrow" w:cs="Times New Roman"/>
          <w:sz w:val="20"/>
          <w:szCs w:val="20"/>
          <w:lang w:eastAsia="fr-FR"/>
        </w:rPr>
        <w:t>Dans le cas où le Co-contractant est destinataire: ______</w:t>
      </w:r>
    </w:p>
    <w:p w14:paraId="755FBED0" w14:textId="77777777" w:rsidR="00E1202E" w:rsidRPr="005444E0" w:rsidRDefault="00E1202E" w:rsidP="00E1202E">
      <w:pPr>
        <w:widowControl w:val="0"/>
        <w:autoSpaceDE w:val="0"/>
        <w:autoSpaceDN w:val="0"/>
        <w:adjustRightInd w:val="0"/>
        <w:spacing w:after="120" w:line="250" w:lineRule="auto"/>
        <w:ind w:left="284" w:right="-3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b.</w:t>
      </w:r>
      <w:r w:rsidRPr="005444E0">
        <w:rPr>
          <w:rFonts w:ascii="Arial Narrow" w:eastAsia="Arial Unicode MS" w:hAnsi="Arial Narrow" w:cs="Times New Roman"/>
          <w:sz w:val="20"/>
          <w:szCs w:val="20"/>
          <w:lang w:eastAsia="fr-FR"/>
        </w:rPr>
        <w:t xml:space="preserve"> Dans le cas où l’Autorité Contractante en est le destinataire: le Président du Conseil Régional de l’Est</w:t>
      </w:r>
      <w:r w:rsidRPr="005444E0">
        <w:rPr>
          <w:rFonts w:ascii="Arial Narrow" w:eastAsia="Arial Unicode MS" w:hAnsi="Arial Narrow" w:cs="Times New Roman"/>
          <w:b/>
          <w:sz w:val="20"/>
          <w:szCs w:val="20"/>
          <w:lang w:eastAsia="fr-FR"/>
        </w:rPr>
        <w:t xml:space="preserve">, </w:t>
      </w:r>
      <w:r w:rsidRPr="005444E0">
        <w:rPr>
          <w:rFonts w:ascii="Arial Narrow" w:eastAsia="Arial Unicode MS" w:hAnsi="Arial Narrow" w:cs="Times New Roman"/>
          <w:sz w:val="20"/>
          <w:szCs w:val="20"/>
          <w:lang w:eastAsia="fr-FR"/>
        </w:rPr>
        <w:t xml:space="preserve">avec copie adressée dans les </w:t>
      </w:r>
      <w:r w:rsidRPr="005444E0">
        <w:rPr>
          <w:rFonts w:ascii="Arial Narrow" w:eastAsia="Arial Unicode MS" w:hAnsi="Arial Narrow" w:cs="Times New Roman"/>
          <w:spacing w:val="2"/>
          <w:sz w:val="20"/>
          <w:szCs w:val="20"/>
          <w:lang w:eastAsia="fr-FR"/>
        </w:rPr>
        <w:t>même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2"/>
          <w:sz w:val="20"/>
          <w:szCs w:val="20"/>
          <w:lang w:eastAsia="fr-FR"/>
        </w:rPr>
        <w:t>délais</w:t>
      </w:r>
      <w:r w:rsidRPr="005444E0">
        <w:rPr>
          <w:rFonts w:ascii="Arial Narrow" w:eastAsia="Arial Unicode MS" w:hAnsi="Arial Narrow" w:cs="Times New Roman"/>
          <w:sz w:val="20"/>
          <w:szCs w:val="20"/>
          <w:lang w:eastAsia="fr-FR"/>
        </w:rPr>
        <w:t xml:space="preserve">, </w:t>
      </w:r>
      <w:r w:rsidRPr="005444E0">
        <w:rPr>
          <w:rFonts w:ascii="Arial Narrow" w:eastAsia="Arial Unicode MS" w:hAnsi="Arial Narrow" w:cs="Times New Roman"/>
          <w:spacing w:val="2"/>
          <w:sz w:val="20"/>
          <w:szCs w:val="20"/>
          <w:lang w:eastAsia="fr-FR"/>
        </w:rPr>
        <w:t>a</w:t>
      </w:r>
      <w:r w:rsidRPr="005444E0">
        <w:rPr>
          <w:rFonts w:ascii="Arial Narrow" w:eastAsia="Arial Unicode MS" w:hAnsi="Arial Narrow" w:cs="Times New Roman"/>
          <w:sz w:val="20"/>
          <w:szCs w:val="20"/>
          <w:lang w:eastAsia="fr-FR"/>
        </w:rPr>
        <w:t xml:space="preserve">u </w:t>
      </w:r>
      <w:r w:rsidRPr="005444E0">
        <w:rPr>
          <w:rFonts w:ascii="Arial Narrow" w:eastAsia="Arial Unicode MS" w:hAnsi="Arial Narrow" w:cs="Times New Roman"/>
          <w:spacing w:val="2"/>
          <w:sz w:val="20"/>
          <w:szCs w:val="20"/>
          <w:lang w:eastAsia="fr-FR"/>
        </w:rPr>
        <w:t>Chef de Service</w:t>
      </w:r>
      <w:r w:rsidRPr="005444E0">
        <w:rPr>
          <w:rFonts w:ascii="Arial Narrow" w:eastAsia="Arial Unicode MS" w:hAnsi="Arial Narrow" w:cs="Times New Roman"/>
          <w:sz w:val="20"/>
          <w:szCs w:val="20"/>
          <w:lang w:eastAsia="fr-FR"/>
        </w:rPr>
        <w:t xml:space="preserve"> et à l’Ingénieur le cas échéant.</w:t>
      </w:r>
    </w:p>
    <w:p w14:paraId="752832A9" w14:textId="77777777" w:rsidR="00E1202E" w:rsidRPr="005444E0" w:rsidRDefault="00E1202E" w:rsidP="00E1202E">
      <w:pPr>
        <w:widowControl w:val="0"/>
        <w:tabs>
          <w:tab w:val="left" w:pos="1380"/>
          <w:tab w:val="left" w:pos="1900"/>
          <w:tab w:val="left" w:pos="3920"/>
          <w:tab w:val="left" w:pos="4420"/>
        </w:tabs>
        <w:autoSpaceDE w:val="0"/>
        <w:autoSpaceDN w:val="0"/>
        <w:adjustRightInd w:val="0"/>
        <w:spacing w:after="0" w:line="250" w:lineRule="auto"/>
        <w:ind w:right="9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 xml:space="preserve">7.2. </w:t>
      </w:r>
      <w:r w:rsidRPr="005444E0">
        <w:rPr>
          <w:rFonts w:ascii="Arial Narrow" w:eastAsia="Arial Unicode MS" w:hAnsi="Arial Narrow" w:cs="Times New Roman"/>
          <w:sz w:val="20"/>
          <w:szCs w:val="20"/>
          <w:lang w:eastAsia="fr-FR"/>
        </w:rPr>
        <w:t xml:space="preserve">Le Co-contractant adressera toutes notifications </w:t>
      </w:r>
      <w:r w:rsidRPr="005444E0">
        <w:rPr>
          <w:rFonts w:ascii="Arial Narrow" w:eastAsia="Arial Unicode MS" w:hAnsi="Arial Narrow" w:cs="Times New Roman"/>
          <w:spacing w:val="5"/>
          <w:sz w:val="20"/>
          <w:szCs w:val="20"/>
          <w:lang w:eastAsia="fr-FR"/>
        </w:rPr>
        <w:t>écrite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5"/>
          <w:sz w:val="20"/>
          <w:szCs w:val="20"/>
          <w:lang w:eastAsia="fr-FR"/>
        </w:rPr>
        <w:t>o</w:t>
      </w:r>
      <w:r w:rsidRPr="005444E0">
        <w:rPr>
          <w:rFonts w:ascii="Arial Narrow" w:eastAsia="Arial Unicode MS" w:hAnsi="Arial Narrow" w:cs="Times New Roman"/>
          <w:sz w:val="20"/>
          <w:szCs w:val="20"/>
          <w:lang w:eastAsia="fr-FR"/>
        </w:rPr>
        <w:t xml:space="preserve">u </w:t>
      </w:r>
      <w:r w:rsidRPr="005444E0">
        <w:rPr>
          <w:rFonts w:ascii="Arial Narrow" w:eastAsia="Arial Unicode MS" w:hAnsi="Arial Narrow" w:cs="Times New Roman"/>
          <w:spacing w:val="5"/>
          <w:sz w:val="20"/>
          <w:szCs w:val="20"/>
          <w:lang w:eastAsia="fr-FR"/>
        </w:rPr>
        <w:t>correspondance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5"/>
          <w:sz w:val="20"/>
          <w:szCs w:val="20"/>
          <w:lang w:eastAsia="fr-FR"/>
        </w:rPr>
        <w:t xml:space="preserve">à </w:t>
      </w:r>
      <w:r w:rsidRPr="005444E0">
        <w:rPr>
          <w:rFonts w:ascii="Arial Narrow" w:eastAsia="Arial Unicode MS" w:hAnsi="Arial Narrow" w:cs="Times New Roman"/>
          <w:sz w:val="20"/>
          <w:szCs w:val="20"/>
          <w:lang w:eastAsia="fr-FR"/>
        </w:rPr>
        <w:t>l’Ingénieur de la Lettre-Commande, avec copie au Chef de Service.</w:t>
      </w:r>
    </w:p>
    <w:p w14:paraId="222C7C66"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10" w:name="_Toc165978145"/>
      <w:r w:rsidRPr="005444E0">
        <w:rPr>
          <w:rFonts w:ascii="Arial Narrow" w:eastAsia="Arial Unicode MS" w:hAnsi="Arial Narrow" w:cs="Times New Roman"/>
          <w:b/>
          <w:sz w:val="20"/>
          <w:szCs w:val="20"/>
          <w:lang w:eastAsia="fr-FR"/>
        </w:rPr>
        <w:t>Article 8 : Ordres de service</w:t>
      </w:r>
      <w:bookmarkEnd w:id="110"/>
      <w:r w:rsidRPr="005444E0">
        <w:rPr>
          <w:rFonts w:ascii="Arial Narrow" w:eastAsia="Arial Unicode MS" w:hAnsi="Arial Narrow" w:cs="Times New Roman"/>
          <w:b/>
          <w:sz w:val="20"/>
          <w:szCs w:val="20"/>
          <w:lang w:eastAsia="fr-FR"/>
        </w:rPr>
        <w:t xml:space="preserve"> </w:t>
      </w:r>
    </w:p>
    <w:p w14:paraId="1FAD2A66" w14:textId="77777777" w:rsidR="00E1202E" w:rsidRPr="005444E0" w:rsidRDefault="00E1202E" w:rsidP="00E1202E">
      <w:pPr>
        <w:widowControl w:val="0"/>
        <w:autoSpaceDE w:val="0"/>
        <w:autoSpaceDN w:val="0"/>
        <w:adjustRightInd w:val="0"/>
        <w:spacing w:after="60" w:line="250" w:lineRule="auto"/>
        <w:ind w:right="95"/>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8.1</w:t>
      </w:r>
      <w:r w:rsidRPr="005444E0">
        <w:rPr>
          <w:rFonts w:ascii="Arial Narrow" w:eastAsia="Arial Unicode MS" w:hAnsi="Arial Narrow" w:cs="Times New Roman"/>
          <w:sz w:val="20"/>
          <w:szCs w:val="20"/>
          <w:lang w:eastAsia="fr-FR"/>
        </w:rPr>
        <w:t xml:space="preserve">. L’Ordre de Service de démarrage des travaux sera signé par le Maitre d’Ouvrage et notifié par le </w:t>
      </w:r>
      <w:r w:rsidRPr="005444E0">
        <w:rPr>
          <w:rFonts w:ascii="Arial Narrow" w:eastAsia="Arial Unicode MS" w:hAnsi="Arial Narrow" w:cs="Times New Roman"/>
          <w:i/>
          <w:iCs/>
          <w:sz w:val="20"/>
          <w:szCs w:val="20"/>
          <w:lang w:eastAsia="fr-FR"/>
        </w:rPr>
        <w:t xml:space="preserve">Chef </w:t>
      </w:r>
      <w:r w:rsidRPr="005444E0">
        <w:rPr>
          <w:rFonts w:ascii="Arial Narrow" w:eastAsia="Arial Unicode MS" w:hAnsi="Arial Narrow" w:cs="Times New Roman"/>
          <w:iCs/>
          <w:sz w:val="20"/>
          <w:szCs w:val="20"/>
          <w:lang w:eastAsia="fr-FR"/>
        </w:rPr>
        <w:t>service du marché</w:t>
      </w:r>
      <w:r w:rsidRPr="005444E0">
        <w:rPr>
          <w:rFonts w:ascii="Arial Narrow" w:eastAsia="Arial Unicode MS" w:hAnsi="Arial Narrow" w:cs="Times New Roman"/>
          <w:sz w:val="20"/>
          <w:szCs w:val="20"/>
          <w:lang w:eastAsia="fr-FR"/>
        </w:rPr>
        <w:t xml:space="preserve">, dans un délai de Huit (08) jours maximum à compter de la date de signature avec copies à l’Ingénieur ; </w:t>
      </w:r>
    </w:p>
    <w:p w14:paraId="5140609F" w14:textId="77777777" w:rsidR="00E1202E" w:rsidRPr="005444E0" w:rsidRDefault="00E1202E" w:rsidP="00E1202E">
      <w:pPr>
        <w:widowControl w:val="0"/>
        <w:autoSpaceDE w:val="0"/>
        <w:autoSpaceDN w:val="0"/>
        <w:adjustRightInd w:val="0"/>
        <w:spacing w:after="60" w:line="240" w:lineRule="auto"/>
        <w:ind w:right="-3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8.2</w:t>
      </w:r>
      <w:r w:rsidRPr="005444E0">
        <w:rPr>
          <w:rFonts w:ascii="Arial Narrow" w:eastAsia="Arial Unicode MS" w:hAnsi="Arial Narrow" w:cs="Times New Roman"/>
          <w:sz w:val="20"/>
          <w:szCs w:val="20"/>
          <w:lang w:eastAsia="fr-FR"/>
        </w:rPr>
        <w:t xml:space="preserve">. Les ordres de services à incidence financière ou </w:t>
      </w:r>
      <w:r w:rsidRPr="005444E0">
        <w:rPr>
          <w:rFonts w:ascii="Arial Narrow" w:eastAsia="Arial Unicode MS" w:hAnsi="Arial Narrow" w:cs="Times New Roman"/>
          <w:spacing w:val="4"/>
          <w:sz w:val="20"/>
          <w:szCs w:val="20"/>
          <w:lang w:eastAsia="fr-FR"/>
        </w:rPr>
        <w:t>susceptible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4"/>
          <w:sz w:val="20"/>
          <w:szCs w:val="20"/>
          <w:lang w:eastAsia="fr-FR"/>
        </w:rPr>
        <w:t>d</w:t>
      </w:r>
      <w:r w:rsidRPr="005444E0">
        <w:rPr>
          <w:rFonts w:ascii="Arial Narrow" w:eastAsia="Arial Unicode MS" w:hAnsi="Arial Narrow" w:cs="Times New Roman"/>
          <w:sz w:val="20"/>
          <w:szCs w:val="20"/>
          <w:lang w:eastAsia="fr-FR"/>
        </w:rPr>
        <w:t xml:space="preserve">e </w:t>
      </w:r>
      <w:r w:rsidRPr="005444E0">
        <w:rPr>
          <w:rFonts w:ascii="Arial Narrow" w:eastAsia="Arial Unicode MS" w:hAnsi="Arial Narrow" w:cs="Times New Roman"/>
          <w:spacing w:val="4"/>
          <w:sz w:val="20"/>
          <w:szCs w:val="20"/>
          <w:lang w:eastAsia="fr-FR"/>
        </w:rPr>
        <w:t>modifie</w:t>
      </w:r>
      <w:r w:rsidRPr="005444E0">
        <w:rPr>
          <w:rFonts w:ascii="Arial Narrow" w:eastAsia="Arial Unicode MS" w:hAnsi="Arial Narrow" w:cs="Times New Roman"/>
          <w:sz w:val="20"/>
          <w:szCs w:val="20"/>
          <w:lang w:eastAsia="fr-FR"/>
        </w:rPr>
        <w:t xml:space="preserve">r </w:t>
      </w:r>
      <w:r w:rsidRPr="005444E0">
        <w:rPr>
          <w:rFonts w:ascii="Arial Narrow" w:eastAsia="Arial Unicode MS" w:hAnsi="Arial Narrow" w:cs="Times New Roman"/>
          <w:spacing w:val="4"/>
          <w:sz w:val="20"/>
          <w:szCs w:val="20"/>
          <w:lang w:eastAsia="fr-FR"/>
        </w:rPr>
        <w:t>le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4"/>
          <w:sz w:val="20"/>
          <w:szCs w:val="20"/>
          <w:lang w:eastAsia="fr-FR"/>
        </w:rPr>
        <w:t>délai</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4"/>
          <w:sz w:val="20"/>
          <w:szCs w:val="20"/>
          <w:lang w:eastAsia="fr-FR"/>
        </w:rPr>
        <w:t xml:space="preserve">seront </w:t>
      </w:r>
      <w:r w:rsidRPr="005444E0">
        <w:rPr>
          <w:rFonts w:ascii="Arial Narrow" w:eastAsia="Arial Unicode MS" w:hAnsi="Arial Narrow" w:cs="Times New Roman"/>
          <w:sz w:val="20"/>
          <w:szCs w:val="20"/>
          <w:lang w:eastAsia="fr-FR"/>
        </w:rPr>
        <w:t xml:space="preserve">signés par l’Autorité Contractante et notifiés par </w:t>
      </w:r>
      <w:r w:rsidRPr="005444E0">
        <w:rPr>
          <w:rFonts w:ascii="Arial Narrow" w:eastAsia="Arial Unicode MS" w:hAnsi="Arial Narrow" w:cs="Times New Roman"/>
          <w:i/>
          <w:iCs/>
          <w:sz w:val="20"/>
          <w:szCs w:val="20"/>
          <w:lang w:eastAsia="fr-FR"/>
        </w:rPr>
        <w:t>le Maître d’Ouvrage</w:t>
      </w:r>
      <w:r w:rsidRPr="005444E0">
        <w:rPr>
          <w:rFonts w:ascii="Arial Narrow" w:eastAsia="Arial Unicode MS" w:hAnsi="Arial Narrow" w:cs="Times New Roman"/>
          <w:sz w:val="20"/>
          <w:szCs w:val="20"/>
          <w:lang w:eastAsia="fr-FR"/>
        </w:rPr>
        <w:t xml:space="preserve"> avec copie à  l’Ingénieur.</w:t>
      </w:r>
    </w:p>
    <w:p w14:paraId="2DC79E3C" w14:textId="77777777" w:rsidR="00E1202E" w:rsidRPr="005444E0" w:rsidRDefault="00E1202E" w:rsidP="00E1202E">
      <w:pPr>
        <w:widowControl w:val="0"/>
        <w:autoSpaceDE w:val="0"/>
        <w:autoSpaceDN w:val="0"/>
        <w:adjustRightInd w:val="0"/>
        <w:spacing w:after="60" w:line="250" w:lineRule="auto"/>
        <w:ind w:right="95"/>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8.3</w:t>
      </w:r>
      <w:r w:rsidRPr="005444E0">
        <w:rPr>
          <w:rFonts w:ascii="Arial Narrow" w:eastAsia="Arial Unicode MS" w:hAnsi="Arial Narrow" w:cs="Times New Roman"/>
          <w:sz w:val="20"/>
          <w:szCs w:val="20"/>
          <w:lang w:eastAsia="fr-FR"/>
        </w:rPr>
        <w:t xml:space="preserve">. Les ordres de service à caractère technique liés au déroulement normal du chantier et sans incidence financière seront préparés, signés et notifiés par </w:t>
      </w:r>
      <w:r w:rsidRPr="005444E0">
        <w:rPr>
          <w:rFonts w:ascii="Arial Narrow" w:eastAsia="Arial Unicode MS" w:hAnsi="Arial Narrow" w:cs="Times New Roman"/>
          <w:i/>
          <w:sz w:val="20"/>
          <w:szCs w:val="20"/>
          <w:lang w:eastAsia="fr-FR"/>
        </w:rPr>
        <w:t>l’Ingénieur</w:t>
      </w:r>
      <w:r w:rsidRPr="005444E0">
        <w:rPr>
          <w:rFonts w:ascii="Arial Narrow" w:eastAsia="Arial Unicode MS" w:hAnsi="Arial Narrow" w:cs="Times New Roman"/>
          <w:i/>
          <w:iCs/>
          <w:sz w:val="20"/>
          <w:szCs w:val="20"/>
          <w:lang w:eastAsia="fr-FR"/>
        </w:rPr>
        <w:t xml:space="preserve"> de la Lettre-commande à élaborer.</w:t>
      </w:r>
    </w:p>
    <w:p w14:paraId="5E0E41E8" w14:textId="77777777" w:rsidR="00E1202E" w:rsidRPr="005444E0" w:rsidRDefault="00E1202E" w:rsidP="00E1202E">
      <w:pPr>
        <w:widowControl w:val="0"/>
        <w:autoSpaceDE w:val="0"/>
        <w:autoSpaceDN w:val="0"/>
        <w:adjustRightInd w:val="0"/>
        <w:spacing w:after="60" w:line="240" w:lineRule="auto"/>
        <w:ind w:right="-3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8.4</w:t>
      </w:r>
      <w:r w:rsidRPr="005444E0">
        <w:rPr>
          <w:rFonts w:ascii="Arial Narrow" w:eastAsia="Arial Unicode MS" w:hAnsi="Arial Narrow" w:cs="Times New Roman"/>
          <w:sz w:val="20"/>
          <w:szCs w:val="20"/>
          <w:lang w:eastAsia="fr-FR"/>
        </w:rPr>
        <w:t xml:space="preserve">. Les ordres de services valant mise en demeure sont signés par </w:t>
      </w:r>
      <w:r w:rsidRPr="005444E0">
        <w:rPr>
          <w:rFonts w:ascii="Arial Narrow" w:eastAsia="Arial Unicode MS" w:hAnsi="Arial Narrow" w:cs="Times New Roman"/>
          <w:i/>
          <w:spacing w:val="6"/>
          <w:sz w:val="20"/>
          <w:szCs w:val="20"/>
          <w:lang w:eastAsia="fr-FR"/>
        </w:rPr>
        <w:t xml:space="preserve">le Maître d’Ouvrage </w:t>
      </w:r>
      <w:r w:rsidRPr="005444E0">
        <w:rPr>
          <w:rFonts w:ascii="Arial Narrow" w:eastAsia="Arial Unicode MS" w:hAnsi="Arial Narrow" w:cs="Times New Roman"/>
          <w:i/>
          <w:iCs/>
          <w:sz w:val="20"/>
          <w:szCs w:val="20"/>
          <w:lang w:eastAsia="fr-FR"/>
        </w:rPr>
        <w:t>et</w:t>
      </w:r>
      <w:r w:rsidRPr="005444E0">
        <w:rPr>
          <w:rFonts w:ascii="Arial Narrow" w:eastAsia="Arial Unicode MS" w:hAnsi="Arial Narrow" w:cs="Times New Roman"/>
          <w:sz w:val="20"/>
          <w:szCs w:val="20"/>
          <w:lang w:eastAsia="fr-FR"/>
        </w:rPr>
        <w:t xml:space="preserve"> notifiés par </w:t>
      </w:r>
      <w:r w:rsidRPr="005444E0">
        <w:rPr>
          <w:rFonts w:ascii="Arial Narrow" w:eastAsia="Arial Unicode MS" w:hAnsi="Arial Narrow" w:cs="Times New Roman"/>
          <w:i/>
          <w:iCs/>
          <w:sz w:val="20"/>
          <w:szCs w:val="20"/>
          <w:lang w:eastAsia="fr-FR"/>
        </w:rPr>
        <w:t xml:space="preserve">le </w:t>
      </w:r>
      <w:r w:rsidRPr="005444E0">
        <w:rPr>
          <w:rFonts w:ascii="Arial Narrow" w:eastAsia="Arial Unicode MS" w:hAnsi="Arial Narrow" w:cs="Times New Roman"/>
          <w:iCs/>
          <w:sz w:val="20"/>
          <w:szCs w:val="20"/>
          <w:lang w:eastAsia="fr-FR"/>
        </w:rPr>
        <w:t>Chef service du marché</w:t>
      </w:r>
      <w:r w:rsidRPr="005444E0">
        <w:rPr>
          <w:rFonts w:ascii="Arial Narrow" w:eastAsia="Arial Unicode MS" w:hAnsi="Arial Narrow" w:cs="Times New Roman"/>
          <w:sz w:val="20"/>
          <w:szCs w:val="20"/>
          <w:lang w:eastAsia="fr-FR"/>
        </w:rPr>
        <w:t>, avec copie à  l’Ingénieur.</w:t>
      </w:r>
    </w:p>
    <w:p w14:paraId="64034083" w14:textId="77777777" w:rsidR="00E1202E" w:rsidRPr="005444E0" w:rsidRDefault="00E1202E" w:rsidP="00E1202E">
      <w:pPr>
        <w:widowControl w:val="0"/>
        <w:autoSpaceDE w:val="0"/>
        <w:autoSpaceDN w:val="0"/>
        <w:adjustRightInd w:val="0"/>
        <w:spacing w:after="60" w:line="240" w:lineRule="auto"/>
        <w:ind w:right="-3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8.5</w:t>
      </w:r>
      <w:r w:rsidRPr="005444E0">
        <w:rPr>
          <w:rFonts w:ascii="Arial Narrow" w:eastAsia="Arial Unicode MS" w:hAnsi="Arial Narrow" w:cs="Times New Roman"/>
          <w:sz w:val="20"/>
          <w:szCs w:val="20"/>
          <w:lang w:eastAsia="fr-FR"/>
        </w:rPr>
        <w:t>. Le co-contractant dispose d’un délai de quinze (15) jours pour émettre des réserves sur tout Ordre de Service reçu. Le fait d’émettre des réserves ne dispense pas l’entreprise d’exécuter les ordres de service reçus.</w:t>
      </w:r>
    </w:p>
    <w:p w14:paraId="6BCEDC9F" w14:textId="77777777" w:rsidR="00E1202E" w:rsidRPr="005444E0" w:rsidRDefault="00E1202E" w:rsidP="00E1202E">
      <w:pPr>
        <w:keepNext/>
        <w:spacing w:before="120" w:after="120" w:line="240" w:lineRule="auto"/>
        <w:outlineLvl w:val="1"/>
        <w:rPr>
          <w:rFonts w:ascii="Arial Narrow" w:eastAsia="Arial Unicode MS" w:hAnsi="Arial Narrow" w:cs="Times New Roman"/>
          <w:sz w:val="20"/>
          <w:szCs w:val="20"/>
          <w:lang w:eastAsia="fr-FR"/>
        </w:rPr>
      </w:pPr>
      <w:bookmarkStart w:id="111" w:name="_Toc165978146"/>
      <w:r w:rsidRPr="005444E0">
        <w:rPr>
          <w:rFonts w:ascii="Arial Narrow" w:eastAsia="Arial Unicode MS" w:hAnsi="Arial Narrow" w:cs="Times New Roman"/>
          <w:b/>
          <w:sz w:val="20"/>
          <w:szCs w:val="20"/>
          <w:lang w:eastAsia="fr-FR"/>
        </w:rPr>
        <w:t>Article 9 : Lettre-Commande à tranches conditionnelles</w:t>
      </w:r>
      <w:bookmarkEnd w:id="111"/>
    </w:p>
    <w:p w14:paraId="79F2A357" w14:textId="77777777" w:rsidR="00E1202E" w:rsidRPr="005444E0" w:rsidRDefault="00E1202E" w:rsidP="00E1202E">
      <w:pPr>
        <w:keepNext/>
        <w:spacing w:after="0" w:line="240" w:lineRule="auto"/>
        <w:jc w:val="both"/>
        <w:outlineLvl w:val="0"/>
        <w:rPr>
          <w:rFonts w:ascii="Arial Narrow" w:eastAsia="Arial Unicode MS" w:hAnsi="Arial Narrow" w:cs="Times New Roman"/>
          <w:bCs/>
          <w:sz w:val="20"/>
          <w:szCs w:val="20"/>
          <w:lang w:eastAsia="fr-FR"/>
        </w:rPr>
      </w:pPr>
      <w:bookmarkStart w:id="112" w:name="_Toc165978147"/>
      <w:r w:rsidRPr="005444E0">
        <w:rPr>
          <w:rFonts w:ascii="Arial Narrow" w:eastAsia="Arial Unicode MS" w:hAnsi="Arial Narrow" w:cs="Times New Roman"/>
          <w:bCs/>
          <w:sz w:val="20"/>
          <w:szCs w:val="20"/>
          <w:lang w:eastAsia="fr-FR"/>
        </w:rPr>
        <w:t>La  Lettre-Commande à élaborer à l’issue du présent appel d’offres comportera  une tranche unique.</w:t>
      </w:r>
      <w:bookmarkEnd w:id="112"/>
      <w:r w:rsidRPr="005444E0">
        <w:rPr>
          <w:rFonts w:ascii="Arial Narrow" w:eastAsia="Arial Unicode MS" w:hAnsi="Arial Narrow" w:cs="Times New Roman"/>
          <w:bCs/>
          <w:sz w:val="20"/>
          <w:szCs w:val="20"/>
          <w:lang w:eastAsia="fr-FR"/>
        </w:rPr>
        <w:t xml:space="preserve"> </w:t>
      </w:r>
    </w:p>
    <w:p w14:paraId="6C7129E1" w14:textId="77777777" w:rsidR="00E1202E" w:rsidRPr="005444E0" w:rsidRDefault="00E1202E" w:rsidP="00E1202E">
      <w:pPr>
        <w:keepNext/>
        <w:spacing w:before="120" w:after="120" w:line="240" w:lineRule="auto"/>
        <w:outlineLvl w:val="1"/>
        <w:rPr>
          <w:rFonts w:ascii="Arial Narrow" w:eastAsia="Arial Unicode MS" w:hAnsi="Arial Narrow" w:cs="Times New Roman"/>
          <w:b/>
          <w:sz w:val="20"/>
          <w:szCs w:val="20"/>
          <w:lang w:eastAsia="fr-FR"/>
        </w:rPr>
      </w:pPr>
      <w:bookmarkStart w:id="113" w:name="_Toc165978148"/>
      <w:r w:rsidRPr="005444E0">
        <w:rPr>
          <w:rFonts w:ascii="Arial Narrow" w:eastAsia="Arial Unicode MS" w:hAnsi="Arial Narrow" w:cs="Times New Roman"/>
          <w:b/>
          <w:sz w:val="20"/>
          <w:szCs w:val="20"/>
          <w:lang w:eastAsia="fr-FR"/>
        </w:rPr>
        <w:t>Article 10 : Matériel et personnel du co-contractant</w:t>
      </w:r>
      <w:bookmarkEnd w:id="113"/>
    </w:p>
    <w:p w14:paraId="4C607E85" w14:textId="77777777" w:rsidR="00E1202E" w:rsidRPr="005444E0" w:rsidRDefault="00E1202E" w:rsidP="00E1202E">
      <w:pPr>
        <w:widowControl w:val="0"/>
        <w:autoSpaceDE w:val="0"/>
        <w:autoSpaceDN w:val="0"/>
        <w:adjustRightInd w:val="0"/>
        <w:spacing w:after="0" w:line="250" w:lineRule="auto"/>
        <w:ind w:right="-3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10.1</w:t>
      </w:r>
      <w:r w:rsidRPr="005444E0">
        <w:rPr>
          <w:rFonts w:ascii="Arial Narrow" w:eastAsia="Arial Unicode MS" w:hAnsi="Arial Narrow" w:cs="Times New Roman"/>
          <w:sz w:val="20"/>
          <w:szCs w:val="20"/>
          <w:lang w:eastAsia="fr-FR"/>
        </w:rPr>
        <w:t>.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14:paraId="2CE28FCE" w14:textId="77777777" w:rsidR="00E1202E" w:rsidRPr="005444E0" w:rsidRDefault="00E1202E" w:rsidP="00E1202E">
      <w:pPr>
        <w:widowControl w:val="0"/>
        <w:autoSpaceDE w:val="0"/>
        <w:autoSpaceDN w:val="0"/>
        <w:adjustRightInd w:val="0"/>
        <w:spacing w:after="0" w:line="240" w:lineRule="auto"/>
        <w:ind w:right="-1"/>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lastRenderedPageBreak/>
        <w:t>10.2</w:t>
      </w:r>
      <w:r w:rsidRPr="005444E0">
        <w:rPr>
          <w:rFonts w:ascii="Arial Narrow" w:eastAsia="Arial Unicode MS" w:hAnsi="Arial Narrow" w:cs="Times New Roman"/>
          <w:sz w:val="20"/>
          <w:szCs w:val="20"/>
          <w:lang w:eastAsia="fr-FR"/>
        </w:rPr>
        <w:t>. En tout état de cause, les listes du personnel d’encadrement à mettre en place ainsi que du matériel d’exécution des travaux seront soumises à l’agrément de l’Ingénieur de la Lettre-Commande à élaborer, 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14:paraId="0AB3A35D" w14:textId="77777777" w:rsidR="00E1202E" w:rsidRPr="005444E0" w:rsidRDefault="00E1202E" w:rsidP="00E1202E">
      <w:pPr>
        <w:widowControl w:val="0"/>
        <w:autoSpaceDE w:val="0"/>
        <w:autoSpaceDN w:val="0"/>
        <w:adjustRightInd w:val="0"/>
        <w:spacing w:after="0" w:line="250" w:lineRule="auto"/>
        <w:ind w:right="94"/>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10.3</w:t>
      </w:r>
      <w:r w:rsidRPr="005444E0">
        <w:rPr>
          <w:rFonts w:ascii="Arial Narrow" w:eastAsia="Arial Unicode MS" w:hAnsi="Arial Narrow" w:cs="Times New Roman"/>
          <w:sz w:val="20"/>
          <w:szCs w:val="20"/>
          <w:lang w:eastAsia="fr-FR"/>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14:paraId="288ECBE0" w14:textId="77777777" w:rsidR="00E1202E" w:rsidRPr="005444E0" w:rsidRDefault="00E1202E" w:rsidP="00E1202E">
      <w:pPr>
        <w:keepNext/>
        <w:spacing w:after="0" w:line="240" w:lineRule="auto"/>
        <w:outlineLvl w:val="0"/>
        <w:rPr>
          <w:rFonts w:ascii="Arial Narrow" w:eastAsia="Arial Unicode MS" w:hAnsi="Arial Narrow" w:cs="Times New Roman"/>
          <w:b/>
          <w:i/>
          <w:sz w:val="20"/>
          <w:szCs w:val="20"/>
          <w:lang w:eastAsia="fr-FR"/>
        </w:rPr>
      </w:pPr>
      <w:bookmarkStart w:id="114" w:name="_Toc165978149"/>
      <w:r w:rsidRPr="005444E0">
        <w:rPr>
          <w:rFonts w:ascii="Arial Narrow" w:eastAsia="Arial Unicode MS" w:hAnsi="Arial Narrow" w:cs="Times New Roman"/>
          <w:b/>
          <w:bCs/>
          <w:i/>
          <w:sz w:val="20"/>
          <w:szCs w:val="20"/>
          <w:lang w:eastAsia="fr-FR"/>
        </w:rPr>
        <w:t>CHAPITRE II : CLAUSES FINANCIERES</w:t>
      </w:r>
      <w:bookmarkEnd w:id="114"/>
    </w:p>
    <w:p w14:paraId="093026D9" w14:textId="77777777" w:rsidR="00E1202E" w:rsidRPr="005444E0" w:rsidRDefault="00E1202E" w:rsidP="00E1202E">
      <w:pPr>
        <w:widowControl w:val="0"/>
        <w:autoSpaceDE w:val="0"/>
        <w:autoSpaceDN w:val="0"/>
        <w:adjustRightInd w:val="0"/>
        <w:spacing w:after="60" w:line="240" w:lineRule="auto"/>
        <w:jc w:val="both"/>
        <w:outlineLvl w:val="1"/>
        <w:rPr>
          <w:rFonts w:ascii="Arial Narrow" w:eastAsia="Arial Unicode MS" w:hAnsi="Arial Narrow" w:cs="Times New Roman"/>
          <w:b/>
          <w:sz w:val="20"/>
          <w:szCs w:val="20"/>
          <w:lang w:eastAsia="fr-FR"/>
        </w:rPr>
      </w:pPr>
      <w:bookmarkStart w:id="115" w:name="_Toc165978150"/>
      <w:r w:rsidRPr="005444E0">
        <w:rPr>
          <w:rFonts w:ascii="Arial Narrow" w:eastAsia="Arial Unicode MS" w:hAnsi="Arial Narrow" w:cs="Times New Roman"/>
          <w:b/>
          <w:sz w:val="20"/>
          <w:szCs w:val="20"/>
          <w:lang w:eastAsia="fr-FR"/>
        </w:rPr>
        <w:t>Article 11 : Garanties et cautions</w:t>
      </w:r>
      <w:bookmarkEnd w:id="115"/>
    </w:p>
    <w:p w14:paraId="174EF77A" w14:textId="77777777" w:rsidR="00E1202E" w:rsidRPr="005444E0" w:rsidRDefault="00E1202E" w:rsidP="00E1202E">
      <w:pPr>
        <w:widowControl w:val="0"/>
        <w:autoSpaceDE w:val="0"/>
        <w:autoSpaceDN w:val="0"/>
        <w:adjustRightInd w:val="0"/>
        <w:spacing w:after="0" w:line="240" w:lineRule="auto"/>
        <w:ind w:right="-20"/>
        <w:rPr>
          <w:rFonts w:ascii="Arial Narrow" w:eastAsia="Arial Unicode MS" w:hAnsi="Arial Narrow" w:cs="Times New Roman"/>
          <w:b/>
          <w:iCs/>
          <w:sz w:val="20"/>
          <w:szCs w:val="20"/>
          <w:lang w:eastAsia="fr-FR"/>
        </w:rPr>
      </w:pPr>
      <w:r w:rsidRPr="005444E0">
        <w:rPr>
          <w:rFonts w:ascii="Arial Narrow" w:eastAsia="Arial Unicode MS" w:hAnsi="Arial Narrow" w:cs="Times New Roman"/>
          <w:b/>
          <w:bCs/>
          <w:sz w:val="20"/>
          <w:szCs w:val="20"/>
          <w:lang w:eastAsia="fr-FR"/>
        </w:rPr>
        <w:t>11.1</w:t>
      </w:r>
      <w:r w:rsidRPr="005444E0">
        <w:rPr>
          <w:rFonts w:ascii="Arial Narrow" w:eastAsia="Arial Unicode MS" w:hAnsi="Arial Narrow" w:cs="Times New Roman"/>
          <w:i/>
          <w:iCs/>
          <w:sz w:val="20"/>
          <w:szCs w:val="20"/>
          <w:lang w:eastAsia="fr-FR"/>
        </w:rPr>
        <w:t>.</w:t>
      </w:r>
      <w:r w:rsidRPr="005444E0">
        <w:rPr>
          <w:rFonts w:ascii="Arial Narrow" w:eastAsia="Arial Unicode MS" w:hAnsi="Arial Narrow" w:cs="Times New Roman"/>
          <w:b/>
          <w:iCs/>
          <w:sz w:val="20"/>
          <w:szCs w:val="20"/>
          <w:lang w:eastAsia="fr-FR"/>
        </w:rPr>
        <w:t xml:space="preserve"> Cautionnement définitif</w:t>
      </w:r>
    </w:p>
    <w:p w14:paraId="4B78AFFA" w14:textId="77777777" w:rsidR="00E1202E" w:rsidRPr="005444E0" w:rsidRDefault="00E1202E" w:rsidP="00E1202E">
      <w:pPr>
        <w:spacing w:after="0" w:line="276"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Le cautionnement définitif est fixé à ___________________ francs CFA, soit trois (3%) pour cent du montant TTC de la Lettre Commande. </w:t>
      </w:r>
    </w:p>
    <w:p w14:paraId="7003ED8C" w14:textId="77777777" w:rsidR="00E1202E" w:rsidRPr="005444E0" w:rsidRDefault="00E1202E" w:rsidP="00E1202E">
      <w:pPr>
        <w:spacing w:after="0" w:line="276"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Il est constitué et transmis au Chef de Service des Marchés dans un délai maximum de vingt (20) jours à compter de la date de notification du Marché.</w:t>
      </w:r>
    </w:p>
    <w:p w14:paraId="61BD0AFE" w14:textId="77777777" w:rsidR="00E1202E" w:rsidRPr="005444E0" w:rsidRDefault="00E1202E" w:rsidP="00E1202E">
      <w:pPr>
        <w:spacing w:after="0" w:line="276"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 xml:space="preserve">Le cautionnement sera restitué ou la garantie libérée, dans un délai d’un mois suivant la date de réception provisoire des travaux, à la suite d’une mainlevée délivrée par le Maître d’Ouvrage après demande de l’entrepreneur. </w:t>
      </w:r>
    </w:p>
    <w:p w14:paraId="2C5BAB49" w14:textId="77777777" w:rsidR="00E1202E" w:rsidRPr="005444E0" w:rsidRDefault="00E1202E" w:rsidP="00E1202E">
      <w:pPr>
        <w:widowControl w:val="0"/>
        <w:autoSpaceDE w:val="0"/>
        <w:autoSpaceDN w:val="0"/>
        <w:adjustRightInd w:val="0"/>
        <w:spacing w:before="120" w:after="0" w:line="240" w:lineRule="auto"/>
        <w:ind w:right="-20"/>
        <w:rPr>
          <w:rFonts w:ascii="Arial Narrow" w:eastAsia="Arial Unicode MS" w:hAnsi="Arial Narrow" w:cs="Times New Roman"/>
          <w:b/>
          <w:iCs/>
          <w:spacing w:val="6"/>
          <w:sz w:val="20"/>
          <w:szCs w:val="20"/>
          <w:lang w:eastAsia="fr-FR"/>
        </w:rPr>
      </w:pPr>
      <w:r w:rsidRPr="005444E0">
        <w:rPr>
          <w:rFonts w:ascii="Arial Narrow" w:eastAsia="Arial Unicode MS" w:hAnsi="Arial Narrow" w:cs="Times New Roman"/>
          <w:b/>
          <w:bCs/>
          <w:sz w:val="20"/>
          <w:szCs w:val="20"/>
          <w:lang w:eastAsia="fr-FR"/>
        </w:rPr>
        <w:t>11.2</w:t>
      </w:r>
      <w:r w:rsidRPr="005444E0">
        <w:rPr>
          <w:rFonts w:ascii="Arial Narrow" w:eastAsia="Arial Unicode MS" w:hAnsi="Arial Narrow" w:cs="Times New Roman"/>
          <w:i/>
          <w:iCs/>
          <w:spacing w:val="6"/>
          <w:sz w:val="20"/>
          <w:szCs w:val="20"/>
          <w:lang w:eastAsia="fr-FR"/>
        </w:rPr>
        <w:t xml:space="preserve">. </w:t>
      </w:r>
      <w:r w:rsidRPr="005444E0">
        <w:rPr>
          <w:rFonts w:ascii="Arial Narrow" w:eastAsia="Arial Unicode MS" w:hAnsi="Arial Narrow" w:cs="Times New Roman"/>
          <w:b/>
          <w:iCs/>
          <w:spacing w:val="6"/>
          <w:sz w:val="20"/>
          <w:szCs w:val="20"/>
          <w:lang w:eastAsia="fr-FR"/>
        </w:rPr>
        <w:t>Cautionnement de garantie</w:t>
      </w:r>
    </w:p>
    <w:p w14:paraId="53C6D068" w14:textId="77777777" w:rsidR="00E1202E" w:rsidRPr="005444E0" w:rsidRDefault="00E1202E" w:rsidP="00E1202E">
      <w:pPr>
        <w:keepNext/>
        <w:spacing w:after="0" w:line="240" w:lineRule="auto"/>
        <w:jc w:val="both"/>
        <w:outlineLvl w:val="0"/>
        <w:rPr>
          <w:rFonts w:ascii="Arial Narrow" w:eastAsia="Arial Unicode MS" w:hAnsi="Arial Narrow" w:cs="Times New Roman"/>
          <w:spacing w:val="1"/>
          <w:sz w:val="20"/>
          <w:szCs w:val="20"/>
          <w:lang w:eastAsia="fr-FR"/>
        </w:rPr>
      </w:pPr>
      <w:bookmarkStart w:id="116" w:name="_Toc165978151"/>
      <w:r w:rsidRPr="005444E0">
        <w:rPr>
          <w:rFonts w:ascii="Arial Narrow" w:eastAsia="Arial Unicode MS" w:hAnsi="Arial Narrow" w:cs="Times New Roman"/>
          <w:spacing w:val="1"/>
          <w:sz w:val="20"/>
          <w:szCs w:val="20"/>
          <w:lang w:eastAsia="fr-FR"/>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bookmarkEnd w:id="116"/>
    </w:p>
    <w:p w14:paraId="0D360B2A" w14:textId="77777777" w:rsidR="00E1202E" w:rsidRPr="005444E0" w:rsidRDefault="00E1202E" w:rsidP="00E1202E">
      <w:pPr>
        <w:spacing w:after="0" w:line="276" w:lineRule="auto"/>
        <w:jc w:val="both"/>
        <w:rPr>
          <w:rFonts w:ascii="Arial Narrow" w:eastAsia="Times New Roman" w:hAnsi="Arial Narrow" w:cs="Arial"/>
          <w:b/>
          <w:sz w:val="20"/>
          <w:szCs w:val="20"/>
          <w:lang w:eastAsia="fr-FR"/>
        </w:rPr>
      </w:pPr>
      <w:r w:rsidRPr="005444E0">
        <w:rPr>
          <w:rFonts w:ascii="Arial Narrow" w:eastAsia="Times New Roman" w:hAnsi="Arial Narrow" w:cs="Arial"/>
          <w:b/>
          <w:sz w:val="20"/>
          <w:szCs w:val="20"/>
          <w:lang w:eastAsia="fr-FR"/>
        </w:rPr>
        <w:t>11. 3 - Cautionnement d’avance de démarrage</w:t>
      </w:r>
    </w:p>
    <w:p w14:paraId="6D56F484" w14:textId="77777777" w:rsidR="00E1202E" w:rsidRPr="005444E0" w:rsidRDefault="00E1202E" w:rsidP="00E1202E">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Le Cocontractant pourra présenter une demande d’avance. Le mandatement de cette avance est subordonné à la constitution d’une garantie bancaire à première demande de même montant, délivrée par un établissement bancaire de premier ordre agréé par le Ministère en charge des Finances de la République du Cameroun et conforme au modèle joint au présent Dossier d’Appel d’Offres. Cette caution pourra faire l’objet de mainlevées partielles, correspondant aux montants effectivement retenus sur les décomptes du Cocontractant, délivrées par l’Ingénieur après demande du Cocontractant.</w:t>
      </w:r>
    </w:p>
    <w:p w14:paraId="3BEF56E0" w14:textId="77777777" w:rsidR="00E1202E" w:rsidRPr="005444E0" w:rsidRDefault="00E1202E" w:rsidP="00E1202E">
      <w:pPr>
        <w:spacing w:after="0" w:line="240" w:lineRule="auto"/>
        <w:jc w:val="both"/>
        <w:rPr>
          <w:rFonts w:ascii="Arial Narrow" w:eastAsia="Times New Roman" w:hAnsi="Arial Narrow" w:cs="Arial"/>
          <w:sz w:val="20"/>
          <w:szCs w:val="20"/>
          <w:lang w:eastAsia="fr-FR"/>
        </w:rPr>
      </w:pPr>
      <w:r w:rsidRPr="005444E0">
        <w:rPr>
          <w:rFonts w:ascii="Arial Narrow" w:eastAsia="Times New Roman" w:hAnsi="Arial Narrow" w:cs="Arial"/>
          <w:sz w:val="20"/>
          <w:szCs w:val="20"/>
          <w:lang w:eastAsia="fr-FR"/>
        </w:rPr>
        <w:t>Vingt pour cent (20%) du montant TTC du Marché pourra être accordé à l’entrepreneur, sur sa demande, comme avance de démarrage. Cette avance doit être garantie par une caution solidaire à cent pour cent (100%) délivrée par un établissement financier de premier ordre agréé par le Ministère des Finances. Elle sera remboursée au prorata du taux d’exécution des travaux.</w:t>
      </w:r>
    </w:p>
    <w:p w14:paraId="67E4B101"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17" w:name="_Toc165978152"/>
      <w:r w:rsidRPr="005444E0">
        <w:rPr>
          <w:rFonts w:ascii="Arial Narrow" w:eastAsia="Arial Unicode MS" w:hAnsi="Arial Narrow" w:cs="Times New Roman"/>
          <w:b/>
          <w:sz w:val="20"/>
          <w:szCs w:val="20"/>
          <w:lang w:eastAsia="fr-FR"/>
        </w:rPr>
        <w:t>Article 12 : Montant de la Lettre-Commande</w:t>
      </w:r>
      <w:bookmarkEnd w:id="117"/>
    </w:p>
    <w:p w14:paraId="4B676734" w14:textId="77777777" w:rsidR="00E1202E" w:rsidRPr="005444E0" w:rsidRDefault="00E1202E" w:rsidP="00E1202E">
      <w:pPr>
        <w:widowControl w:val="0"/>
        <w:autoSpaceDE w:val="0"/>
        <w:autoSpaceDN w:val="0"/>
        <w:adjustRightInd w:val="0"/>
        <w:spacing w:after="0" w:line="240" w:lineRule="auto"/>
        <w:ind w:right="-1"/>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montant de la Lettre-Commande à élaborer, tel qu’il ressort des détails estimatifs, est de</w:t>
      </w:r>
      <w:r w:rsidRPr="005444E0">
        <w:rPr>
          <w:rFonts w:ascii="Arial Narrow" w:eastAsia="Arial Unicode MS" w:hAnsi="Arial Narrow" w:cs="Times New Roman"/>
          <w:b/>
          <w:sz w:val="20"/>
          <w:szCs w:val="20"/>
          <w:lang w:eastAsia="fr-FR"/>
        </w:rPr>
        <w:t xml:space="preserve">___________ </w:t>
      </w:r>
      <w:r w:rsidRPr="005444E0">
        <w:rPr>
          <w:rFonts w:ascii="Arial Narrow" w:eastAsia="Arial Unicode MS" w:hAnsi="Arial Narrow" w:cs="Times New Roman"/>
          <w:sz w:val="20"/>
          <w:szCs w:val="20"/>
          <w:lang w:eastAsia="fr-FR"/>
        </w:rPr>
        <w:t>(_______) Francs CFA Toutes Taxes Comprises(TTC);soit:</w:t>
      </w:r>
    </w:p>
    <w:p w14:paraId="58EF08AF" w14:textId="77777777" w:rsidR="00E1202E" w:rsidRPr="005444E0" w:rsidRDefault="00E1202E" w:rsidP="00E1202E">
      <w:pPr>
        <w:widowControl w:val="0"/>
        <w:autoSpaceDE w:val="0"/>
        <w:autoSpaceDN w:val="0"/>
        <w:adjustRightInd w:val="0"/>
        <w:spacing w:after="0" w:line="240" w:lineRule="auto"/>
        <w:ind w:left="708" w:right="-20"/>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Montant HTVA:</w:t>
      </w:r>
      <w:r w:rsidRPr="005444E0">
        <w:rPr>
          <w:rFonts w:ascii="Arial Narrow" w:eastAsia="Arial Unicode MS" w:hAnsi="Arial Narrow" w:cs="Times New Roman"/>
          <w:b/>
          <w:sz w:val="20"/>
          <w:szCs w:val="20"/>
          <w:lang w:eastAsia="fr-FR"/>
        </w:rPr>
        <w:t xml:space="preserve">_________________________________ (_______) </w:t>
      </w:r>
      <w:r w:rsidRPr="005444E0">
        <w:rPr>
          <w:rFonts w:ascii="Arial Narrow" w:eastAsia="Arial Unicode MS" w:hAnsi="Arial Narrow" w:cs="Times New Roman"/>
          <w:sz w:val="20"/>
          <w:szCs w:val="20"/>
          <w:lang w:eastAsia="fr-FR"/>
        </w:rPr>
        <w:t>francs CFA</w:t>
      </w:r>
    </w:p>
    <w:p w14:paraId="652D16C3" w14:textId="77777777" w:rsidR="00E1202E" w:rsidRPr="005444E0" w:rsidRDefault="00E1202E" w:rsidP="00E1202E">
      <w:pPr>
        <w:widowControl w:val="0"/>
        <w:autoSpaceDE w:val="0"/>
        <w:autoSpaceDN w:val="0"/>
        <w:adjustRightInd w:val="0"/>
        <w:spacing w:after="0" w:line="240" w:lineRule="auto"/>
        <w:ind w:left="708" w:right="-20"/>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 Montant de la TVA: </w:t>
      </w:r>
      <w:r w:rsidRPr="005444E0">
        <w:rPr>
          <w:rFonts w:ascii="Arial Narrow" w:eastAsia="Arial Unicode MS" w:hAnsi="Arial Narrow" w:cs="Times New Roman"/>
          <w:b/>
          <w:sz w:val="20"/>
          <w:szCs w:val="20"/>
          <w:lang w:eastAsia="fr-FR"/>
        </w:rPr>
        <w:t xml:space="preserve">_______________________________ (_______) </w:t>
      </w:r>
      <w:r w:rsidRPr="005444E0">
        <w:rPr>
          <w:rFonts w:ascii="Arial Narrow" w:eastAsia="Arial Unicode MS" w:hAnsi="Arial Narrow" w:cs="Times New Roman"/>
          <w:sz w:val="20"/>
          <w:szCs w:val="20"/>
          <w:lang w:eastAsia="fr-FR"/>
        </w:rPr>
        <w:t>francs CFA</w:t>
      </w:r>
    </w:p>
    <w:p w14:paraId="0DCF13FB" w14:textId="77777777" w:rsidR="00E1202E" w:rsidRPr="005444E0" w:rsidRDefault="00E1202E" w:rsidP="00E1202E">
      <w:pPr>
        <w:widowControl w:val="0"/>
        <w:autoSpaceDE w:val="0"/>
        <w:autoSpaceDN w:val="0"/>
        <w:adjustRightInd w:val="0"/>
        <w:spacing w:after="0" w:line="240" w:lineRule="auto"/>
        <w:jc w:val="center"/>
        <w:rPr>
          <w:rFonts w:ascii="Arial Narrow" w:eastAsia="Arial Unicode MS" w:hAnsi="Arial Narrow" w:cs="Times New Roman"/>
          <w:b/>
          <w:sz w:val="20"/>
          <w:szCs w:val="20"/>
          <w:lang w:eastAsia="fr-FR"/>
        </w:rPr>
      </w:pPr>
      <w:r w:rsidRPr="005444E0">
        <w:rPr>
          <w:rFonts w:ascii="Arial Narrow" w:eastAsia="Arial Unicode MS" w:hAnsi="Arial Narrow" w:cs="Times New Roman"/>
          <w:sz w:val="20"/>
          <w:szCs w:val="20"/>
          <w:lang w:eastAsia="fr-FR"/>
        </w:rPr>
        <w:t>Il s'obtient par application des prix du bordereau aux quantités du détail estimatif.</w:t>
      </w:r>
    </w:p>
    <w:p w14:paraId="5C3E2F31" w14:textId="77777777" w:rsidR="00E1202E" w:rsidRPr="005444E0" w:rsidRDefault="00E1202E" w:rsidP="00E1202E">
      <w:pPr>
        <w:keepNext/>
        <w:spacing w:before="120" w:after="120" w:line="240" w:lineRule="auto"/>
        <w:outlineLvl w:val="1"/>
        <w:rPr>
          <w:rFonts w:ascii="Arial Narrow" w:eastAsia="Arial Unicode MS" w:hAnsi="Arial Narrow" w:cs="Times New Roman"/>
          <w:b/>
          <w:sz w:val="20"/>
          <w:szCs w:val="20"/>
          <w:lang w:eastAsia="fr-FR"/>
        </w:rPr>
      </w:pPr>
      <w:bookmarkStart w:id="118" w:name="_Toc165978153"/>
      <w:r w:rsidRPr="005444E0">
        <w:rPr>
          <w:rFonts w:ascii="Arial Narrow" w:eastAsia="Arial Unicode MS" w:hAnsi="Arial Narrow" w:cs="Times New Roman"/>
          <w:b/>
          <w:sz w:val="20"/>
          <w:szCs w:val="20"/>
          <w:lang w:eastAsia="fr-FR"/>
        </w:rPr>
        <w:t>Article 13 : Consistance des prix</w:t>
      </w:r>
      <w:bookmarkEnd w:id="118"/>
    </w:p>
    <w:p w14:paraId="58A54EAE"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prix figurant au bordereau sont réputés avoir été établis sur la base des conditions économiques existantes en République du Cameroun.</w:t>
      </w:r>
    </w:p>
    <w:p w14:paraId="58C847EB"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est réputé avoir parfaite connaissance de toutes les sujétions imposées par l'exécution des travaux et de toutes les conditions locales susceptibles d'influer sur cette exécution notamment :</w:t>
      </w:r>
    </w:p>
    <w:p w14:paraId="167BF2FE" w14:textId="77777777" w:rsidR="00E1202E" w:rsidRPr="005444E0" w:rsidRDefault="00E1202E" w:rsidP="00E1202E">
      <w:pPr>
        <w:widowControl w:val="0"/>
        <w:numPr>
          <w:ilvl w:val="0"/>
          <w:numId w:val="24"/>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 nature et la qualité des sols et terrains ;</w:t>
      </w:r>
    </w:p>
    <w:p w14:paraId="2C25ADFA" w14:textId="77777777" w:rsidR="00E1202E" w:rsidRPr="005444E0" w:rsidRDefault="00E1202E" w:rsidP="00E1202E">
      <w:pPr>
        <w:widowControl w:val="0"/>
        <w:numPr>
          <w:ilvl w:val="0"/>
          <w:numId w:val="24"/>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conditions de transport et d'accès au chantier à toute époque de l'année ;</w:t>
      </w:r>
    </w:p>
    <w:p w14:paraId="3C901009" w14:textId="77777777" w:rsidR="00E1202E" w:rsidRPr="005444E0" w:rsidRDefault="00E1202E" w:rsidP="00E1202E">
      <w:pPr>
        <w:widowControl w:val="0"/>
        <w:numPr>
          <w:ilvl w:val="0"/>
          <w:numId w:val="24"/>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régime des eaux et des pluies dans la région et les risques d'inondation ;</w:t>
      </w:r>
    </w:p>
    <w:p w14:paraId="7DC3F64B" w14:textId="77777777" w:rsidR="00E1202E" w:rsidRPr="005444E0" w:rsidRDefault="00E1202E" w:rsidP="00E1202E">
      <w:pPr>
        <w:widowControl w:val="0"/>
        <w:numPr>
          <w:ilvl w:val="0"/>
          <w:numId w:val="24"/>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sujétions liées à la situation des travaux.</w:t>
      </w:r>
    </w:p>
    <w:p w14:paraId="61CC90F5"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19" w:name="_Toc165978154"/>
      <w:r w:rsidRPr="005444E0">
        <w:rPr>
          <w:rFonts w:ascii="Arial Narrow" w:eastAsia="Arial Unicode MS" w:hAnsi="Arial Narrow" w:cs="Times New Roman"/>
          <w:b/>
          <w:sz w:val="20"/>
          <w:szCs w:val="20"/>
          <w:lang w:eastAsia="fr-FR"/>
        </w:rPr>
        <w:t>Article 14 : Mode de règlement des travaux</w:t>
      </w:r>
      <w:bookmarkEnd w:id="119"/>
    </w:p>
    <w:p w14:paraId="7FE1EEA0"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5444E0">
        <w:rPr>
          <w:rFonts w:ascii="Arial Narrow" w:eastAsia="Arial Unicode MS" w:hAnsi="Arial Narrow" w:cs="Times New Roman"/>
          <w:bCs/>
          <w:sz w:val="20"/>
          <w:szCs w:val="20"/>
          <w:lang w:eastAsia="fr-FR"/>
        </w:rPr>
        <w:t xml:space="preserve">. </w:t>
      </w:r>
    </w:p>
    <w:p w14:paraId="198C7859"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montant de chaque décompte sera la somme du montant des travaux, fournitures et approvisionnement qui seront réglés suivant métrés des quantités réellement exécutées, dans les conditions d'application des prix du bordereau.</w:t>
      </w:r>
    </w:p>
    <w:p w14:paraId="3CF1AA80" w14:textId="77777777" w:rsidR="00E1202E" w:rsidRPr="005444E0" w:rsidRDefault="00E1202E" w:rsidP="00E1202E">
      <w:pPr>
        <w:tabs>
          <w:tab w:val="left" w:pos="1965"/>
        </w:tabs>
        <w:spacing w:after="0" w:line="240" w:lineRule="auto"/>
        <w:jc w:val="both"/>
        <w:rPr>
          <w:rFonts w:ascii="Arial Narrow" w:eastAsia="Arial Unicode MS" w:hAnsi="Arial Narrow" w:cs="Times New Roman"/>
          <w:bCs/>
          <w:sz w:val="20"/>
          <w:szCs w:val="20"/>
          <w:lang w:eastAsia="fr-FR"/>
        </w:rPr>
      </w:pPr>
      <w:r w:rsidRPr="005444E0">
        <w:rPr>
          <w:rFonts w:ascii="Arial Narrow" w:eastAsia="Arial Unicode MS" w:hAnsi="Arial Narrow" w:cs="Times New Roman"/>
          <w:sz w:val="20"/>
          <w:szCs w:val="20"/>
          <w:lang w:eastAsia="fr-FR"/>
        </w:rPr>
        <w:t xml:space="preserve">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w:t>
      </w:r>
      <w:r w:rsidRPr="00C35A15">
        <w:rPr>
          <w:rFonts w:ascii="Arial Narrow" w:eastAsia="Arial Unicode MS" w:hAnsi="Arial Narrow" w:cs="Times New Roman"/>
          <w:b/>
          <w:sz w:val="20"/>
          <w:szCs w:val="20"/>
          <w:lang w:eastAsia="fr-FR"/>
        </w:rPr>
        <w:t>trois (03)</w:t>
      </w:r>
      <w:r w:rsidRPr="005444E0">
        <w:rPr>
          <w:rFonts w:ascii="Arial Narrow" w:eastAsia="Arial Unicode MS" w:hAnsi="Arial Narrow" w:cs="Times New Roman"/>
          <w:sz w:val="20"/>
          <w:szCs w:val="20"/>
          <w:lang w:eastAsia="fr-FR"/>
        </w:rPr>
        <w:t xml:space="preserve"> exemplaires pour les travaux réellement exécutés dont l’original est timbré, et accompagné d’un procès-verbal des réceptions techniques partielles, provisoires ou définitives des travaux ;toutefois, un montant de 10% sera retenu sur tout paiement. Ce montant qui constituera la retenue de garantie, sera restitué au co-contractant un (1) an après la date de réception provisoire de l’ouvrage par main levée de l’Autorité Contractante.</w:t>
      </w:r>
    </w:p>
    <w:p w14:paraId="1E26C4DF"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20" w:name="_Toc165978155"/>
      <w:r w:rsidRPr="005444E0">
        <w:rPr>
          <w:rFonts w:ascii="Arial Narrow" w:eastAsia="Arial Unicode MS" w:hAnsi="Arial Narrow" w:cs="Times New Roman"/>
          <w:b/>
          <w:sz w:val="20"/>
          <w:szCs w:val="20"/>
          <w:lang w:eastAsia="fr-FR"/>
        </w:rPr>
        <w:t>Article 15 : Lieu et mode de paiement</w:t>
      </w:r>
      <w:bookmarkEnd w:id="120"/>
    </w:p>
    <w:p w14:paraId="505B66B8" w14:textId="77777777" w:rsidR="00E1202E" w:rsidRPr="005444E0" w:rsidRDefault="00E1202E" w:rsidP="00E1202E">
      <w:pPr>
        <w:widowControl w:val="0"/>
        <w:autoSpaceDE w:val="0"/>
        <w:autoSpaceDN w:val="0"/>
        <w:adjustRightInd w:val="0"/>
        <w:spacing w:after="0" w:line="240" w:lineRule="auto"/>
        <w:ind w:right="-19"/>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15.1.</w:t>
      </w:r>
      <w:r w:rsidRPr="005444E0">
        <w:rPr>
          <w:rFonts w:ascii="Arial Narrow" w:eastAsia="Arial Unicode MS" w:hAnsi="Arial Narrow" w:cs="Times New Roman"/>
          <w:sz w:val="20"/>
          <w:szCs w:val="20"/>
          <w:lang w:eastAsia="fr-FR"/>
        </w:rPr>
        <w:t xml:space="preserve"> En contrepartie des paiements à effectuer par l’Administration au Co-contractant, dans les conditions indiquées dans la Lettre-</w:t>
      </w:r>
      <w:r w:rsidRPr="005444E0">
        <w:rPr>
          <w:rFonts w:ascii="Arial Narrow" w:eastAsia="Arial Unicode MS" w:hAnsi="Arial Narrow" w:cs="Times New Roman"/>
          <w:sz w:val="20"/>
          <w:szCs w:val="20"/>
          <w:lang w:eastAsia="fr-FR"/>
        </w:rPr>
        <w:lastRenderedPageBreak/>
        <w:t>Commande,</w:t>
      </w:r>
      <w:r w:rsidRPr="005444E0">
        <w:rPr>
          <w:rFonts w:ascii="Arial Narrow" w:eastAsia="Arial Unicode MS" w:hAnsi="Arial Narrow" w:cs="Times New Roman"/>
          <w:spacing w:val="21"/>
          <w:sz w:val="20"/>
          <w:szCs w:val="20"/>
          <w:lang w:eastAsia="fr-FR"/>
        </w:rPr>
        <w:t xml:space="preserve"> ce dernier </w:t>
      </w:r>
      <w:r w:rsidRPr="005444E0">
        <w:rPr>
          <w:rFonts w:ascii="Arial Narrow" w:eastAsia="Arial Unicode MS" w:hAnsi="Arial Narrow" w:cs="Times New Roman"/>
          <w:sz w:val="20"/>
          <w:szCs w:val="20"/>
          <w:lang w:eastAsia="fr-FR"/>
        </w:rPr>
        <w:t>s’engagera par les présentes à exécuter ladite Lettre-Commande conformément aux dispositions y portées.</w:t>
      </w:r>
    </w:p>
    <w:p w14:paraId="5D80742A"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 xml:space="preserve">15.2. </w:t>
      </w:r>
      <w:r w:rsidRPr="005444E0">
        <w:rPr>
          <w:rFonts w:ascii="Arial Narrow" w:eastAsia="Arial Unicode MS" w:hAnsi="Arial Narrow" w:cs="Times New Roman"/>
          <w:sz w:val="20"/>
          <w:szCs w:val="20"/>
          <w:lang w:eastAsia="fr-FR"/>
        </w:rPr>
        <w:t>Le Maître d’Ouvrage, après visa de conformité de l’Autorité Contractante, fera libérer les sommes dues au titre de l’exécution de la Lettre-Commande à élaborer par virement au compte n° :</w:t>
      </w:r>
      <w:r w:rsidRPr="005444E0">
        <w:rPr>
          <w:rFonts w:ascii="Arial Narrow" w:eastAsia="Arial Unicode MS" w:hAnsi="Arial Narrow" w:cs="Times New Roman"/>
          <w:b/>
          <w:bCs/>
          <w:sz w:val="20"/>
          <w:szCs w:val="20"/>
          <w:lang w:eastAsia="fr-FR"/>
        </w:rPr>
        <w:t xml:space="preserve"> _____ </w:t>
      </w:r>
      <w:r w:rsidRPr="005444E0">
        <w:rPr>
          <w:rFonts w:ascii="Arial Narrow" w:eastAsia="Arial Unicode MS" w:hAnsi="Arial Narrow" w:cs="Times New Roman"/>
          <w:sz w:val="20"/>
          <w:szCs w:val="20"/>
          <w:lang w:eastAsia="fr-FR"/>
        </w:rPr>
        <w:t xml:space="preserve">ouvert par le Co-contractant auprès de la banque </w:t>
      </w:r>
      <w:r w:rsidRPr="005444E0">
        <w:rPr>
          <w:rFonts w:ascii="Arial Narrow" w:eastAsia="Arial Unicode MS" w:hAnsi="Arial Narrow" w:cs="Times New Roman"/>
          <w:b/>
          <w:sz w:val="20"/>
          <w:szCs w:val="20"/>
          <w:lang w:eastAsia="fr-FR"/>
        </w:rPr>
        <w:t>__________</w:t>
      </w:r>
      <w:r w:rsidRPr="005444E0">
        <w:rPr>
          <w:rFonts w:ascii="Arial Narrow" w:eastAsia="Arial Unicode MS" w:hAnsi="Arial Narrow" w:cs="Times New Roman"/>
          <w:bCs/>
          <w:noProof/>
          <w:sz w:val="20"/>
          <w:szCs w:val="20"/>
          <w:lang w:eastAsia="fr-FR"/>
        </w:rPr>
        <w:t xml:space="preserve">au nom de </w:t>
      </w:r>
      <w:r w:rsidRPr="005444E0">
        <w:rPr>
          <w:rFonts w:ascii="Arial Narrow" w:eastAsia="Arial Unicode MS" w:hAnsi="Arial Narrow" w:cs="Times New Roman"/>
          <w:b/>
          <w:sz w:val="20"/>
          <w:szCs w:val="20"/>
          <w:lang w:eastAsia="fr-FR"/>
        </w:rPr>
        <w:t>________</w:t>
      </w:r>
      <w:r w:rsidRPr="005444E0">
        <w:rPr>
          <w:rFonts w:ascii="Arial Narrow" w:eastAsia="Arial Unicode MS" w:hAnsi="Arial Narrow" w:cs="Times New Roman"/>
          <w:sz w:val="20"/>
          <w:szCs w:val="20"/>
          <w:lang w:eastAsia="fr-FR"/>
        </w:rPr>
        <w:t xml:space="preserve">. </w:t>
      </w:r>
    </w:p>
    <w:p w14:paraId="23F54880"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21" w:name="_Toc165978156"/>
      <w:r w:rsidRPr="005444E0">
        <w:rPr>
          <w:rFonts w:ascii="Arial Narrow" w:eastAsia="Arial Unicode MS" w:hAnsi="Arial Narrow" w:cs="Times New Roman"/>
          <w:b/>
          <w:sz w:val="20"/>
          <w:szCs w:val="20"/>
          <w:lang w:eastAsia="fr-FR"/>
        </w:rPr>
        <w:t>Article 16 : Variation des prix</w:t>
      </w:r>
      <w:bookmarkEnd w:id="121"/>
    </w:p>
    <w:p w14:paraId="13EB16CB"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16.1</w:t>
      </w:r>
      <w:r w:rsidRPr="005444E0">
        <w:rPr>
          <w:rFonts w:ascii="Arial Narrow" w:eastAsia="Arial Unicode MS" w:hAnsi="Arial Narrow" w:cs="Times New Roman"/>
          <w:sz w:val="20"/>
          <w:szCs w:val="20"/>
          <w:lang w:eastAsia="fr-FR"/>
        </w:rPr>
        <w:t xml:space="preserve"> Les prix de la présente Lettre-Commande en projet  seront fermes et non révisables.</w:t>
      </w:r>
    </w:p>
    <w:p w14:paraId="3CD61761"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16.2</w:t>
      </w:r>
      <w:r w:rsidRPr="005444E0">
        <w:rPr>
          <w:rFonts w:ascii="Arial Narrow" w:eastAsia="Arial Unicode MS" w:hAnsi="Arial Narrow" w:cs="Times New Roman"/>
          <w:sz w:val="20"/>
          <w:szCs w:val="20"/>
          <w:lang w:eastAsia="fr-FR"/>
        </w:rPr>
        <w:t xml:space="preserve"> Les prix du bordereau des prix unitaires ne seront pas révisables.</w:t>
      </w:r>
    </w:p>
    <w:p w14:paraId="7C4BAF77"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16.3</w:t>
      </w:r>
      <w:r w:rsidRPr="005444E0">
        <w:rPr>
          <w:rFonts w:ascii="Arial Narrow" w:eastAsia="Arial Unicode MS" w:hAnsi="Arial Narrow" w:cs="Times New Roman"/>
          <w:sz w:val="20"/>
          <w:szCs w:val="20"/>
          <w:lang w:eastAsia="fr-FR"/>
        </w:rPr>
        <w:t xml:space="preserve"> Les prix du bordereau des prix unitaires ne seront pas actualisables.</w:t>
      </w:r>
    </w:p>
    <w:p w14:paraId="7E975027"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22" w:name="_Toc165978157"/>
      <w:r w:rsidRPr="005444E0">
        <w:rPr>
          <w:rFonts w:ascii="Arial Narrow" w:eastAsia="Arial Unicode MS" w:hAnsi="Arial Narrow" w:cs="Times New Roman"/>
          <w:b/>
          <w:sz w:val="20"/>
          <w:szCs w:val="20"/>
          <w:lang w:eastAsia="fr-FR"/>
        </w:rPr>
        <w:t>Article 17 : Valorisation des travaux</w:t>
      </w:r>
      <w:bookmarkEnd w:id="122"/>
    </w:p>
    <w:p w14:paraId="0DEAE5FA" w14:textId="77777777" w:rsidR="00E1202E" w:rsidRPr="005444E0" w:rsidRDefault="00E1202E" w:rsidP="00E1202E">
      <w:pPr>
        <w:widowControl w:val="0"/>
        <w:autoSpaceDE w:val="0"/>
        <w:autoSpaceDN w:val="0"/>
        <w:adjustRightInd w:val="0"/>
        <w:spacing w:after="0" w:line="287" w:lineRule="auto"/>
        <w:ind w:right="-143"/>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 Lettre-Commande à élaborer sera à prix unitaires.</w:t>
      </w:r>
    </w:p>
    <w:p w14:paraId="07855A67" w14:textId="77777777" w:rsidR="00E1202E" w:rsidRPr="005444E0" w:rsidRDefault="00E1202E" w:rsidP="00E1202E">
      <w:pPr>
        <w:keepNext/>
        <w:spacing w:after="0" w:line="240" w:lineRule="auto"/>
        <w:outlineLvl w:val="1"/>
        <w:rPr>
          <w:rFonts w:ascii="Arial Narrow" w:eastAsia="Arial Unicode MS" w:hAnsi="Arial Narrow" w:cs="Times New Roman"/>
          <w:b/>
          <w:sz w:val="20"/>
          <w:szCs w:val="20"/>
          <w:lang w:eastAsia="fr-FR"/>
        </w:rPr>
      </w:pPr>
      <w:bookmarkStart w:id="123" w:name="_Toc165978158"/>
      <w:r w:rsidRPr="005444E0">
        <w:rPr>
          <w:rFonts w:ascii="Arial Narrow" w:eastAsia="Arial Unicode MS" w:hAnsi="Arial Narrow" w:cs="Times New Roman"/>
          <w:b/>
          <w:sz w:val="20"/>
          <w:szCs w:val="20"/>
          <w:lang w:eastAsia="fr-FR"/>
        </w:rPr>
        <w:t>Article 18 : Intérêts moratoires</w:t>
      </w:r>
      <w:bookmarkEnd w:id="123"/>
    </w:p>
    <w:p w14:paraId="21E9C5D6" w14:textId="77777777" w:rsidR="00E1202E" w:rsidRPr="005444E0" w:rsidRDefault="00E1202E" w:rsidP="00E1202E">
      <w:pPr>
        <w:widowControl w:val="0"/>
        <w:autoSpaceDE w:val="0"/>
        <w:autoSpaceDN w:val="0"/>
        <w:adjustRightInd w:val="0"/>
        <w:spacing w:after="0" w:line="240" w:lineRule="auto"/>
        <w:ind w:firstLine="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14:paraId="205760DC"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24" w:name="_Toc165978159"/>
      <w:r w:rsidRPr="005444E0">
        <w:rPr>
          <w:rFonts w:ascii="Arial Narrow" w:eastAsia="Arial Unicode MS" w:hAnsi="Arial Narrow" w:cs="Times New Roman"/>
          <w:b/>
          <w:sz w:val="20"/>
          <w:szCs w:val="20"/>
          <w:lang w:eastAsia="fr-FR"/>
        </w:rPr>
        <w:t>Article 19 : Pénalités de retard</w:t>
      </w:r>
      <w:bookmarkEnd w:id="124"/>
    </w:p>
    <w:p w14:paraId="532BA1A7"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19.1. Pénalités pour dépassement de délai contractuel</w:t>
      </w:r>
    </w:p>
    <w:p w14:paraId="4BE55351" w14:textId="77777777" w:rsidR="00E1202E" w:rsidRPr="005444E0" w:rsidRDefault="00E1202E" w:rsidP="00E1202E">
      <w:pPr>
        <w:widowControl w:val="0"/>
        <w:autoSpaceDE w:val="0"/>
        <w:autoSpaceDN w:val="0"/>
        <w:adjustRightInd w:val="0"/>
        <w:spacing w:after="0" w:line="240" w:lineRule="auto"/>
        <w:ind w:firstLine="435"/>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En cas de retard sur le délai d'exécution prévu à l'Article 27, le co-contractant sera passible d'une pénalité pour retard de :</w:t>
      </w:r>
    </w:p>
    <w:p w14:paraId="37BA277D" w14:textId="77777777" w:rsidR="00E1202E" w:rsidRPr="005444E0" w:rsidRDefault="00E1202E" w:rsidP="00E1202E">
      <w:pPr>
        <w:widowControl w:val="0"/>
        <w:numPr>
          <w:ilvl w:val="0"/>
          <w:numId w:val="24"/>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1/2000è du montant TTC de la Lettre-Commande de base par jour calendaire de retard jusqu'au 30è jour.</w:t>
      </w:r>
    </w:p>
    <w:p w14:paraId="7B89B0D0" w14:textId="77777777" w:rsidR="00E1202E" w:rsidRPr="005444E0" w:rsidRDefault="00E1202E" w:rsidP="00E1202E">
      <w:pPr>
        <w:widowControl w:val="0"/>
        <w:numPr>
          <w:ilvl w:val="0"/>
          <w:numId w:val="24"/>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1/1000è du montant TTC de la Lettre-Commande de base par jour calendaire de retard au-delà du 30è jour.</w:t>
      </w:r>
    </w:p>
    <w:p w14:paraId="6C510390" w14:textId="77777777" w:rsidR="00E1202E" w:rsidRPr="005444E0" w:rsidRDefault="00E1202E" w:rsidP="00E1202E">
      <w:pPr>
        <w:tabs>
          <w:tab w:val="left" w:pos="426"/>
        </w:tabs>
        <w:spacing w:after="0" w:line="240" w:lineRule="auto"/>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b/>
        <w:t>Les pénalités seront applicables d'office sans préavis et par la seule échéance du terme, sauf en cas de force majeure, ou de circonstances indépendantes de la volonté du co-contractant dûment constatées et appréciées par le Chef de Service. Le co-contractant devra informer l’Administration des causes du non-respect des délais au plus tard vingt (20) jours avant l'échéance du terme contractuel.</w:t>
      </w:r>
    </w:p>
    <w:p w14:paraId="7B0289A5"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montant cumulé des pénalités de retard (dépassement de délai contractuel), en tout état de cause, est limité à dix pour cent (10%) du montant TTC de la Lettre-Commande de base et de ses avenants éventuels, sous peine de résiliation de ladite Lettre-Commande.</w:t>
      </w:r>
    </w:p>
    <w:p w14:paraId="2B677328"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19.3. Prime en cas d'avance sur le délai contractuel</w:t>
      </w:r>
    </w:p>
    <w:p w14:paraId="3AB994E2"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Il n'est pas prévu de prime en cas d'avance sur le délai contractuel.</w:t>
      </w:r>
    </w:p>
    <w:p w14:paraId="7C916349" w14:textId="77777777" w:rsidR="00E1202E" w:rsidRPr="005444E0" w:rsidRDefault="00E1202E" w:rsidP="00E1202E">
      <w:pPr>
        <w:keepNext/>
        <w:spacing w:before="120" w:after="0" w:line="240" w:lineRule="auto"/>
        <w:outlineLvl w:val="1"/>
        <w:rPr>
          <w:rFonts w:ascii="Arial Narrow" w:eastAsia="Arial Unicode MS" w:hAnsi="Arial Narrow" w:cs="Times New Roman"/>
          <w:bCs/>
          <w:iCs/>
          <w:sz w:val="20"/>
          <w:szCs w:val="20"/>
          <w:lang w:eastAsia="fr-FR"/>
        </w:rPr>
      </w:pPr>
      <w:bookmarkStart w:id="125" w:name="_Toc165978160"/>
      <w:r w:rsidRPr="005444E0">
        <w:rPr>
          <w:rFonts w:ascii="Arial Narrow" w:eastAsia="Arial Unicode MS" w:hAnsi="Arial Narrow" w:cs="Times New Roman"/>
          <w:b/>
          <w:sz w:val="20"/>
          <w:szCs w:val="20"/>
          <w:lang w:eastAsia="fr-FR"/>
        </w:rPr>
        <w:t>Article 20 : Règlement en cas de groupement d’Entreprises</w:t>
      </w:r>
      <w:r w:rsidRPr="005444E0">
        <w:rPr>
          <w:rFonts w:ascii="Arial Narrow" w:eastAsia="Arial Unicode MS" w:hAnsi="Arial Narrow" w:cs="Times New Roman"/>
          <w:sz w:val="20"/>
          <w:szCs w:val="20"/>
          <w:lang w:eastAsia="fr-FR"/>
        </w:rPr>
        <w:t>.</w:t>
      </w:r>
      <w:bookmarkEnd w:id="125"/>
    </w:p>
    <w:p w14:paraId="709AE8C5" w14:textId="77777777" w:rsidR="00E1202E" w:rsidRPr="005444E0" w:rsidRDefault="00E1202E" w:rsidP="00E1202E">
      <w:pPr>
        <w:widowControl w:val="0"/>
        <w:autoSpaceDE w:val="0"/>
        <w:autoSpaceDN w:val="0"/>
        <w:adjustRightInd w:val="0"/>
        <w:spacing w:after="0" w:line="250" w:lineRule="auto"/>
        <w:ind w:right="-1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SANS OBJET.</w:t>
      </w:r>
    </w:p>
    <w:p w14:paraId="01E0B426" w14:textId="77777777" w:rsidR="00E1202E" w:rsidRPr="005444E0" w:rsidRDefault="00E1202E" w:rsidP="00E1202E">
      <w:pPr>
        <w:keepNext/>
        <w:spacing w:before="120" w:after="0" w:line="240" w:lineRule="auto"/>
        <w:outlineLvl w:val="1"/>
        <w:rPr>
          <w:rFonts w:ascii="Arial Narrow" w:eastAsia="Arial Unicode MS" w:hAnsi="Arial Narrow" w:cs="Times New Roman"/>
          <w:b/>
          <w:bCs/>
          <w:iCs/>
          <w:sz w:val="20"/>
          <w:szCs w:val="20"/>
          <w:lang w:eastAsia="fr-FR"/>
        </w:rPr>
      </w:pPr>
      <w:bookmarkStart w:id="126" w:name="_Toc165978161"/>
      <w:r w:rsidRPr="005444E0">
        <w:rPr>
          <w:rFonts w:ascii="Arial Narrow" w:eastAsia="Arial Unicode MS" w:hAnsi="Arial Narrow" w:cs="Times New Roman"/>
          <w:b/>
          <w:sz w:val="20"/>
          <w:szCs w:val="20"/>
          <w:lang w:eastAsia="fr-FR"/>
        </w:rPr>
        <w:t>Article 21 : Décompte final</w:t>
      </w:r>
      <w:bookmarkEnd w:id="126"/>
    </w:p>
    <w:p w14:paraId="246BBC8B" w14:textId="77777777" w:rsidR="00E1202E" w:rsidRPr="005444E0" w:rsidRDefault="00E1202E" w:rsidP="00E1202E">
      <w:pPr>
        <w:widowControl w:val="0"/>
        <w:autoSpaceDE w:val="0"/>
        <w:autoSpaceDN w:val="0"/>
        <w:adjustRightInd w:val="0"/>
        <w:spacing w:after="0" w:line="240" w:lineRule="auto"/>
        <w:ind w:right="-1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21.1</w:t>
      </w:r>
      <w:r w:rsidRPr="005444E0">
        <w:rPr>
          <w:rFonts w:ascii="Arial Narrow" w:eastAsia="Arial Unicode MS" w:hAnsi="Arial Narrow" w:cs="Times New Roman"/>
          <w:sz w:val="20"/>
          <w:szCs w:val="20"/>
          <w:lang w:eastAsia="fr-FR"/>
        </w:rPr>
        <w:t xml:space="preserve">. Après achèvement des travaux et dans un délai maximum de trente (30) jours après la date de réception </w:t>
      </w:r>
      <w:r w:rsidRPr="005444E0">
        <w:rPr>
          <w:rFonts w:ascii="Arial Narrow" w:eastAsia="Arial Unicode MS" w:hAnsi="Arial Narrow" w:cs="Times New Roman"/>
          <w:spacing w:val="5"/>
          <w:sz w:val="20"/>
          <w:szCs w:val="20"/>
          <w:lang w:eastAsia="fr-FR"/>
        </w:rPr>
        <w:t>provisoire</w:t>
      </w:r>
      <w:r w:rsidRPr="005444E0">
        <w:rPr>
          <w:rFonts w:ascii="Arial Narrow" w:eastAsia="Arial Unicode MS" w:hAnsi="Arial Narrow" w:cs="Times New Roman"/>
          <w:sz w:val="20"/>
          <w:szCs w:val="20"/>
          <w:lang w:eastAsia="fr-FR"/>
        </w:rPr>
        <w:t xml:space="preserve">, </w:t>
      </w:r>
      <w:r w:rsidRPr="005444E0">
        <w:rPr>
          <w:rFonts w:ascii="Arial Narrow" w:eastAsia="Arial Unicode MS" w:hAnsi="Arial Narrow" w:cs="Times New Roman"/>
          <w:spacing w:val="5"/>
          <w:sz w:val="20"/>
          <w:szCs w:val="20"/>
          <w:lang w:eastAsia="fr-FR"/>
        </w:rPr>
        <w:t>le co-contractant établir</w:t>
      </w:r>
      <w:r w:rsidRPr="005444E0">
        <w:rPr>
          <w:rFonts w:ascii="Arial Narrow" w:eastAsia="Arial Unicode MS" w:hAnsi="Arial Narrow" w:cs="Times New Roman"/>
          <w:sz w:val="20"/>
          <w:szCs w:val="20"/>
          <w:lang w:eastAsia="fr-FR"/>
        </w:rPr>
        <w:t xml:space="preserve">a à </w:t>
      </w:r>
      <w:r w:rsidRPr="005444E0">
        <w:rPr>
          <w:rFonts w:ascii="Arial Narrow" w:eastAsia="Arial Unicode MS" w:hAnsi="Arial Narrow" w:cs="Times New Roman"/>
          <w:spacing w:val="5"/>
          <w:sz w:val="20"/>
          <w:szCs w:val="20"/>
          <w:lang w:eastAsia="fr-FR"/>
        </w:rPr>
        <w:t>parti</w:t>
      </w:r>
      <w:r w:rsidRPr="005444E0">
        <w:rPr>
          <w:rFonts w:ascii="Arial Narrow" w:eastAsia="Arial Unicode MS" w:hAnsi="Arial Narrow" w:cs="Times New Roman"/>
          <w:sz w:val="20"/>
          <w:szCs w:val="20"/>
          <w:lang w:eastAsia="fr-FR"/>
        </w:rPr>
        <w:t xml:space="preserve">r </w:t>
      </w:r>
      <w:r w:rsidRPr="005444E0">
        <w:rPr>
          <w:rFonts w:ascii="Arial Narrow" w:eastAsia="Arial Unicode MS" w:hAnsi="Arial Narrow" w:cs="Times New Roman"/>
          <w:spacing w:val="5"/>
          <w:sz w:val="20"/>
          <w:szCs w:val="20"/>
          <w:lang w:eastAsia="fr-FR"/>
        </w:rPr>
        <w:t xml:space="preserve">des </w:t>
      </w:r>
      <w:r w:rsidRPr="005444E0">
        <w:rPr>
          <w:rFonts w:ascii="Arial Narrow" w:eastAsia="Arial Unicode MS" w:hAnsi="Arial Narrow" w:cs="Times New Roman"/>
          <w:sz w:val="20"/>
          <w:szCs w:val="20"/>
          <w:lang w:eastAsia="fr-FR"/>
        </w:rPr>
        <w:t>constats contradictoires, le projet de décompte final des travaux effectivement réalisés qui récapitule le montant total des sommes auxquelles il peut prétendre du fait de l’exécution de la Lettre-Commande à élaborer dans son ensemble.</w:t>
      </w:r>
    </w:p>
    <w:p w14:paraId="542CF6D1"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21.2</w:t>
      </w:r>
      <w:r w:rsidRPr="005444E0">
        <w:rPr>
          <w:rFonts w:ascii="Arial Narrow" w:eastAsia="Arial Unicode MS" w:hAnsi="Arial Narrow" w:cs="Times New Roman"/>
          <w:sz w:val="20"/>
          <w:szCs w:val="20"/>
          <w:lang w:eastAsia="fr-FR"/>
        </w:rPr>
        <w:t xml:space="preserve">. Le Chef de Service disposera de quinze (15) jours pour approuver le décompte ou apporter des observations éventuelles. </w:t>
      </w:r>
    </w:p>
    <w:p w14:paraId="5C0583FE" w14:textId="77777777" w:rsidR="00E1202E" w:rsidRPr="005444E0" w:rsidRDefault="00E1202E" w:rsidP="00E1202E">
      <w:pPr>
        <w:widowControl w:val="0"/>
        <w:autoSpaceDE w:val="0"/>
        <w:autoSpaceDN w:val="0"/>
        <w:adjustRightInd w:val="0"/>
        <w:spacing w:before="2" w:after="0" w:line="240" w:lineRule="auto"/>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21.3</w:t>
      </w:r>
      <w:r w:rsidRPr="005444E0">
        <w:rPr>
          <w:rFonts w:ascii="Arial Narrow" w:eastAsia="Arial Unicode MS" w:hAnsi="Arial Narrow" w:cs="Times New Roman"/>
          <w:sz w:val="20"/>
          <w:szCs w:val="20"/>
          <w:lang w:eastAsia="fr-FR"/>
        </w:rPr>
        <w:t>. Le co-contractant disposera de sept (7) jours pour renvoyer le décompte corrigé revêtu de sa signature.</w:t>
      </w:r>
    </w:p>
    <w:p w14:paraId="5AA59FD5"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27" w:name="_Toc165978162"/>
      <w:r w:rsidRPr="005444E0">
        <w:rPr>
          <w:rFonts w:ascii="Arial Narrow" w:eastAsia="Arial Unicode MS" w:hAnsi="Arial Narrow" w:cs="Times New Roman"/>
          <w:b/>
          <w:sz w:val="20"/>
          <w:szCs w:val="20"/>
          <w:lang w:eastAsia="fr-FR"/>
        </w:rPr>
        <w:t>Article 22 : Décompte général et définitif</w:t>
      </w:r>
      <w:bookmarkEnd w:id="127"/>
    </w:p>
    <w:p w14:paraId="1EF19230" w14:textId="77777777" w:rsidR="00E1202E" w:rsidRPr="005444E0" w:rsidRDefault="00E1202E" w:rsidP="00E1202E">
      <w:pPr>
        <w:widowControl w:val="0"/>
        <w:autoSpaceDE w:val="0"/>
        <w:autoSpaceDN w:val="0"/>
        <w:adjustRightInd w:val="0"/>
        <w:spacing w:after="0" w:line="240" w:lineRule="auto"/>
        <w:ind w:right="-1"/>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22.1</w:t>
      </w:r>
      <w:r w:rsidRPr="005444E0">
        <w:rPr>
          <w:rFonts w:ascii="Arial Narrow" w:eastAsia="Arial Unicode MS" w:hAnsi="Arial Narrow" w:cs="Times New Roman"/>
          <w:sz w:val="20"/>
          <w:szCs w:val="20"/>
          <w:lang w:eastAsia="fr-FR"/>
        </w:rPr>
        <w:t>. L’Ingénieur disposera de quinze (15) jours pour établir le décompte  général à compter de la date de réception définitive des travaux.</w:t>
      </w:r>
    </w:p>
    <w:p w14:paraId="3481ECD1" w14:textId="77777777" w:rsidR="00E1202E" w:rsidRPr="005444E0" w:rsidRDefault="00E1202E" w:rsidP="00E1202E">
      <w:pPr>
        <w:widowControl w:val="0"/>
        <w:autoSpaceDE w:val="0"/>
        <w:autoSpaceDN w:val="0"/>
        <w:adjustRightInd w:val="0"/>
        <w:spacing w:after="120" w:line="240" w:lineRule="auto"/>
        <w:ind w:right="-1"/>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 la fin de</w:t>
      </w:r>
      <w:r w:rsidRPr="005444E0">
        <w:rPr>
          <w:rFonts w:ascii="Arial Narrow" w:eastAsia="Arial Unicode MS" w:hAnsi="Arial Narrow" w:cs="Times New Roman"/>
          <w:spacing w:val="27"/>
          <w:sz w:val="20"/>
          <w:szCs w:val="20"/>
          <w:lang w:eastAsia="fr-FR"/>
        </w:rPr>
        <w:t xml:space="preserve"> la </w:t>
      </w:r>
      <w:r w:rsidRPr="005444E0">
        <w:rPr>
          <w:rFonts w:ascii="Arial Narrow" w:eastAsia="Arial Unicode MS" w:hAnsi="Arial Narrow" w:cs="Times New Roman"/>
          <w:sz w:val="20"/>
          <w:szCs w:val="20"/>
          <w:lang w:eastAsia="fr-FR"/>
        </w:rPr>
        <w:t>période de garantie qui donnera lieu à la réception définitive des travaux, l’Ingénieur dressera le décompte général et définitif de la Lettre-Commande à élaborer qu’il fera signer contradictoirement par le Co-contractant et l’Autorité Contractante. Ce décompte comprendra:</w:t>
      </w:r>
    </w:p>
    <w:p w14:paraId="7766DC4C" w14:textId="77777777" w:rsidR="00E1202E" w:rsidRPr="005444E0" w:rsidRDefault="00E1202E" w:rsidP="00E1202E">
      <w:pPr>
        <w:widowControl w:val="0"/>
        <w:autoSpaceDE w:val="0"/>
        <w:autoSpaceDN w:val="0"/>
        <w:adjustRightInd w:val="0"/>
        <w:spacing w:after="0" w:line="240" w:lineRule="auto"/>
        <w:ind w:right="-20" w:firstLine="708"/>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décompte final,</w:t>
      </w:r>
    </w:p>
    <w:p w14:paraId="401E4FAA" w14:textId="77777777" w:rsidR="00E1202E" w:rsidRPr="005444E0" w:rsidRDefault="00E1202E" w:rsidP="00E1202E">
      <w:pPr>
        <w:widowControl w:val="0"/>
        <w:autoSpaceDE w:val="0"/>
        <w:autoSpaceDN w:val="0"/>
        <w:adjustRightInd w:val="0"/>
        <w:spacing w:after="0" w:line="240" w:lineRule="auto"/>
        <w:ind w:right="-20" w:firstLine="708"/>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solde,</w:t>
      </w:r>
    </w:p>
    <w:p w14:paraId="65E2F091" w14:textId="77777777" w:rsidR="00E1202E" w:rsidRPr="005444E0" w:rsidRDefault="00E1202E" w:rsidP="00E1202E">
      <w:pPr>
        <w:widowControl w:val="0"/>
        <w:autoSpaceDE w:val="0"/>
        <w:autoSpaceDN w:val="0"/>
        <w:adjustRightInd w:val="0"/>
        <w:spacing w:after="0" w:line="240" w:lineRule="auto"/>
        <w:ind w:right="-20" w:firstLine="708"/>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 récapitulation des acomptes mensuels.</w:t>
      </w:r>
    </w:p>
    <w:p w14:paraId="4E33D346" w14:textId="77777777" w:rsidR="00E1202E" w:rsidRPr="005444E0" w:rsidRDefault="00E1202E" w:rsidP="00E1202E">
      <w:pPr>
        <w:widowControl w:val="0"/>
        <w:autoSpaceDE w:val="0"/>
        <w:autoSpaceDN w:val="0"/>
        <w:adjustRightInd w:val="0"/>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La signature du décompte général et définitif sans réserve par le Co-contractant, liera définitivement les </w:t>
      </w:r>
      <w:r w:rsidRPr="005444E0">
        <w:rPr>
          <w:rFonts w:ascii="Arial Narrow" w:eastAsia="Arial Unicode MS" w:hAnsi="Arial Narrow" w:cs="Times New Roman"/>
          <w:spacing w:val="1"/>
          <w:sz w:val="20"/>
          <w:szCs w:val="20"/>
          <w:lang w:eastAsia="fr-FR"/>
        </w:rPr>
        <w:t>partie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1"/>
          <w:sz w:val="20"/>
          <w:szCs w:val="20"/>
          <w:lang w:eastAsia="fr-FR"/>
        </w:rPr>
        <w:t>e</w:t>
      </w:r>
      <w:r w:rsidRPr="005444E0">
        <w:rPr>
          <w:rFonts w:ascii="Arial Narrow" w:eastAsia="Arial Unicode MS" w:hAnsi="Arial Narrow" w:cs="Times New Roman"/>
          <w:sz w:val="20"/>
          <w:szCs w:val="20"/>
          <w:lang w:eastAsia="fr-FR"/>
        </w:rPr>
        <w:t xml:space="preserve">t </w:t>
      </w:r>
      <w:r w:rsidRPr="005444E0">
        <w:rPr>
          <w:rFonts w:ascii="Arial Narrow" w:eastAsia="Arial Unicode MS" w:hAnsi="Arial Narrow" w:cs="Times New Roman"/>
          <w:spacing w:val="1"/>
          <w:sz w:val="20"/>
          <w:szCs w:val="20"/>
          <w:lang w:eastAsia="fr-FR"/>
        </w:rPr>
        <w:t>me</w:t>
      </w:r>
      <w:r w:rsidRPr="005444E0">
        <w:rPr>
          <w:rFonts w:ascii="Arial Narrow" w:eastAsia="Arial Unicode MS" w:hAnsi="Arial Narrow" w:cs="Times New Roman"/>
          <w:sz w:val="20"/>
          <w:szCs w:val="20"/>
          <w:lang w:eastAsia="fr-FR"/>
        </w:rPr>
        <w:t xml:space="preserve">ttra </w:t>
      </w:r>
      <w:r w:rsidRPr="005444E0">
        <w:rPr>
          <w:rFonts w:ascii="Arial Narrow" w:eastAsia="Arial Unicode MS" w:hAnsi="Arial Narrow" w:cs="Times New Roman"/>
          <w:spacing w:val="1"/>
          <w:sz w:val="20"/>
          <w:szCs w:val="20"/>
          <w:lang w:eastAsia="fr-FR"/>
        </w:rPr>
        <w:t>fi</w:t>
      </w:r>
      <w:r w:rsidRPr="005444E0">
        <w:rPr>
          <w:rFonts w:ascii="Arial Narrow" w:eastAsia="Arial Unicode MS" w:hAnsi="Arial Narrow" w:cs="Times New Roman"/>
          <w:sz w:val="20"/>
          <w:szCs w:val="20"/>
          <w:lang w:eastAsia="fr-FR"/>
        </w:rPr>
        <w:t xml:space="preserve">n </w:t>
      </w:r>
      <w:r w:rsidRPr="005444E0">
        <w:rPr>
          <w:rFonts w:ascii="Arial Narrow" w:eastAsia="Arial Unicode MS" w:hAnsi="Arial Narrow" w:cs="Times New Roman"/>
          <w:spacing w:val="1"/>
          <w:sz w:val="20"/>
          <w:szCs w:val="20"/>
          <w:lang w:eastAsia="fr-FR"/>
        </w:rPr>
        <w:t>à la Lettre-Commande</w:t>
      </w:r>
      <w:r w:rsidRPr="005444E0">
        <w:rPr>
          <w:rFonts w:ascii="Arial Narrow" w:eastAsia="Arial Unicode MS" w:hAnsi="Arial Narrow" w:cs="Times New Roman"/>
          <w:sz w:val="20"/>
          <w:szCs w:val="20"/>
          <w:lang w:eastAsia="fr-FR"/>
        </w:rPr>
        <w:t xml:space="preserve">, </w:t>
      </w:r>
      <w:r w:rsidRPr="005444E0">
        <w:rPr>
          <w:rFonts w:ascii="Arial Narrow" w:eastAsia="Arial Unicode MS" w:hAnsi="Arial Narrow" w:cs="Times New Roman"/>
          <w:spacing w:val="1"/>
          <w:sz w:val="20"/>
          <w:szCs w:val="20"/>
          <w:lang w:eastAsia="fr-FR"/>
        </w:rPr>
        <w:t>sau</w:t>
      </w:r>
      <w:r w:rsidRPr="005444E0">
        <w:rPr>
          <w:rFonts w:ascii="Arial Narrow" w:eastAsia="Arial Unicode MS" w:hAnsi="Arial Narrow" w:cs="Times New Roman"/>
          <w:sz w:val="20"/>
          <w:szCs w:val="20"/>
          <w:lang w:eastAsia="fr-FR"/>
        </w:rPr>
        <w:t xml:space="preserve">f </w:t>
      </w:r>
      <w:r w:rsidRPr="005444E0">
        <w:rPr>
          <w:rFonts w:ascii="Arial Narrow" w:eastAsia="Arial Unicode MS" w:hAnsi="Arial Narrow" w:cs="Times New Roman"/>
          <w:spacing w:val="1"/>
          <w:sz w:val="20"/>
          <w:szCs w:val="20"/>
          <w:lang w:eastAsia="fr-FR"/>
        </w:rPr>
        <w:t>e</w:t>
      </w:r>
      <w:r w:rsidRPr="005444E0">
        <w:rPr>
          <w:rFonts w:ascii="Arial Narrow" w:eastAsia="Arial Unicode MS" w:hAnsi="Arial Narrow" w:cs="Times New Roman"/>
          <w:sz w:val="20"/>
          <w:szCs w:val="20"/>
          <w:lang w:eastAsia="fr-FR"/>
        </w:rPr>
        <w:t xml:space="preserve">n </w:t>
      </w:r>
      <w:r w:rsidRPr="005444E0">
        <w:rPr>
          <w:rFonts w:ascii="Arial Narrow" w:eastAsia="Arial Unicode MS" w:hAnsi="Arial Narrow" w:cs="Times New Roman"/>
          <w:spacing w:val="1"/>
          <w:sz w:val="20"/>
          <w:szCs w:val="20"/>
          <w:lang w:eastAsia="fr-FR"/>
        </w:rPr>
        <w:t>c</w:t>
      </w:r>
      <w:r w:rsidRPr="005444E0">
        <w:rPr>
          <w:rFonts w:ascii="Arial Narrow" w:eastAsia="Arial Unicode MS" w:hAnsi="Arial Narrow" w:cs="Times New Roman"/>
          <w:sz w:val="20"/>
          <w:szCs w:val="20"/>
          <w:lang w:eastAsia="fr-FR"/>
        </w:rPr>
        <w:t xml:space="preserve">e </w:t>
      </w:r>
      <w:r w:rsidRPr="005444E0">
        <w:rPr>
          <w:rFonts w:ascii="Arial Narrow" w:eastAsia="Arial Unicode MS" w:hAnsi="Arial Narrow" w:cs="Times New Roman"/>
          <w:spacing w:val="1"/>
          <w:sz w:val="20"/>
          <w:szCs w:val="20"/>
          <w:lang w:eastAsia="fr-FR"/>
        </w:rPr>
        <w:t xml:space="preserve">qui </w:t>
      </w:r>
      <w:r w:rsidRPr="005444E0">
        <w:rPr>
          <w:rFonts w:ascii="Arial Narrow" w:eastAsia="Arial Unicode MS" w:hAnsi="Arial Narrow" w:cs="Times New Roman"/>
          <w:sz w:val="20"/>
          <w:szCs w:val="20"/>
          <w:lang w:eastAsia="fr-FR"/>
        </w:rPr>
        <w:t>concerne les intérêts moratoires.</w:t>
      </w:r>
    </w:p>
    <w:p w14:paraId="353D1426" w14:textId="77777777" w:rsidR="00E1202E" w:rsidRPr="005444E0" w:rsidRDefault="00E1202E" w:rsidP="00E1202E">
      <w:pPr>
        <w:widowControl w:val="0"/>
        <w:autoSpaceDE w:val="0"/>
        <w:autoSpaceDN w:val="0"/>
        <w:adjustRightInd w:val="0"/>
        <w:spacing w:after="0" w:line="258"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22.2</w:t>
      </w:r>
      <w:r w:rsidRPr="005444E0">
        <w:rPr>
          <w:rFonts w:ascii="Arial Narrow" w:eastAsia="Arial Unicode MS" w:hAnsi="Arial Narrow" w:cs="Times New Roman"/>
          <w:sz w:val="20"/>
          <w:szCs w:val="20"/>
          <w:lang w:eastAsia="fr-FR"/>
        </w:rPr>
        <w:t>. Le Co-contractant disposera de sept (7) jours pour renvoyer le décompte corrigé revêtu de sa signature.</w:t>
      </w:r>
    </w:p>
    <w:p w14:paraId="033AC8FB"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28" w:name="_Toc165978163"/>
      <w:r w:rsidRPr="005444E0">
        <w:rPr>
          <w:rFonts w:ascii="Arial Narrow" w:eastAsia="Arial Unicode MS" w:hAnsi="Arial Narrow" w:cs="Times New Roman"/>
          <w:b/>
          <w:sz w:val="20"/>
          <w:szCs w:val="20"/>
          <w:lang w:eastAsia="fr-FR"/>
        </w:rPr>
        <w:t>Article 23 : Régime fiscal et douanier</w:t>
      </w:r>
      <w:bookmarkEnd w:id="128"/>
    </w:p>
    <w:p w14:paraId="013CEA21" w14:textId="77777777" w:rsidR="00E1202E" w:rsidRPr="005444E0" w:rsidRDefault="00E1202E" w:rsidP="00E1202E">
      <w:pPr>
        <w:widowControl w:val="0"/>
        <w:autoSpaceDE w:val="0"/>
        <w:autoSpaceDN w:val="0"/>
        <w:adjustRightInd w:val="0"/>
        <w:spacing w:after="0" w:line="250" w:lineRule="auto"/>
        <w:ind w:right="95"/>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décret N° 2003/651/PM du 16 avril 2003 définit les modalités de mise en œuvre du régime fiscal des Marchés Publics. La fiscalité applicable à la Lettre-Commande à élaborer à l’issue du présent appel d’Offres comportera notamment:</w:t>
      </w:r>
    </w:p>
    <w:p w14:paraId="18EE9629" w14:textId="77777777" w:rsidR="00E1202E" w:rsidRPr="005444E0" w:rsidRDefault="00E1202E" w:rsidP="00E1202E">
      <w:pPr>
        <w:widowControl w:val="0"/>
        <w:autoSpaceDE w:val="0"/>
        <w:autoSpaceDN w:val="0"/>
        <w:adjustRightInd w:val="0"/>
        <w:spacing w:after="0" w:line="250" w:lineRule="auto"/>
        <w:ind w:left="708" w:right="9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 </w:t>
      </w:r>
      <w:r w:rsidRPr="005444E0">
        <w:rPr>
          <w:rFonts w:ascii="Arial Narrow" w:eastAsia="Arial Unicode MS" w:hAnsi="Arial Narrow" w:cs="Times New Roman"/>
          <w:spacing w:val="5"/>
          <w:sz w:val="20"/>
          <w:szCs w:val="20"/>
          <w:lang w:eastAsia="fr-FR"/>
        </w:rPr>
        <w:t>De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5"/>
          <w:sz w:val="20"/>
          <w:szCs w:val="20"/>
          <w:lang w:eastAsia="fr-FR"/>
        </w:rPr>
        <w:t>impôt</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5"/>
          <w:sz w:val="20"/>
          <w:szCs w:val="20"/>
          <w:lang w:eastAsia="fr-FR"/>
        </w:rPr>
        <w:t>e</w:t>
      </w:r>
      <w:r w:rsidRPr="005444E0">
        <w:rPr>
          <w:rFonts w:ascii="Arial Narrow" w:eastAsia="Arial Unicode MS" w:hAnsi="Arial Narrow" w:cs="Times New Roman"/>
          <w:sz w:val="20"/>
          <w:szCs w:val="20"/>
          <w:lang w:eastAsia="fr-FR"/>
        </w:rPr>
        <w:t xml:space="preserve">t </w:t>
      </w:r>
      <w:r w:rsidRPr="005444E0">
        <w:rPr>
          <w:rFonts w:ascii="Arial Narrow" w:eastAsia="Arial Unicode MS" w:hAnsi="Arial Narrow" w:cs="Times New Roman"/>
          <w:spacing w:val="5"/>
          <w:sz w:val="20"/>
          <w:szCs w:val="20"/>
          <w:lang w:eastAsia="fr-FR"/>
        </w:rPr>
        <w:t>taxe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5"/>
          <w:sz w:val="20"/>
          <w:szCs w:val="20"/>
          <w:lang w:eastAsia="fr-FR"/>
        </w:rPr>
        <w:t>relatif</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5"/>
          <w:sz w:val="20"/>
          <w:szCs w:val="20"/>
          <w:lang w:eastAsia="fr-FR"/>
        </w:rPr>
        <w:t>au</w:t>
      </w:r>
      <w:r w:rsidRPr="005444E0">
        <w:rPr>
          <w:rFonts w:ascii="Arial Narrow" w:eastAsia="Arial Unicode MS" w:hAnsi="Arial Narrow" w:cs="Times New Roman"/>
          <w:sz w:val="20"/>
          <w:szCs w:val="20"/>
          <w:lang w:eastAsia="fr-FR"/>
        </w:rPr>
        <w:t xml:space="preserve">x </w:t>
      </w:r>
      <w:r w:rsidRPr="005444E0">
        <w:rPr>
          <w:rFonts w:ascii="Arial Narrow" w:eastAsia="Arial Unicode MS" w:hAnsi="Arial Narrow" w:cs="Times New Roman"/>
          <w:spacing w:val="5"/>
          <w:sz w:val="20"/>
          <w:szCs w:val="20"/>
          <w:lang w:eastAsia="fr-FR"/>
        </w:rPr>
        <w:t xml:space="preserve">bénéfices </w:t>
      </w:r>
      <w:r w:rsidRPr="005444E0">
        <w:rPr>
          <w:rFonts w:ascii="Arial Narrow" w:eastAsia="Arial Unicode MS" w:hAnsi="Arial Narrow" w:cs="Times New Roman"/>
          <w:sz w:val="20"/>
          <w:szCs w:val="20"/>
          <w:lang w:eastAsia="fr-FR"/>
        </w:rPr>
        <w:t>industriels et commerciaux, y compris l’AIR qui constitue un précompte sur l’impôt des sociétés;</w:t>
      </w:r>
    </w:p>
    <w:p w14:paraId="140366C7" w14:textId="77777777" w:rsidR="00E1202E" w:rsidRPr="005444E0" w:rsidRDefault="00E1202E" w:rsidP="00E1202E">
      <w:pPr>
        <w:widowControl w:val="0"/>
        <w:autoSpaceDE w:val="0"/>
        <w:autoSpaceDN w:val="0"/>
        <w:adjustRightInd w:val="0"/>
        <w:spacing w:after="0" w:line="250" w:lineRule="auto"/>
        <w:ind w:left="708" w:right="9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Des droits d’enregistrement calculés conformément aux stipulations du code des impôts ;</w:t>
      </w:r>
    </w:p>
    <w:p w14:paraId="618A965F" w14:textId="77777777" w:rsidR="00E1202E" w:rsidRPr="005444E0" w:rsidRDefault="00E1202E" w:rsidP="00E1202E">
      <w:pPr>
        <w:widowControl w:val="0"/>
        <w:autoSpaceDE w:val="0"/>
        <w:autoSpaceDN w:val="0"/>
        <w:adjustRightInd w:val="0"/>
        <w:spacing w:after="0" w:line="250" w:lineRule="auto"/>
        <w:ind w:left="708" w:right="9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Des droits et taxes attachés à la réalisation des prestations prévues par la Lettre-Commande:</w:t>
      </w:r>
    </w:p>
    <w:p w14:paraId="1CB7A1BF" w14:textId="77777777" w:rsidR="00E1202E" w:rsidRPr="005444E0" w:rsidRDefault="00E1202E" w:rsidP="00E1202E">
      <w:pPr>
        <w:widowControl w:val="0"/>
        <w:autoSpaceDE w:val="0"/>
        <w:autoSpaceDN w:val="0"/>
        <w:adjustRightInd w:val="0"/>
        <w:spacing w:after="0" w:line="250" w:lineRule="auto"/>
        <w:ind w:left="1189" w:right="95"/>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 Des droits et taxes d’entrée sur le territoire camerounais (droits de douanes, TVA, </w:t>
      </w:r>
    </w:p>
    <w:p w14:paraId="4BC4E345" w14:textId="77777777" w:rsidR="00E1202E" w:rsidRPr="005444E0" w:rsidRDefault="00E1202E" w:rsidP="00E1202E">
      <w:pPr>
        <w:widowControl w:val="0"/>
        <w:autoSpaceDE w:val="0"/>
        <w:autoSpaceDN w:val="0"/>
        <w:adjustRightInd w:val="0"/>
        <w:spacing w:after="0" w:line="250" w:lineRule="auto"/>
        <w:ind w:left="1189" w:right="95"/>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   taxe informatique) ; </w:t>
      </w:r>
    </w:p>
    <w:p w14:paraId="5B4FA176" w14:textId="77777777" w:rsidR="00E1202E" w:rsidRPr="005444E0" w:rsidRDefault="00E1202E" w:rsidP="00E1202E">
      <w:pPr>
        <w:widowControl w:val="0"/>
        <w:autoSpaceDE w:val="0"/>
        <w:autoSpaceDN w:val="0"/>
        <w:adjustRightInd w:val="0"/>
        <w:spacing w:after="0" w:line="240" w:lineRule="auto"/>
        <w:ind w:left="962" w:right="-20" w:firstLine="227"/>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Des droits et taxes communaux ;</w:t>
      </w:r>
    </w:p>
    <w:p w14:paraId="18F20C14" w14:textId="77777777" w:rsidR="00E1202E" w:rsidRPr="005444E0" w:rsidRDefault="00E1202E" w:rsidP="00E1202E">
      <w:pPr>
        <w:widowControl w:val="0"/>
        <w:autoSpaceDE w:val="0"/>
        <w:autoSpaceDN w:val="0"/>
        <w:adjustRightInd w:val="0"/>
        <w:spacing w:after="0" w:line="250" w:lineRule="auto"/>
        <w:ind w:left="1189" w:right="-24"/>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Des droits et taxes relatifs aux prélèvements des matériaux et d’eau.</w:t>
      </w:r>
    </w:p>
    <w:p w14:paraId="18C61770" w14:textId="77777777" w:rsidR="00E1202E" w:rsidRPr="005444E0" w:rsidRDefault="00E1202E" w:rsidP="00E1202E">
      <w:pPr>
        <w:widowControl w:val="0"/>
        <w:autoSpaceDE w:val="0"/>
        <w:autoSpaceDN w:val="0"/>
        <w:adjustRightInd w:val="0"/>
        <w:spacing w:after="0" w:line="250" w:lineRule="auto"/>
        <w:ind w:right="95"/>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lastRenderedPageBreak/>
        <w:t>Ces éléments devront être intégrés dans les charges que l’entreprise imputera sur ses coûts d’intervention et constituer l’un des éléments dessous-détails des prix hors taxes.</w:t>
      </w:r>
    </w:p>
    <w:p w14:paraId="027DD1B3" w14:textId="77777777" w:rsidR="00E1202E" w:rsidRPr="005444E0" w:rsidRDefault="00E1202E" w:rsidP="00E1202E">
      <w:pPr>
        <w:widowControl w:val="0"/>
        <w:autoSpaceDE w:val="0"/>
        <w:autoSpaceDN w:val="0"/>
        <w:adjustRightInd w:val="0"/>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prix TTC s’entendra TVA incluse.</w:t>
      </w:r>
    </w:p>
    <w:p w14:paraId="2FE2615F" w14:textId="77777777" w:rsidR="00E1202E" w:rsidRPr="005444E0" w:rsidRDefault="00E1202E" w:rsidP="00E1202E">
      <w:pPr>
        <w:tabs>
          <w:tab w:val="left" w:pos="1134"/>
        </w:tabs>
        <w:spacing w:before="120" w:after="120" w:line="240" w:lineRule="auto"/>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Article 24 : Timbre et enregistrement</w:t>
      </w:r>
    </w:p>
    <w:p w14:paraId="1ABE4CD6"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Sept (7) exemplaires originaux de la Lettre-Commande à élaborer seront à timbrer et à enregistrer par les soins du co-contractant et à ses frais, dans le Centre d’Enregistrement territorialement compétent, conformément à la réglementation en vigueur.</w:t>
      </w:r>
    </w:p>
    <w:p w14:paraId="119677A0" w14:textId="77777777" w:rsidR="00E1202E" w:rsidRPr="005444E0" w:rsidRDefault="00E1202E" w:rsidP="00E1202E">
      <w:pPr>
        <w:keepNext/>
        <w:spacing w:before="120" w:after="0" w:line="240" w:lineRule="auto"/>
        <w:outlineLvl w:val="0"/>
        <w:rPr>
          <w:rFonts w:ascii="Arial Narrow" w:eastAsia="Arial Unicode MS" w:hAnsi="Arial Narrow" w:cs="Times New Roman"/>
          <w:b/>
          <w:bCs/>
          <w:i/>
          <w:sz w:val="20"/>
          <w:szCs w:val="20"/>
          <w:lang w:eastAsia="fr-FR"/>
        </w:rPr>
      </w:pPr>
      <w:bookmarkStart w:id="129" w:name="_Toc165978164"/>
      <w:r w:rsidRPr="005444E0">
        <w:rPr>
          <w:rFonts w:ascii="Arial Narrow" w:eastAsia="Arial Unicode MS" w:hAnsi="Arial Narrow" w:cs="Times New Roman"/>
          <w:b/>
          <w:bCs/>
          <w:i/>
          <w:sz w:val="20"/>
          <w:szCs w:val="20"/>
          <w:lang w:eastAsia="fr-FR"/>
        </w:rPr>
        <w:t>CHAPITRE III : EXECUTION DES TRAVAUX</w:t>
      </w:r>
      <w:bookmarkEnd w:id="129"/>
    </w:p>
    <w:p w14:paraId="5477EC59" w14:textId="77777777" w:rsidR="00E1202E" w:rsidRPr="005444E0" w:rsidRDefault="00E1202E" w:rsidP="00E1202E">
      <w:pPr>
        <w:tabs>
          <w:tab w:val="left" w:pos="0"/>
        </w:tabs>
        <w:suppressAutoHyphens/>
        <w:spacing w:after="0" w:line="240" w:lineRule="auto"/>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Article 25 : Consistance des travaux</w:t>
      </w:r>
    </w:p>
    <w:p w14:paraId="17B2E727" w14:textId="77777777" w:rsidR="00E1202E" w:rsidRPr="005444E0" w:rsidRDefault="00E1202E" w:rsidP="00E1202E">
      <w:pPr>
        <w:tabs>
          <w:tab w:val="left" w:pos="709"/>
        </w:tab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travaux et les prestations objet de la Lettre-Commande à élaborer à l’issue du présent appel d’offres seront décrits dans le cadre du devis quantitatif et estimatif des travaux et dans le CCTP et définis par les plans visés au CCAP.</w:t>
      </w:r>
    </w:p>
    <w:p w14:paraId="455A8E52" w14:textId="77777777" w:rsidR="00E1202E" w:rsidRPr="005444E0" w:rsidRDefault="00E1202E" w:rsidP="00E1202E">
      <w:p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Ces plans métrés et notes de calcul ne deviendront contractuels qu'après leur approbation par l’Ingénieur et le Chef de Service ; cette approbation ne diminuera en rien la responsabilité du co-contractant sur la conception et l’exécution des ouvrages.</w:t>
      </w:r>
    </w:p>
    <w:p w14:paraId="3E12C0BF"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30" w:name="_Toc165978165"/>
      <w:r w:rsidRPr="005444E0">
        <w:rPr>
          <w:rFonts w:ascii="Arial Narrow" w:eastAsia="Arial Unicode MS" w:hAnsi="Arial Narrow" w:cs="Times New Roman"/>
          <w:b/>
          <w:sz w:val="20"/>
          <w:szCs w:val="20"/>
          <w:lang w:eastAsia="fr-FR"/>
        </w:rPr>
        <w:t>Article 26 : Obligations du Maître d’Ouvrage</w:t>
      </w:r>
      <w:bookmarkEnd w:id="130"/>
      <w:r w:rsidRPr="005444E0">
        <w:rPr>
          <w:rFonts w:ascii="Arial Narrow" w:eastAsia="Arial Unicode MS" w:hAnsi="Arial Narrow" w:cs="Times New Roman"/>
          <w:b/>
          <w:sz w:val="20"/>
          <w:szCs w:val="20"/>
          <w:lang w:eastAsia="fr-FR"/>
        </w:rPr>
        <w:t xml:space="preserve"> </w:t>
      </w:r>
    </w:p>
    <w:p w14:paraId="70793ADF" w14:textId="77777777" w:rsidR="00E1202E" w:rsidRPr="005444E0" w:rsidRDefault="00E1202E" w:rsidP="00E1202E">
      <w:pPr>
        <w:widowControl w:val="0"/>
        <w:autoSpaceDE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30.1. Le Maître d’ouvrage sera tenu de fournir au co-contractant les informations nécessaires à l’exécution de leur mission, et de leur garantir, aux frais de ces derniers, l’accès aux sites des projets.</w:t>
      </w:r>
    </w:p>
    <w:p w14:paraId="75D474E5" w14:textId="77777777" w:rsidR="00E1202E" w:rsidRPr="005444E0" w:rsidRDefault="00E1202E" w:rsidP="00E1202E">
      <w:pPr>
        <w:widowControl w:val="0"/>
        <w:tabs>
          <w:tab w:val="left" w:pos="1660"/>
          <w:tab w:val="left" w:pos="2520"/>
          <w:tab w:val="left" w:pos="3020"/>
          <w:tab w:val="left" w:pos="4220"/>
        </w:tabs>
        <w:autoSpaceDE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30.2. Le Maître d’ouvrage </w:t>
      </w:r>
      <w:r w:rsidRPr="005444E0">
        <w:rPr>
          <w:rFonts w:ascii="Arial Narrow" w:eastAsia="Arial Unicode MS" w:hAnsi="Arial Narrow" w:cs="Times New Roman"/>
          <w:spacing w:val="4"/>
          <w:sz w:val="20"/>
          <w:szCs w:val="20"/>
          <w:lang w:eastAsia="fr-FR"/>
        </w:rPr>
        <w:t>assur</w:t>
      </w:r>
      <w:r w:rsidRPr="005444E0">
        <w:rPr>
          <w:rFonts w:ascii="Arial Narrow" w:eastAsia="Arial Unicode MS" w:hAnsi="Arial Narrow" w:cs="Times New Roman"/>
          <w:sz w:val="20"/>
          <w:szCs w:val="20"/>
          <w:lang w:eastAsia="fr-FR"/>
        </w:rPr>
        <w:t xml:space="preserve">era </w:t>
      </w:r>
      <w:r w:rsidRPr="005444E0">
        <w:rPr>
          <w:rFonts w:ascii="Arial Narrow" w:eastAsia="Arial Unicode MS" w:hAnsi="Arial Narrow" w:cs="Times New Roman"/>
          <w:spacing w:val="4"/>
          <w:sz w:val="20"/>
          <w:szCs w:val="20"/>
          <w:lang w:eastAsia="fr-FR"/>
        </w:rPr>
        <w:t>a</w:t>
      </w:r>
      <w:r w:rsidRPr="005444E0">
        <w:rPr>
          <w:rFonts w:ascii="Arial Narrow" w:eastAsia="Arial Unicode MS" w:hAnsi="Arial Narrow" w:cs="Times New Roman"/>
          <w:sz w:val="20"/>
          <w:szCs w:val="20"/>
          <w:lang w:eastAsia="fr-FR"/>
        </w:rPr>
        <w:t xml:space="preserve">u </w:t>
      </w:r>
      <w:r w:rsidRPr="005444E0">
        <w:rPr>
          <w:rFonts w:ascii="Arial Narrow" w:eastAsia="Arial Unicode MS" w:hAnsi="Arial Narrow" w:cs="Times New Roman"/>
          <w:spacing w:val="4"/>
          <w:sz w:val="20"/>
          <w:szCs w:val="20"/>
          <w:lang w:eastAsia="fr-FR"/>
        </w:rPr>
        <w:t xml:space="preserve">co-contractant la </w:t>
      </w:r>
      <w:r w:rsidRPr="005444E0">
        <w:rPr>
          <w:rFonts w:ascii="Arial Narrow" w:eastAsia="Arial Unicode MS" w:hAnsi="Arial Narrow" w:cs="Times New Roman"/>
          <w:spacing w:val="5"/>
          <w:sz w:val="20"/>
          <w:szCs w:val="20"/>
          <w:lang w:eastAsia="fr-FR"/>
        </w:rPr>
        <w:t>protectio</w:t>
      </w:r>
      <w:r w:rsidRPr="005444E0">
        <w:rPr>
          <w:rFonts w:ascii="Arial Narrow" w:eastAsia="Arial Unicode MS" w:hAnsi="Arial Narrow" w:cs="Times New Roman"/>
          <w:sz w:val="20"/>
          <w:szCs w:val="20"/>
          <w:lang w:eastAsia="fr-FR"/>
        </w:rPr>
        <w:t xml:space="preserve">n </w:t>
      </w:r>
      <w:r w:rsidRPr="005444E0">
        <w:rPr>
          <w:rFonts w:ascii="Arial Narrow" w:eastAsia="Arial Unicode MS" w:hAnsi="Arial Narrow" w:cs="Times New Roman"/>
          <w:spacing w:val="5"/>
          <w:sz w:val="20"/>
          <w:szCs w:val="20"/>
          <w:lang w:eastAsia="fr-FR"/>
        </w:rPr>
        <w:t>contr</w:t>
      </w:r>
      <w:r w:rsidRPr="005444E0">
        <w:rPr>
          <w:rFonts w:ascii="Arial Narrow" w:eastAsia="Arial Unicode MS" w:hAnsi="Arial Narrow" w:cs="Times New Roman"/>
          <w:sz w:val="20"/>
          <w:szCs w:val="20"/>
          <w:lang w:eastAsia="fr-FR"/>
        </w:rPr>
        <w:t xml:space="preserve">e </w:t>
      </w:r>
      <w:r w:rsidRPr="005444E0">
        <w:rPr>
          <w:rFonts w:ascii="Arial Narrow" w:eastAsia="Arial Unicode MS" w:hAnsi="Arial Narrow" w:cs="Times New Roman"/>
          <w:spacing w:val="5"/>
          <w:sz w:val="20"/>
          <w:szCs w:val="20"/>
          <w:lang w:eastAsia="fr-FR"/>
        </w:rPr>
        <w:t>le</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5"/>
          <w:sz w:val="20"/>
          <w:szCs w:val="20"/>
          <w:lang w:eastAsia="fr-FR"/>
        </w:rPr>
        <w:t>menaces</w:t>
      </w:r>
      <w:r w:rsidRPr="005444E0">
        <w:rPr>
          <w:rFonts w:ascii="Arial Narrow" w:eastAsia="Arial Unicode MS" w:hAnsi="Arial Narrow" w:cs="Times New Roman"/>
          <w:sz w:val="20"/>
          <w:szCs w:val="20"/>
          <w:lang w:eastAsia="fr-FR"/>
        </w:rPr>
        <w:t xml:space="preserve">, </w:t>
      </w:r>
      <w:r w:rsidRPr="005444E0">
        <w:rPr>
          <w:rFonts w:ascii="Arial Narrow" w:eastAsia="Arial Unicode MS" w:hAnsi="Arial Narrow" w:cs="Times New Roman"/>
          <w:spacing w:val="5"/>
          <w:sz w:val="20"/>
          <w:szCs w:val="20"/>
          <w:lang w:eastAsia="fr-FR"/>
        </w:rPr>
        <w:t xml:space="preserve">outrages, </w:t>
      </w:r>
      <w:r w:rsidRPr="005444E0">
        <w:rPr>
          <w:rFonts w:ascii="Arial Narrow" w:eastAsia="Arial Unicode MS" w:hAnsi="Arial Narrow" w:cs="Times New Roman"/>
          <w:sz w:val="20"/>
          <w:szCs w:val="20"/>
          <w:lang w:eastAsia="fr-FR"/>
        </w:rPr>
        <w:t>violences, voies de fait, injures ou diffamations dont ils peuvent être victimes en raison ou à l’occasion de l’exercice de leur mission.</w:t>
      </w:r>
    </w:p>
    <w:p w14:paraId="72956701" w14:textId="77777777" w:rsidR="00E1202E" w:rsidRPr="005444E0" w:rsidRDefault="00E1202E" w:rsidP="00E1202E">
      <w:pPr>
        <w:tabs>
          <w:tab w:val="left" w:pos="871"/>
        </w:tabs>
        <w:spacing w:before="120" w:after="0" w:line="240" w:lineRule="auto"/>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Article 27 : Délai d'exécution de la Lettre-Commande</w:t>
      </w:r>
    </w:p>
    <w:p w14:paraId="689D8E44" w14:textId="77777777" w:rsidR="00E1202E" w:rsidRPr="005444E0" w:rsidRDefault="00E1202E" w:rsidP="00E1202E">
      <w:p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L'ensemble des travaux faisant l'objet de la  Lettre-Commande  à élaborer à l’issue du présent appel d’offres devra être terminé en totalité dans un délai maximum de </w:t>
      </w:r>
      <w:r w:rsidRPr="005444E0">
        <w:rPr>
          <w:rFonts w:ascii="Arial Narrow" w:eastAsia="Arial Unicode MS" w:hAnsi="Arial Narrow" w:cs="Times New Roman"/>
          <w:b/>
          <w:noProof/>
          <w:sz w:val="20"/>
          <w:szCs w:val="20"/>
          <w:lang w:eastAsia="fr-FR"/>
        </w:rPr>
        <w:t>quatre (04) mois par lot</w:t>
      </w:r>
      <w:r w:rsidRPr="005444E0">
        <w:rPr>
          <w:rFonts w:ascii="Arial Narrow" w:eastAsia="Arial Unicode MS" w:hAnsi="Arial Narrow" w:cs="Times New Roman"/>
          <w:sz w:val="20"/>
          <w:szCs w:val="20"/>
          <w:lang w:eastAsia="fr-FR"/>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14:paraId="7F67BF1C" w14:textId="77777777" w:rsidR="00E1202E" w:rsidRPr="005444E0" w:rsidRDefault="00E1202E" w:rsidP="00E1202E">
      <w:p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Si, par suite des travaux supplémentaires ou des circonstances quelconques, le co-contractant s’estimait raisonnablement fondé à présenter une demande de prolongation de délai, cette demande serait examinée par l’Autorité Contractante. </w:t>
      </w:r>
    </w:p>
    <w:p w14:paraId="4A1B9167"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31" w:name="_Toc165978166"/>
      <w:r w:rsidRPr="005444E0">
        <w:rPr>
          <w:rFonts w:ascii="Arial Narrow" w:eastAsia="Arial Unicode MS" w:hAnsi="Arial Narrow" w:cs="Times New Roman"/>
          <w:b/>
          <w:sz w:val="20"/>
          <w:szCs w:val="20"/>
          <w:lang w:eastAsia="fr-FR"/>
        </w:rPr>
        <w:t>Article 28 : Connaissance des lieux et conditions générales des travaux</w:t>
      </w:r>
      <w:bookmarkEnd w:id="131"/>
    </w:p>
    <w:p w14:paraId="1EA5FC8E" w14:textId="77777777" w:rsidR="00E1202E" w:rsidRPr="005444E0" w:rsidRDefault="00E1202E" w:rsidP="00E1202E">
      <w:p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14:paraId="60D688C9" w14:textId="77777777" w:rsidR="00E1202E" w:rsidRPr="005444E0" w:rsidRDefault="00E1202E" w:rsidP="00E1202E">
      <w:pPr>
        <w:numPr>
          <w:ilvl w:val="0"/>
          <w:numId w:val="27"/>
        </w:num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des conditions générales d'exécution des travaux, en particulier des équipements nécessités par ceux-ci ;</w:t>
      </w:r>
    </w:p>
    <w:p w14:paraId="214A5F83" w14:textId="77777777" w:rsidR="00E1202E" w:rsidRPr="005444E0" w:rsidRDefault="00E1202E" w:rsidP="00E1202E">
      <w:pPr>
        <w:numPr>
          <w:ilvl w:val="0"/>
          <w:numId w:val="25"/>
        </w:num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des conditions physiques propres à l'emplacement des travaux, de la nature des sols, de la nature en quantités et en qualités des matériaux rencontrés en surface ou dans le sous-sol ;</w:t>
      </w:r>
    </w:p>
    <w:p w14:paraId="3D3EEBEC" w14:textId="77777777" w:rsidR="00E1202E" w:rsidRPr="005444E0" w:rsidRDefault="00E1202E" w:rsidP="00E1202E">
      <w:pPr>
        <w:numPr>
          <w:ilvl w:val="0"/>
          <w:numId w:val="25"/>
        </w:numPr>
        <w:tabs>
          <w:tab w:val="left" w:pos="0"/>
        </w:tabs>
        <w:suppressAutoHyphens/>
        <w:spacing w:after="0" w:line="240" w:lineRule="auto"/>
        <w:jc w:val="both"/>
        <w:rPr>
          <w:rFonts w:ascii="Arial Narrow" w:eastAsia="Arial Unicode MS" w:hAnsi="Arial Narrow" w:cs="Times New Roman"/>
          <w:i/>
          <w:sz w:val="20"/>
          <w:szCs w:val="20"/>
          <w:lang w:eastAsia="fr-FR"/>
        </w:rPr>
      </w:pPr>
      <w:r w:rsidRPr="005444E0">
        <w:rPr>
          <w:rFonts w:ascii="Arial Narrow" w:eastAsia="Arial Unicode MS" w:hAnsi="Arial Narrow" w:cs="Times New Roman"/>
          <w:i/>
          <w:sz w:val="20"/>
          <w:szCs w:val="20"/>
          <w:lang w:eastAsia="fr-FR"/>
        </w:rPr>
        <w:t>des circonstances météorologiques ou climatiques, du niveau des rivières et des fleuves, et des possibilités d'inondation, des positions de la nappe phréatique ;</w:t>
      </w:r>
    </w:p>
    <w:p w14:paraId="31ED9394" w14:textId="77777777" w:rsidR="00E1202E" w:rsidRPr="005444E0" w:rsidRDefault="00E1202E" w:rsidP="00E1202E">
      <w:pPr>
        <w:numPr>
          <w:ilvl w:val="0"/>
          <w:numId w:val="25"/>
        </w:num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des conditions locales, particulièrement des conditions de fourniture et de stockage des matériaux </w:t>
      </w:r>
    </w:p>
    <w:p w14:paraId="02435C40" w14:textId="77777777" w:rsidR="00E1202E" w:rsidRPr="005444E0" w:rsidRDefault="00E1202E" w:rsidP="00E1202E">
      <w:pPr>
        <w:numPr>
          <w:ilvl w:val="0"/>
          <w:numId w:val="25"/>
        </w:num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des moyens de communication, de transport, des possibilités de fourniture en eau, électricité, carburant ;</w:t>
      </w:r>
    </w:p>
    <w:p w14:paraId="6D36C1AA" w14:textId="77777777" w:rsidR="00E1202E" w:rsidRPr="005444E0" w:rsidRDefault="00E1202E" w:rsidP="00E1202E">
      <w:pPr>
        <w:numPr>
          <w:ilvl w:val="0"/>
          <w:numId w:val="25"/>
        </w:num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de la disponibilité en main-d’œuvre ;</w:t>
      </w:r>
    </w:p>
    <w:p w14:paraId="68B07C5C" w14:textId="77777777" w:rsidR="00E1202E" w:rsidRPr="005444E0" w:rsidRDefault="00E1202E" w:rsidP="00E1202E">
      <w:pPr>
        <w:numPr>
          <w:ilvl w:val="0"/>
          <w:numId w:val="25"/>
        </w:num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de toutes les contraintes résultant de la législation sociale et du régime fiscal et douanier qui lui est applicable;</w:t>
      </w:r>
    </w:p>
    <w:p w14:paraId="559FD207" w14:textId="77777777" w:rsidR="00E1202E" w:rsidRPr="005444E0" w:rsidRDefault="00E1202E" w:rsidP="00E1202E">
      <w:pPr>
        <w:numPr>
          <w:ilvl w:val="0"/>
          <w:numId w:val="26"/>
        </w:num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de toutes les charges et contraintes résultant des frais de vérification et d'élaboration des documents nécessaires à la réalisation de la Lettre-Commande à élaborer ;</w:t>
      </w:r>
    </w:p>
    <w:p w14:paraId="6F493300" w14:textId="77777777" w:rsidR="00E1202E" w:rsidRPr="005444E0" w:rsidRDefault="00E1202E" w:rsidP="00E1202E">
      <w:pPr>
        <w:numPr>
          <w:ilvl w:val="0"/>
          <w:numId w:val="26"/>
        </w:numPr>
        <w:tabs>
          <w:tab w:val="left" w:pos="0"/>
        </w:tabs>
        <w:suppressAutoHyphens/>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14:paraId="66368CBF"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32" w:name="_Toc165978167"/>
      <w:r w:rsidRPr="005444E0">
        <w:rPr>
          <w:rFonts w:ascii="Arial Narrow" w:eastAsia="Arial Unicode MS" w:hAnsi="Arial Narrow" w:cs="Times New Roman"/>
          <w:b/>
          <w:sz w:val="20"/>
          <w:szCs w:val="20"/>
          <w:lang w:eastAsia="fr-FR"/>
        </w:rPr>
        <w:t>Article 29 : Mise à disposition des documents et des lieux</w:t>
      </w:r>
      <w:bookmarkEnd w:id="132"/>
    </w:p>
    <w:p w14:paraId="55C25E11"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dossiers techniques (pièces écrites et graphiques) nécessaires à l’établissement des plans d’exécution des travaux, sont contenus dans le Dossier d’Appel d’Offres.</w:t>
      </w:r>
    </w:p>
    <w:p w14:paraId="1C9F947C"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installations provisoires de chantier, les ateliers de préfabrication, les carrières d’emprunts, les voies d’accès, les garages, les bureaux et logements du personnel nécessaire à l’exécution des travaux, ne peuvent être édifiés que sur les emplacements agréés par l’Ingénieur de la Lettre-Commande à élaborer.</w:t>
      </w:r>
    </w:p>
    <w:p w14:paraId="31101883"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sz w:val="20"/>
          <w:szCs w:val="20"/>
          <w:lang w:eastAsia="fr-FR"/>
        </w:rPr>
      </w:pPr>
    </w:p>
    <w:p w14:paraId="51892DA9"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14:paraId="16A97E98"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14:paraId="7F6A4AA8"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Au cas où le personnel ou les engins du co-contractant ou de ses sous-traitants viendraient à causer un dommage à ces câbles ou canalisations, les travaux de réparation seront à la charge du co-contractant.</w:t>
      </w:r>
    </w:p>
    <w:p w14:paraId="2BBF0D23"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 cet effet, il prendra attache des concessionnaires concernés.</w:t>
      </w:r>
    </w:p>
    <w:p w14:paraId="5B67C62A"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Ces dispositions ne diminueront en rien, pour le co-contractant, sa responsabilité sur les dommages indirects qui pourraient </w:t>
      </w:r>
      <w:r w:rsidRPr="005444E0">
        <w:rPr>
          <w:rFonts w:ascii="Arial Narrow" w:eastAsia="Arial Unicode MS" w:hAnsi="Arial Narrow" w:cs="Times New Roman"/>
          <w:sz w:val="20"/>
          <w:szCs w:val="20"/>
          <w:lang w:eastAsia="fr-FR"/>
        </w:rPr>
        <w:lastRenderedPageBreak/>
        <w:t>en résulter.</w:t>
      </w:r>
    </w:p>
    <w:p w14:paraId="372A19EB" w14:textId="77777777" w:rsidR="00E1202E" w:rsidRPr="005444E0" w:rsidRDefault="00E1202E" w:rsidP="00E1202E">
      <w:pPr>
        <w:spacing w:after="0" w:line="240" w:lineRule="auto"/>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 xml:space="preserve">Article 30: Assurance </w:t>
      </w:r>
      <w:r w:rsidRPr="005444E0">
        <w:rPr>
          <w:rFonts w:ascii="Arial Narrow" w:eastAsia="Arial Unicode MS" w:hAnsi="Arial Narrow" w:cs="Times New Roman"/>
          <w:b/>
          <w:webHidden/>
          <w:sz w:val="20"/>
          <w:szCs w:val="20"/>
          <w:lang w:eastAsia="fr-FR"/>
        </w:rPr>
        <w:t>des ouvrages et responsabilités civiles</w:t>
      </w:r>
    </w:p>
    <w:p w14:paraId="65310BFC"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31.1</w:t>
      </w:r>
      <w:r w:rsidRPr="005444E0">
        <w:rPr>
          <w:rFonts w:ascii="Arial Narrow" w:eastAsia="Arial Unicode MS" w:hAnsi="Arial Narrow" w:cs="Times New Roman"/>
          <w:sz w:val="20"/>
          <w:szCs w:val="20"/>
          <w:lang w:eastAsia="fr-FR"/>
        </w:rPr>
        <w:t xml:space="preserve"> Dans un délai de vingt (20) jours suivant la date de notification de la Lettre-commande à élaborer à l’issue du présent appel d’offres (et sans pour autant diminuer ses obligations), le co-contractant devra contracter les polices d’assurance ci-après (assurance globale du chantier) :</w:t>
      </w:r>
    </w:p>
    <w:p w14:paraId="25A5A48E" w14:textId="77777777" w:rsidR="00E1202E" w:rsidRPr="005444E0" w:rsidRDefault="00E1202E" w:rsidP="00E1202E">
      <w:pPr>
        <w:widowControl w:val="0"/>
        <w:numPr>
          <w:ilvl w:val="0"/>
          <w:numId w:val="30"/>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Assurance responsabilité civile, chef d’entreprise ;</w:t>
      </w:r>
    </w:p>
    <w:p w14:paraId="5EA6A58A" w14:textId="77777777" w:rsidR="00E1202E" w:rsidRPr="005444E0" w:rsidRDefault="00E1202E" w:rsidP="00E1202E">
      <w:pPr>
        <w:widowControl w:val="0"/>
        <w:numPr>
          <w:ilvl w:val="0"/>
          <w:numId w:val="30"/>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Assurance "Tout risque chantier".</w:t>
      </w:r>
    </w:p>
    <w:p w14:paraId="3A2983B0"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Ces polices d’assurance auront pour but de couvrir les risques afférents :</w:t>
      </w:r>
    </w:p>
    <w:p w14:paraId="65ADC7A2" w14:textId="77777777" w:rsidR="00E1202E" w:rsidRPr="005444E0" w:rsidRDefault="00E1202E" w:rsidP="00E1202E">
      <w:pPr>
        <w:widowControl w:val="0"/>
        <w:numPr>
          <w:ilvl w:val="0"/>
          <w:numId w:val="24"/>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Aux dommages matériels pouvant être causés aux constructions du fait de l’effondrement partiel ou total des ouvrages en construction ;</w:t>
      </w:r>
    </w:p>
    <w:p w14:paraId="56D083BE" w14:textId="77777777" w:rsidR="00E1202E" w:rsidRPr="005444E0" w:rsidRDefault="00E1202E" w:rsidP="00E1202E">
      <w:pPr>
        <w:widowControl w:val="0"/>
        <w:numPr>
          <w:ilvl w:val="0"/>
          <w:numId w:val="24"/>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Aux désordres causés, le cas échéant, aux constructions et ouvrages voisins ;</w:t>
      </w:r>
    </w:p>
    <w:p w14:paraId="185AED76" w14:textId="77777777" w:rsidR="00E1202E" w:rsidRPr="005444E0" w:rsidRDefault="00E1202E" w:rsidP="00E1202E">
      <w:pPr>
        <w:widowControl w:val="0"/>
        <w:numPr>
          <w:ilvl w:val="0"/>
          <w:numId w:val="24"/>
        </w:numPr>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Aux conséquences pécuniaires des responsabilités incombant aux constructeurs selon les articles 1382, 1383, 1384 du Code civil, à raison des dommages corporels, matériels ou immatériels causés aux propriétaires ou aux tiers du fait des sinistres garantis.</w:t>
      </w:r>
    </w:p>
    <w:p w14:paraId="73548EBF"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14:paraId="0DF52F26"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règlement du premier décompte des travaux sera subordonné à la production des pièces justificatives de l’assurance globale du chantier.</w:t>
      </w:r>
    </w:p>
    <w:p w14:paraId="121E7EBA"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14:paraId="36F068B5"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31.2</w:t>
      </w:r>
      <w:r w:rsidRPr="005444E0">
        <w:rPr>
          <w:rFonts w:ascii="Arial Narrow" w:eastAsia="Arial Unicode MS" w:hAnsi="Arial Narrow" w:cs="Times New Roman"/>
          <w:sz w:val="20"/>
          <w:szCs w:val="20"/>
          <w:lang w:eastAsia="fr-FR"/>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14:paraId="3FEDB801"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L’attestation d’assurance de garantie décennale sera présentée avant la réception définitive. Elle devra être jointe à la demande de réception définitive formulée par le  co-contractant.</w:t>
      </w:r>
    </w:p>
    <w:p w14:paraId="1DB8C672" w14:textId="77777777" w:rsidR="00E1202E" w:rsidRPr="005444E0" w:rsidRDefault="00E1202E" w:rsidP="00E1202E">
      <w:pPr>
        <w:spacing w:after="0" w:line="240" w:lineRule="auto"/>
        <w:jc w:val="both"/>
        <w:rPr>
          <w:rFonts w:ascii="Arial Narrow" w:eastAsia="Arial Unicode MS" w:hAnsi="Arial Narrow" w:cs="Times New Roman"/>
          <w:b/>
          <w:bCs/>
          <w:sz w:val="20"/>
          <w:szCs w:val="20"/>
          <w:lang w:eastAsia="fr-FR"/>
        </w:rPr>
      </w:pPr>
      <w:r w:rsidRPr="005444E0">
        <w:rPr>
          <w:rFonts w:ascii="Arial Narrow" w:eastAsia="Arial Unicode MS" w:hAnsi="Arial Narrow" w:cs="Times New Roman"/>
          <w:b/>
          <w:sz w:val="20"/>
          <w:szCs w:val="20"/>
          <w:lang w:eastAsia="fr-FR"/>
        </w:rPr>
        <w:t xml:space="preserve">Article 31 : </w:t>
      </w:r>
      <w:r w:rsidRPr="005444E0">
        <w:rPr>
          <w:rFonts w:ascii="Arial Narrow" w:eastAsia="Arial Unicode MS" w:hAnsi="Arial Narrow" w:cs="Times New Roman"/>
          <w:b/>
          <w:bCs/>
          <w:sz w:val="20"/>
          <w:szCs w:val="20"/>
          <w:lang w:eastAsia="fr-FR"/>
        </w:rPr>
        <w:t xml:space="preserve">Organisation et mesures de sécurité  </w:t>
      </w:r>
    </w:p>
    <w:p w14:paraId="54A1D336" w14:textId="77777777" w:rsidR="00E1202E" w:rsidRPr="005444E0" w:rsidRDefault="00E1202E" w:rsidP="00E1202E">
      <w:pPr>
        <w:spacing w:after="0" w:line="240" w:lineRule="auto"/>
        <w:ind w:firstLine="708"/>
        <w:jc w:val="both"/>
        <w:outlineLvl w:val="0"/>
        <w:rPr>
          <w:rFonts w:ascii="Arial Narrow" w:eastAsia="Arial Unicode MS" w:hAnsi="Arial Narrow" w:cs="Times New Roman"/>
          <w:b/>
          <w:sz w:val="20"/>
          <w:szCs w:val="20"/>
          <w:lang w:eastAsia="fr-FR"/>
        </w:rPr>
      </w:pPr>
      <w:bookmarkStart w:id="133" w:name="_Toc165978168"/>
      <w:r w:rsidRPr="005444E0">
        <w:rPr>
          <w:rFonts w:ascii="Arial Narrow" w:eastAsia="Arial Unicode MS" w:hAnsi="Arial Narrow" w:cs="Times New Roman"/>
          <w:b/>
          <w:sz w:val="20"/>
          <w:szCs w:val="20"/>
          <w:lang w:eastAsia="fr-FR"/>
        </w:rPr>
        <w:t>ACCES AU CHANTIER</w:t>
      </w:r>
      <w:bookmarkEnd w:id="133"/>
    </w:p>
    <w:p w14:paraId="5F30A99D" w14:textId="77777777" w:rsidR="00E1202E" w:rsidRPr="005444E0" w:rsidRDefault="00E1202E" w:rsidP="00E1202E">
      <w:pPr>
        <w:spacing w:after="0" w:line="240" w:lineRule="auto"/>
        <w:jc w:val="both"/>
        <w:rPr>
          <w:rFonts w:ascii="Arial Narrow" w:eastAsia="Arial Unicode MS" w:hAnsi="Arial Narrow" w:cs="Times New Roman"/>
          <w:noProof/>
          <w:sz w:val="20"/>
          <w:szCs w:val="20"/>
          <w:lang w:eastAsia="fr-FR"/>
        </w:rPr>
      </w:pPr>
      <w:r w:rsidRPr="005444E0">
        <w:rPr>
          <w:rFonts w:ascii="Arial Narrow" w:eastAsia="Arial Unicode MS" w:hAnsi="Arial Narrow" w:cs="Times New Roman"/>
          <w:noProof/>
          <w:sz w:val="20"/>
          <w:szCs w:val="20"/>
          <w:lang w:eastAsia="fr-FR"/>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14:paraId="68E7D48F" w14:textId="77777777" w:rsidR="00E1202E" w:rsidRPr="005444E0" w:rsidRDefault="00E1202E" w:rsidP="00E1202E">
      <w:pPr>
        <w:spacing w:after="0" w:line="240" w:lineRule="auto"/>
        <w:jc w:val="both"/>
        <w:rPr>
          <w:rFonts w:ascii="Arial Narrow" w:eastAsia="Arial Unicode MS" w:hAnsi="Arial Narrow" w:cs="Times New Roman"/>
          <w:noProof/>
          <w:sz w:val="20"/>
          <w:szCs w:val="20"/>
          <w:lang w:eastAsia="fr-FR"/>
        </w:rPr>
      </w:pPr>
      <w:r w:rsidRPr="005444E0">
        <w:rPr>
          <w:rFonts w:ascii="Arial Narrow" w:eastAsia="Arial Unicode MS" w:hAnsi="Arial Narrow" w:cs="Times New Roman"/>
          <w:noProof/>
          <w:sz w:val="20"/>
          <w:szCs w:val="20"/>
          <w:lang w:eastAsia="fr-FR"/>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14:paraId="20D25AB4"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devra accorder toutes les facilités voulues pour permettre ces accès en toute liberté.</w:t>
      </w:r>
    </w:p>
    <w:p w14:paraId="40EE5C52" w14:textId="77777777" w:rsidR="00E1202E" w:rsidRPr="005444E0" w:rsidRDefault="00E1202E" w:rsidP="00E1202E">
      <w:pPr>
        <w:spacing w:after="0" w:line="240" w:lineRule="auto"/>
        <w:ind w:firstLine="708"/>
        <w:jc w:val="both"/>
        <w:outlineLvl w:val="0"/>
        <w:rPr>
          <w:rFonts w:ascii="Arial Narrow" w:eastAsia="Arial Unicode MS" w:hAnsi="Arial Narrow" w:cs="Times New Roman"/>
          <w:b/>
          <w:sz w:val="20"/>
          <w:szCs w:val="20"/>
          <w:lang w:eastAsia="fr-FR"/>
        </w:rPr>
      </w:pPr>
      <w:bookmarkStart w:id="134" w:name="_Toc165978169"/>
      <w:r w:rsidRPr="005444E0">
        <w:rPr>
          <w:rFonts w:ascii="Arial Narrow" w:eastAsia="Arial Unicode MS" w:hAnsi="Arial Narrow" w:cs="Times New Roman"/>
          <w:b/>
          <w:sz w:val="20"/>
          <w:szCs w:val="20"/>
          <w:lang w:eastAsia="fr-FR"/>
        </w:rPr>
        <w:t>SECURITE DE CHANTIER</w:t>
      </w:r>
      <w:bookmarkEnd w:id="134"/>
    </w:p>
    <w:p w14:paraId="135880B8" w14:textId="77777777" w:rsidR="00E1202E" w:rsidRPr="005444E0" w:rsidRDefault="00E1202E" w:rsidP="00E1202E">
      <w:pPr>
        <w:spacing w:after="0" w:line="240" w:lineRule="auto"/>
        <w:ind w:firstLine="708"/>
        <w:jc w:val="both"/>
        <w:rPr>
          <w:rFonts w:ascii="Arial Narrow" w:eastAsia="Arial Unicode MS" w:hAnsi="Arial Narrow" w:cs="Times New Roman"/>
          <w:noProof/>
          <w:sz w:val="20"/>
          <w:szCs w:val="20"/>
          <w:u w:val="single"/>
          <w:lang w:eastAsia="fr-FR"/>
        </w:rPr>
      </w:pPr>
      <w:r w:rsidRPr="005444E0">
        <w:rPr>
          <w:rFonts w:ascii="Arial Narrow" w:eastAsia="Arial Unicode MS" w:hAnsi="Arial Narrow" w:cs="Times New Roman"/>
          <w:noProof/>
          <w:sz w:val="20"/>
          <w:szCs w:val="20"/>
          <w:u w:val="single"/>
          <w:lang w:eastAsia="fr-FR"/>
        </w:rPr>
        <w:t>Panneaux d’identification de chantier</w:t>
      </w:r>
    </w:p>
    <w:p w14:paraId="454EDEE5"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14:paraId="7DC9DF0A" w14:textId="77777777" w:rsidR="00E1202E" w:rsidRPr="005444E0" w:rsidRDefault="00E1202E" w:rsidP="00E1202E">
      <w:pPr>
        <w:spacing w:after="0" w:line="240" w:lineRule="auto"/>
        <w:ind w:firstLine="708"/>
        <w:jc w:val="both"/>
        <w:rPr>
          <w:rFonts w:ascii="Arial Narrow" w:eastAsia="Arial Unicode MS" w:hAnsi="Arial Narrow" w:cs="Times New Roman"/>
          <w:noProof/>
          <w:sz w:val="20"/>
          <w:szCs w:val="20"/>
          <w:u w:val="single"/>
          <w:lang w:eastAsia="fr-FR"/>
        </w:rPr>
      </w:pPr>
      <w:r w:rsidRPr="005444E0">
        <w:rPr>
          <w:rFonts w:ascii="Arial Narrow" w:eastAsia="Arial Unicode MS" w:hAnsi="Arial Narrow" w:cs="Times New Roman"/>
          <w:noProof/>
          <w:sz w:val="20"/>
          <w:szCs w:val="20"/>
          <w:u w:val="single"/>
          <w:lang w:eastAsia="fr-FR"/>
        </w:rPr>
        <w:t>Signalisation des travaux</w:t>
      </w:r>
    </w:p>
    <w:p w14:paraId="447E7965" w14:textId="77777777" w:rsidR="00E1202E" w:rsidRPr="005444E0" w:rsidRDefault="00E1202E" w:rsidP="00E1202E">
      <w:pPr>
        <w:spacing w:after="0" w:line="240" w:lineRule="auto"/>
        <w:jc w:val="both"/>
        <w:rPr>
          <w:rFonts w:ascii="Arial Narrow" w:eastAsia="Arial Unicode MS" w:hAnsi="Arial Narrow" w:cs="Times New Roman"/>
          <w:noProof/>
          <w:sz w:val="20"/>
          <w:szCs w:val="20"/>
          <w:lang w:eastAsia="fr-FR"/>
        </w:rPr>
      </w:pPr>
      <w:r w:rsidRPr="005444E0">
        <w:rPr>
          <w:rFonts w:ascii="Arial Narrow" w:eastAsia="Arial Unicode MS" w:hAnsi="Arial Narrow" w:cs="Times New Roman"/>
          <w:noProof/>
          <w:sz w:val="20"/>
          <w:szCs w:val="20"/>
          <w:lang w:eastAsia="fr-FR"/>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14:paraId="4303EDC9" w14:textId="77777777" w:rsidR="00E1202E" w:rsidRPr="005444E0" w:rsidRDefault="00E1202E" w:rsidP="00E1202E">
      <w:pPr>
        <w:spacing w:after="0" w:line="240" w:lineRule="auto"/>
        <w:jc w:val="both"/>
        <w:rPr>
          <w:rFonts w:ascii="Arial Narrow" w:eastAsia="Arial Unicode MS" w:hAnsi="Arial Narrow" w:cs="Times New Roman"/>
          <w:noProof/>
          <w:sz w:val="20"/>
          <w:szCs w:val="20"/>
          <w:lang w:eastAsia="fr-FR"/>
        </w:rPr>
      </w:pPr>
      <w:r w:rsidRPr="005444E0">
        <w:rPr>
          <w:rFonts w:ascii="Arial Narrow" w:eastAsia="Arial Unicode MS" w:hAnsi="Arial Narrow" w:cs="Times New Roman"/>
          <w:noProof/>
          <w:sz w:val="20"/>
          <w:szCs w:val="20"/>
          <w:lang w:eastAsia="fr-FR"/>
        </w:rPr>
        <w:t>Le Co-contractant aura la charge de fournir et d’entretenir à ses frais tous dispositifs d’éclairage, de protection, de clôture et de gardiennage qui s’avéreront nécessaires à la bonne exécution des travaux ou qui seront exigés par l’Ingénieur.</w:t>
      </w:r>
    </w:p>
    <w:p w14:paraId="08C6068C" w14:textId="77777777" w:rsidR="00E1202E" w:rsidRPr="005444E0" w:rsidRDefault="00E1202E" w:rsidP="00E1202E">
      <w:pPr>
        <w:spacing w:before="120" w:after="120" w:line="240" w:lineRule="auto"/>
        <w:ind w:firstLine="708"/>
        <w:jc w:val="both"/>
        <w:rPr>
          <w:rFonts w:ascii="Arial Narrow" w:eastAsia="Arial Unicode MS" w:hAnsi="Arial Narrow" w:cs="Times New Roman"/>
          <w:noProof/>
          <w:sz w:val="20"/>
          <w:szCs w:val="20"/>
          <w:u w:val="single"/>
          <w:lang w:eastAsia="fr-FR"/>
        </w:rPr>
      </w:pPr>
      <w:r w:rsidRPr="005444E0">
        <w:rPr>
          <w:rFonts w:ascii="Arial Narrow" w:eastAsia="Arial Unicode MS" w:hAnsi="Arial Narrow" w:cs="Times New Roman"/>
          <w:noProof/>
          <w:sz w:val="20"/>
          <w:szCs w:val="20"/>
          <w:u w:val="single"/>
          <w:lang w:eastAsia="fr-FR"/>
        </w:rPr>
        <w:t>Travail de nuit, des jours feriés et des dimanches.</w:t>
      </w:r>
    </w:p>
    <w:p w14:paraId="2FF5EA20"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Les travaux, ne pourront se poursuivre ni la nuit, ni les dimanches, ni les jours fériés sans l'autorisation écrite préalable de l’Ingénieur. </w:t>
      </w:r>
    </w:p>
    <w:p w14:paraId="0823891F" w14:textId="77777777" w:rsidR="00E1202E" w:rsidRPr="005444E0" w:rsidRDefault="00E1202E" w:rsidP="00E1202E">
      <w:pPr>
        <w:spacing w:after="0" w:line="240" w:lineRule="auto"/>
        <w:ind w:firstLine="708"/>
        <w:jc w:val="both"/>
        <w:outlineLvl w:val="0"/>
        <w:rPr>
          <w:rFonts w:ascii="Arial Narrow" w:eastAsia="Arial Unicode MS" w:hAnsi="Arial Narrow" w:cs="Times New Roman"/>
          <w:b/>
          <w:sz w:val="20"/>
          <w:szCs w:val="20"/>
          <w:lang w:eastAsia="fr-FR"/>
        </w:rPr>
      </w:pPr>
      <w:bookmarkStart w:id="135" w:name="_Toc165978170"/>
      <w:r w:rsidRPr="005444E0">
        <w:rPr>
          <w:rFonts w:ascii="Arial Narrow" w:eastAsia="Arial Unicode MS" w:hAnsi="Arial Narrow" w:cs="Times New Roman"/>
          <w:b/>
          <w:sz w:val="20"/>
          <w:szCs w:val="20"/>
          <w:lang w:eastAsia="fr-FR"/>
        </w:rPr>
        <w:t>SUJETIONS RESULTANT DU VOISINAGE D’AUTRES CHANTIERS</w:t>
      </w:r>
      <w:bookmarkEnd w:id="135"/>
    </w:p>
    <w:p w14:paraId="56502647"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co-contractant devra prendre en compte toutes les mesures nécessaires pour n’apporter aucune entrave à l’exécution des travaux d’autres entreprises. </w:t>
      </w:r>
    </w:p>
    <w:p w14:paraId="5BD95E96" w14:textId="77777777" w:rsidR="00E1202E" w:rsidRPr="005444E0" w:rsidRDefault="00E1202E" w:rsidP="00E1202E">
      <w:pPr>
        <w:spacing w:after="0" w:line="240" w:lineRule="auto"/>
        <w:jc w:val="both"/>
        <w:rPr>
          <w:rFonts w:ascii="Arial Narrow" w:eastAsia="Arial Unicode MS" w:hAnsi="Arial Narrow" w:cs="Times New Roman"/>
          <w:b/>
          <w:bCs/>
          <w:sz w:val="20"/>
          <w:szCs w:val="20"/>
          <w:lang w:eastAsia="fr-FR"/>
        </w:rPr>
      </w:pPr>
      <w:r w:rsidRPr="005444E0">
        <w:rPr>
          <w:rFonts w:ascii="Arial Narrow" w:eastAsia="Arial Unicode MS" w:hAnsi="Arial Narrow" w:cs="Times New Roman"/>
          <w:b/>
          <w:sz w:val="20"/>
          <w:szCs w:val="20"/>
          <w:lang w:eastAsia="fr-FR"/>
        </w:rPr>
        <w:t xml:space="preserve">Article 32: </w:t>
      </w:r>
      <w:r w:rsidRPr="005444E0">
        <w:rPr>
          <w:rFonts w:ascii="Arial Narrow" w:eastAsia="Arial Unicode MS" w:hAnsi="Arial Narrow" w:cs="Times New Roman"/>
          <w:b/>
          <w:bCs/>
          <w:sz w:val="20"/>
          <w:szCs w:val="20"/>
          <w:lang w:eastAsia="fr-FR"/>
        </w:rPr>
        <w:t>Protection de l’environnement</w:t>
      </w:r>
    </w:p>
    <w:p w14:paraId="3D0E96CE"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sera tenu de se conformer aux textes régissant la protection de l’environnement en vigueur au Cameroun et notamment la loi cadre n°096/12 du 05 août 1996 sur la gestion de l’environnement.</w:t>
      </w:r>
    </w:p>
    <w:p w14:paraId="73BC2F67" w14:textId="77777777" w:rsidR="00E1202E" w:rsidRPr="005444E0" w:rsidRDefault="00E1202E" w:rsidP="00E1202E">
      <w:pPr>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Il devra se conformer aux prescriptions du CCTP en la matière.</w:t>
      </w:r>
    </w:p>
    <w:p w14:paraId="15738911"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36" w:name="_Toc165978171"/>
      <w:r w:rsidRPr="005444E0">
        <w:rPr>
          <w:rFonts w:ascii="Arial Narrow" w:eastAsia="Arial Unicode MS" w:hAnsi="Arial Narrow" w:cs="Times New Roman"/>
          <w:b/>
          <w:sz w:val="20"/>
          <w:szCs w:val="20"/>
          <w:lang w:eastAsia="fr-FR"/>
        </w:rPr>
        <w:t>Article 33 : Rôle et Responsabilité du  Co-contractant</w:t>
      </w:r>
      <w:bookmarkEnd w:id="136"/>
    </w:p>
    <w:p w14:paraId="0C5E1464" w14:textId="77777777" w:rsidR="00E1202E" w:rsidRPr="005444E0" w:rsidRDefault="00E1202E" w:rsidP="00E1202E">
      <w:pPr>
        <w:tabs>
          <w:tab w:val="left" w:pos="0"/>
        </w:tabs>
        <w:suppressAutoHyphens/>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t xml:space="preserve">33.1 </w:t>
      </w:r>
      <w:r w:rsidRPr="005444E0">
        <w:rPr>
          <w:rFonts w:ascii="Arial Narrow" w:eastAsia="Arial Unicode MS" w:hAnsi="Arial Narrow" w:cs="Times New Roman"/>
          <w:sz w:val="20"/>
          <w:szCs w:val="20"/>
          <w:lang w:eastAsia="fr-FR"/>
        </w:rPr>
        <w:t>Le Co-contractant aura pour mission d'assurer l'exécution des travaux sous le contrôle de l’Autorité Contractante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14:paraId="1040F12F" w14:textId="77777777" w:rsidR="00E1202E" w:rsidRPr="005444E0" w:rsidRDefault="00E1202E" w:rsidP="00E1202E">
      <w:pPr>
        <w:tabs>
          <w:tab w:val="left" w:pos="0"/>
        </w:tabs>
        <w:suppressAutoHyphens/>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t>33.2</w:t>
      </w:r>
      <w:r w:rsidRPr="005444E0">
        <w:rPr>
          <w:rFonts w:ascii="Arial Narrow" w:eastAsia="Arial Unicode MS" w:hAnsi="Arial Narrow" w:cs="Times New Roman"/>
          <w:sz w:val="20"/>
          <w:szCs w:val="20"/>
          <w:lang w:eastAsia="fr-FR"/>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14:paraId="26715C09" w14:textId="77777777" w:rsidR="00E1202E" w:rsidRPr="005444E0" w:rsidRDefault="00E1202E" w:rsidP="00E1202E">
      <w:p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lastRenderedPageBreak/>
        <w:t>33.3</w:t>
      </w:r>
      <w:r w:rsidRPr="005444E0">
        <w:rPr>
          <w:rFonts w:ascii="Arial Narrow" w:eastAsia="Arial Unicode MS" w:hAnsi="Arial Narrow" w:cs="Times New Roman"/>
          <w:sz w:val="20"/>
          <w:szCs w:val="20"/>
          <w:lang w:eastAsia="fr-FR"/>
        </w:rPr>
        <w:t xml:space="preserve"> Le co-contractant sera  responsable :</w:t>
      </w:r>
    </w:p>
    <w:p w14:paraId="65E49571" w14:textId="77777777" w:rsidR="00E1202E" w:rsidRPr="005444E0" w:rsidRDefault="00E1202E" w:rsidP="00E1202E">
      <w:p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(a)</w:t>
      </w:r>
      <w:r w:rsidRPr="005444E0">
        <w:rPr>
          <w:rFonts w:ascii="Arial Narrow" w:eastAsia="Arial Unicode MS" w:hAnsi="Arial Narrow" w:cs="Times New Roman"/>
          <w:sz w:val="20"/>
          <w:szCs w:val="20"/>
          <w:lang w:eastAsia="fr-FR"/>
        </w:rPr>
        <w:t xml:space="preserve"> de l’implantation exacte des ouvrages par rapport aux repères, lignes et niveaux de référence originaux fournis par </w:t>
      </w:r>
      <w:r w:rsidRPr="005444E0">
        <w:rPr>
          <w:rFonts w:ascii="Arial Narrow" w:eastAsia="Arial Unicode MS" w:hAnsi="Arial Narrow" w:cs="Times New Roman"/>
          <w:noProof/>
          <w:sz w:val="20"/>
          <w:szCs w:val="20"/>
          <w:lang w:eastAsia="fr-FR"/>
        </w:rPr>
        <w:t xml:space="preserve">l’Ingénieur </w:t>
      </w:r>
      <w:r w:rsidRPr="005444E0">
        <w:rPr>
          <w:rFonts w:ascii="Arial Narrow" w:eastAsia="Arial Unicode MS" w:hAnsi="Arial Narrow" w:cs="Times New Roman"/>
          <w:sz w:val="20"/>
          <w:szCs w:val="20"/>
          <w:lang w:eastAsia="fr-FR"/>
        </w:rPr>
        <w:t>;</w:t>
      </w:r>
    </w:p>
    <w:p w14:paraId="0D45F788" w14:textId="77777777" w:rsidR="00E1202E" w:rsidRPr="005444E0" w:rsidRDefault="00E1202E" w:rsidP="00E1202E">
      <w:pPr>
        <w:tabs>
          <w:tab w:val="left" w:pos="0"/>
        </w:tabs>
        <w:suppressAutoHyphens/>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(b)</w:t>
      </w:r>
      <w:r w:rsidRPr="005444E0">
        <w:rPr>
          <w:rFonts w:ascii="Arial Narrow" w:eastAsia="Arial Unicode MS" w:hAnsi="Arial Narrow" w:cs="Times New Roman"/>
          <w:sz w:val="20"/>
          <w:szCs w:val="20"/>
          <w:lang w:eastAsia="fr-FR"/>
        </w:rPr>
        <w:t xml:space="preserve"> de</w:t>
      </w:r>
      <w:r w:rsidRPr="005444E0">
        <w:rPr>
          <w:rFonts w:ascii="Arial Narrow" w:eastAsia="Arial Unicode MS" w:hAnsi="Arial Narrow" w:cs="Times New Roman"/>
          <w:sz w:val="20"/>
          <w:szCs w:val="20"/>
          <w:lang w:eastAsia="fr-FR"/>
        </w:rPr>
        <w:tab/>
        <w:t>l'exactitude du positionnement, du nivellement, du dimensionnement et de l'alignement de toutes les parties des ouvrages; et</w:t>
      </w:r>
    </w:p>
    <w:p w14:paraId="5035C9F6" w14:textId="77777777" w:rsidR="00E1202E" w:rsidRPr="005444E0" w:rsidRDefault="00E1202E" w:rsidP="00E1202E">
      <w:pPr>
        <w:tabs>
          <w:tab w:val="left" w:pos="0"/>
        </w:tabs>
        <w:suppressAutoHyphens/>
        <w:spacing w:after="0" w:line="240" w:lineRule="auto"/>
        <w:jc w:val="both"/>
        <w:rPr>
          <w:rFonts w:ascii="Arial Narrow" w:eastAsia="Arial Unicode MS" w:hAnsi="Arial Narrow" w:cs="Times New Roman"/>
          <w:bCs/>
          <w:sz w:val="20"/>
          <w:szCs w:val="20"/>
          <w:lang w:eastAsia="fr-FR"/>
        </w:rPr>
      </w:pPr>
      <w:r w:rsidRPr="005444E0">
        <w:rPr>
          <w:rFonts w:ascii="Arial Narrow" w:eastAsia="Arial Unicode MS" w:hAnsi="Arial Narrow" w:cs="Times New Roman"/>
          <w:b/>
          <w:bCs/>
          <w:sz w:val="20"/>
          <w:szCs w:val="20"/>
          <w:lang w:eastAsia="fr-FR"/>
        </w:rPr>
        <w:t xml:space="preserve">(c) </w:t>
      </w:r>
      <w:r w:rsidRPr="005444E0">
        <w:rPr>
          <w:rFonts w:ascii="Arial Narrow" w:eastAsia="Arial Unicode MS" w:hAnsi="Arial Narrow" w:cs="Times New Roman"/>
          <w:bCs/>
          <w:sz w:val="20"/>
          <w:szCs w:val="20"/>
          <w:lang w:eastAsia="fr-FR"/>
        </w:rPr>
        <w:t>de la fourniture de tous les instruments et accessoires et de la main-d'œuvre nécessaires en rapport avec les tâches énumérées ci-dessus.</w:t>
      </w:r>
    </w:p>
    <w:p w14:paraId="3A91CCFE"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t>33.4.</w:t>
      </w:r>
      <w:r w:rsidRPr="005444E0">
        <w:rPr>
          <w:rFonts w:ascii="Arial Narrow" w:eastAsia="Arial Unicode MS" w:hAnsi="Arial Narrow" w:cs="Times New Roman"/>
          <w:sz w:val="20"/>
          <w:szCs w:val="20"/>
          <w:lang w:eastAsia="fr-FR"/>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14:paraId="0671F1F6" w14:textId="77777777" w:rsidR="00E1202E" w:rsidRPr="005444E0" w:rsidRDefault="00E1202E" w:rsidP="00E1202E">
      <w:pPr>
        <w:widowControl w:val="0"/>
        <w:autoSpaceDE w:val="0"/>
        <w:autoSpaceDN w:val="0"/>
        <w:adjustRightInd w:val="0"/>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t>33.5.</w:t>
      </w:r>
      <w:r w:rsidRPr="005444E0">
        <w:rPr>
          <w:rFonts w:ascii="Arial Narrow" w:eastAsia="Arial Unicode MS" w:hAnsi="Arial Narrow" w:cs="Times New Roman"/>
          <w:sz w:val="20"/>
          <w:szCs w:val="20"/>
          <w:lang w:eastAsia="fr-FR"/>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14:paraId="5C5C1AFF" w14:textId="77777777" w:rsidR="00E1202E" w:rsidRPr="005444E0" w:rsidRDefault="00E1202E" w:rsidP="00E1202E">
      <w:pPr>
        <w:keepNext/>
        <w:spacing w:after="120" w:line="240" w:lineRule="auto"/>
        <w:outlineLvl w:val="1"/>
        <w:rPr>
          <w:rFonts w:ascii="Arial Narrow" w:eastAsia="Arial Unicode MS" w:hAnsi="Arial Narrow" w:cs="Times New Roman"/>
          <w:b/>
          <w:sz w:val="20"/>
          <w:szCs w:val="20"/>
          <w:lang w:eastAsia="fr-FR"/>
        </w:rPr>
      </w:pPr>
      <w:bookmarkStart w:id="137" w:name="_Toc165978172"/>
      <w:r w:rsidRPr="005444E0">
        <w:rPr>
          <w:rFonts w:ascii="Arial Narrow" w:eastAsia="Arial Unicode MS" w:hAnsi="Arial Narrow" w:cs="Times New Roman"/>
          <w:b/>
          <w:sz w:val="20"/>
          <w:szCs w:val="20"/>
          <w:lang w:eastAsia="fr-FR"/>
        </w:rPr>
        <w:t>Article 34 : Pièces à fournir par le  co-contractant</w:t>
      </w:r>
      <w:bookmarkEnd w:id="137"/>
    </w:p>
    <w:p w14:paraId="54847E0E"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Plans – notes de calculs :</w:t>
      </w:r>
    </w:p>
    <w:p w14:paraId="79E4BB9F"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14:paraId="56FEA91D"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Avant-métrés :</w:t>
      </w:r>
    </w:p>
    <w:p w14:paraId="02AA9C2C"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co-contractant sera tenu d'établir conjointement avec </w:t>
      </w:r>
      <w:r w:rsidRPr="005444E0">
        <w:rPr>
          <w:rFonts w:ascii="Arial Narrow" w:eastAsia="Arial Unicode MS" w:hAnsi="Arial Narrow" w:cs="Times New Roman"/>
          <w:noProof/>
          <w:sz w:val="20"/>
          <w:szCs w:val="20"/>
          <w:lang w:eastAsia="fr-FR"/>
        </w:rPr>
        <w:t>l’Ingénieur</w:t>
      </w:r>
      <w:r w:rsidRPr="005444E0">
        <w:rPr>
          <w:rFonts w:ascii="Arial Narrow" w:eastAsia="Arial Unicode MS" w:hAnsi="Arial Narrow" w:cs="Times New Roman"/>
          <w:sz w:val="20"/>
          <w:szCs w:val="20"/>
          <w:lang w:eastAsia="fr-FR"/>
        </w:rPr>
        <w:t xml:space="preserve"> au début de chaque mois, un avant-métré relevant toutes les dégradations à réparer au cours du mois, dans les formes définies par le Dossier d’appel d’offres.</w:t>
      </w:r>
    </w:p>
    <w:p w14:paraId="66360745" w14:textId="77777777" w:rsidR="00E1202E" w:rsidRPr="005444E0" w:rsidRDefault="00E1202E" w:rsidP="00E1202E">
      <w:pPr>
        <w:widowControl w:val="0"/>
        <w:autoSpaceDE w:val="0"/>
        <w:autoSpaceDN w:val="0"/>
        <w:adjustRightInd w:val="0"/>
        <w:spacing w:after="0" w:line="240" w:lineRule="auto"/>
        <w:ind w:firstLine="708"/>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Programme d’exécution :</w:t>
      </w:r>
    </w:p>
    <w:p w14:paraId="41C1C041" w14:textId="77777777" w:rsidR="00E1202E" w:rsidRPr="005444E0" w:rsidRDefault="00E1202E" w:rsidP="00E1202E">
      <w:pPr>
        <w:widowControl w:val="0"/>
        <w:autoSpaceDE w:val="0"/>
        <w:autoSpaceDN w:val="0"/>
        <w:adjustRightInd w:val="0"/>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Dans un délai maximum de quinze (15) jours après la date de démarrage des travaux, le co-contractant soumettra au visa de l’Ingénieur et à la validation de l’Autorité Contractante, le programme d'exécution de l'ensemble des travaux en cinq (5) exemplaires.</w:t>
      </w:r>
    </w:p>
    <w:p w14:paraId="40F95475"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Ce programme comportera les documents suivants :</w:t>
      </w:r>
    </w:p>
    <w:p w14:paraId="3829D3FC" w14:textId="77777777" w:rsidR="00E1202E" w:rsidRPr="005444E0" w:rsidRDefault="00E1202E" w:rsidP="00E1202E">
      <w:pPr>
        <w:widowControl w:val="0"/>
        <w:autoSpaceDE w:val="0"/>
        <w:autoSpaceDN w:val="0"/>
        <w:adjustRightInd w:val="0"/>
        <w:spacing w:before="120"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a)</w:t>
      </w:r>
      <w:r w:rsidRPr="005444E0">
        <w:rPr>
          <w:rFonts w:ascii="Arial Narrow" w:eastAsia="Arial Unicode MS" w:hAnsi="Arial Narrow" w:cs="Times New Roman"/>
          <w:sz w:val="20"/>
          <w:szCs w:val="20"/>
          <w:lang w:eastAsia="fr-FR"/>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5444E0">
        <w:rPr>
          <w:rFonts w:ascii="Arial Narrow" w:eastAsia="Arial Unicode MS" w:hAnsi="Arial Narrow" w:cs="Times New Roman"/>
          <w:noProof/>
          <w:sz w:val="20"/>
          <w:szCs w:val="20"/>
          <w:lang w:eastAsia="fr-FR"/>
        </w:rPr>
        <w:t>l’Ingénieur</w:t>
      </w:r>
      <w:r w:rsidRPr="005444E0">
        <w:rPr>
          <w:rFonts w:ascii="Arial Narrow" w:eastAsia="Arial Unicode MS" w:hAnsi="Arial Narrow" w:cs="Times New Roman"/>
          <w:sz w:val="20"/>
          <w:szCs w:val="20"/>
          <w:lang w:eastAsia="fr-FR"/>
        </w:rPr>
        <w:t>.</w:t>
      </w:r>
    </w:p>
    <w:p w14:paraId="37B64F54"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b)</w:t>
      </w:r>
      <w:r w:rsidRPr="005444E0">
        <w:rPr>
          <w:rFonts w:ascii="Arial Narrow" w:eastAsia="Arial Unicode MS" w:hAnsi="Arial Narrow" w:cs="Times New Roman"/>
          <w:sz w:val="20"/>
          <w:szCs w:val="20"/>
          <w:lang w:eastAsia="fr-FR"/>
        </w:rPr>
        <w:t xml:space="preserve"> un planning graphique des prévisions d'avancement des travaux qui mettra en évidence :</w:t>
      </w:r>
    </w:p>
    <w:p w14:paraId="680E08C1" w14:textId="77777777" w:rsidR="00E1202E" w:rsidRPr="005444E0" w:rsidRDefault="00E1202E" w:rsidP="00E1202E">
      <w:pPr>
        <w:widowControl w:val="0"/>
        <w:autoSpaceDE w:val="0"/>
        <w:autoSpaceDN w:val="0"/>
        <w:adjustRightInd w:val="0"/>
        <w:spacing w:after="0" w:line="240" w:lineRule="auto"/>
        <w:ind w:left="54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14:paraId="7D72B9A3" w14:textId="77777777" w:rsidR="00E1202E" w:rsidRPr="005444E0" w:rsidRDefault="00E1202E" w:rsidP="00E1202E">
      <w:pPr>
        <w:widowControl w:val="0"/>
        <w:autoSpaceDE w:val="0"/>
        <w:autoSpaceDN w:val="0"/>
        <w:adjustRightInd w:val="0"/>
        <w:spacing w:after="0" w:line="240" w:lineRule="auto"/>
        <w:ind w:left="54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les délais de commande et d'approvisionnement ; la fourniture, 15 jours avant la mise en œuvre, des échantillons de tous les matériaux à utiliser dans les travaux, disposés dans un local fermé à clé.</w:t>
      </w:r>
    </w:p>
    <w:p w14:paraId="3548A723" w14:textId="77777777" w:rsidR="00E1202E" w:rsidRPr="005444E0" w:rsidRDefault="00E1202E" w:rsidP="00E1202E">
      <w:pPr>
        <w:widowControl w:val="0"/>
        <w:autoSpaceDE w:val="0"/>
        <w:autoSpaceDN w:val="0"/>
        <w:adjustRightInd w:val="0"/>
        <w:spacing w:before="120"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c)</w:t>
      </w:r>
      <w:r w:rsidRPr="005444E0">
        <w:rPr>
          <w:rFonts w:ascii="Arial Narrow" w:eastAsia="Arial Unicode MS" w:hAnsi="Arial Narrow" w:cs="Times New Roman"/>
          <w:sz w:val="20"/>
          <w:szCs w:val="20"/>
          <w:lang w:eastAsia="fr-FR"/>
        </w:rPr>
        <w:t xml:space="preserve"> une note sur le fonctionnement du laboratoire (locaux, matériel, personnel...).</w:t>
      </w:r>
    </w:p>
    <w:p w14:paraId="3F40CC8C"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d)</w:t>
      </w:r>
      <w:r w:rsidRPr="005444E0">
        <w:rPr>
          <w:rFonts w:ascii="Arial Narrow" w:eastAsia="Arial Unicode MS" w:hAnsi="Arial Narrow" w:cs="Times New Roman"/>
          <w:sz w:val="20"/>
          <w:szCs w:val="20"/>
          <w:lang w:eastAsia="fr-FR"/>
        </w:rPr>
        <w:t xml:space="preserve"> une note sur les essais de débit (moyens, méthodes d'investigation, programme...).</w:t>
      </w:r>
    </w:p>
    <w:p w14:paraId="33F3E0BD"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L'amenée et la mise en état opérationnel de chaque unité fonctionnelle du matériel seront considérées comme deux tâches élémentaires.</w:t>
      </w:r>
    </w:p>
    <w:p w14:paraId="2E01903F"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Ces pièces lui seront retournées dans un délai de cinq (05) jours à partir de leur réception, avec soit la mention d'approbation, soit la mention de leur rejet accompagnée des motifs dudit rejet.</w:t>
      </w:r>
    </w:p>
    <w:p w14:paraId="0D0795B5" w14:textId="77777777" w:rsidR="00E1202E" w:rsidRPr="005444E0" w:rsidRDefault="00E1202E" w:rsidP="00E1202E">
      <w:pPr>
        <w:widowControl w:val="0"/>
        <w:autoSpaceDE w:val="0"/>
        <w:autoSpaceDN w:val="0"/>
        <w:adjustRightInd w:val="0"/>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disposera alors de cinq (05) jours pour présenter un nouveau dossier.</w:t>
      </w:r>
    </w:p>
    <w:p w14:paraId="77070BE7"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L'approbation donnée par l’Ingénieur et l’Autorité Contractante n'atténuera en rien la responsabilité du co-contractant.</w:t>
      </w:r>
    </w:p>
    <w:p w14:paraId="6460A43D" w14:textId="77777777" w:rsidR="00E1202E" w:rsidRPr="005444E0" w:rsidRDefault="00E1202E" w:rsidP="00E1202E">
      <w:pPr>
        <w:widowControl w:val="0"/>
        <w:autoSpaceDE w:val="0"/>
        <w:autoSpaceDN w:val="0"/>
        <w:adjustRightInd w:val="0"/>
        <w:spacing w:before="120"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Il sera procédé chaque mois à l'examen et à la mise au point de ce planning, compte tenu de l'état d'avancement des travaux dont le co-contractant sera chargé de fournir le rapport en quatre (04) exemplaires à l’administration.</w:t>
      </w:r>
    </w:p>
    <w:p w14:paraId="6A8993CC" w14:textId="77777777" w:rsidR="00E1202E" w:rsidRPr="005444E0" w:rsidRDefault="00E1202E" w:rsidP="00E1202E">
      <w:pPr>
        <w:keepNext/>
        <w:spacing w:after="0" w:line="240" w:lineRule="auto"/>
        <w:outlineLvl w:val="1"/>
        <w:rPr>
          <w:rFonts w:ascii="Arial Narrow" w:eastAsia="Arial Unicode MS" w:hAnsi="Arial Narrow" w:cs="Times New Roman"/>
          <w:b/>
          <w:sz w:val="20"/>
          <w:szCs w:val="20"/>
          <w:lang w:eastAsia="fr-FR"/>
        </w:rPr>
      </w:pPr>
      <w:bookmarkStart w:id="138" w:name="_Toc165978173"/>
      <w:r w:rsidRPr="005444E0">
        <w:rPr>
          <w:rFonts w:ascii="Arial Narrow" w:eastAsia="Arial Unicode MS" w:hAnsi="Arial Narrow" w:cs="Times New Roman"/>
          <w:b/>
          <w:sz w:val="20"/>
          <w:szCs w:val="20"/>
          <w:lang w:eastAsia="fr-FR"/>
        </w:rPr>
        <w:t>Article 35 : Signalisation de chantier</w:t>
      </w:r>
      <w:bookmarkEnd w:id="138"/>
    </w:p>
    <w:p w14:paraId="3AF7D892"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co-contractant devra se conformer rigoureusement aux instructions de </w:t>
      </w:r>
      <w:r w:rsidRPr="005444E0">
        <w:rPr>
          <w:rFonts w:ascii="Arial Narrow" w:eastAsia="Arial Unicode MS" w:hAnsi="Arial Narrow" w:cs="Times New Roman"/>
          <w:noProof/>
          <w:sz w:val="20"/>
          <w:szCs w:val="20"/>
          <w:lang w:eastAsia="fr-FR"/>
        </w:rPr>
        <w:t>l’Ingénieur</w:t>
      </w:r>
      <w:r w:rsidRPr="005444E0">
        <w:rPr>
          <w:rFonts w:ascii="Arial Narrow" w:eastAsia="Arial Unicode MS" w:hAnsi="Arial Narrow" w:cs="Times New Roman"/>
          <w:sz w:val="20"/>
          <w:szCs w:val="20"/>
          <w:lang w:eastAsia="fr-FR"/>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14:paraId="513C1C40"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Tous les frais entraînés par la signalisation routière propre au chantier seront à la charge du</w:t>
      </w:r>
      <w:r w:rsidRPr="005444E0">
        <w:rPr>
          <w:rFonts w:ascii="Arial Narrow" w:eastAsia="Arial Unicode MS" w:hAnsi="Arial Narrow" w:cs="Times New Roman"/>
          <w:sz w:val="20"/>
          <w:szCs w:val="20"/>
          <w:lang w:eastAsia="fr-FR"/>
        </w:rPr>
        <w:br/>
        <w:t>co-contractant. Celui-ci restera seul et entièrement responsable de tous les accidents ou dommages causés aux tiers, au cours de l'exécution des travaux par le fait de leur matériel ou d'erreurs et d'omissions concernant la signalisation.</w:t>
      </w:r>
    </w:p>
    <w:p w14:paraId="0A149A78" w14:textId="77777777" w:rsidR="00E1202E" w:rsidRPr="005444E0" w:rsidRDefault="00E1202E" w:rsidP="00E1202E">
      <w:pPr>
        <w:widowControl w:val="0"/>
        <w:autoSpaceDE w:val="0"/>
        <w:spacing w:before="120" w:after="0" w:line="240" w:lineRule="auto"/>
        <w:jc w:val="both"/>
        <w:rPr>
          <w:rFonts w:ascii="Arial Narrow" w:eastAsia="Arial Unicode MS" w:hAnsi="Arial Narrow" w:cs="Times New Roman"/>
          <w:b/>
          <w:bCs/>
          <w:sz w:val="20"/>
          <w:szCs w:val="20"/>
          <w:lang w:eastAsia="fr-FR"/>
        </w:rPr>
      </w:pPr>
      <w:r w:rsidRPr="005444E0">
        <w:rPr>
          <w:rFonts w:ascii="Arial Narrow" w:eastAsia="Arial Unicode MS" w:hAnsi="Arial Narrow" w:cs="Times New Roman"/>
          <w:b/>
          <w:bCs/>
          <w:sz w:val="20"/>
          <w:szCs w:val="20"/>
          <w:lang w:eastAsia="fr-FR"/>
        </w:rPr>
        <w:t xml:space="preserve">Article 36: Implantation des ouvrages </w:t>
      </w:r>
    </w:p>
    <w:p w14:paraId="5376B18E" w14:textId="77777777" w:rsidR="00E1202E" w:rsidRPr="005444E0" w:rsidRDefault="00E1202E" w:rsidP="00E1202E">
      <w:pPr>
        <w:widowControl w:val="0"/>
        <w:autoSpaceDE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pacing w:val="1"/>
          <w:sz w:val="20"/>
          <w:szCs w:val="20"/>
          <w:lang w:eastAsia="fr-FR"/>
        </w:rPr>
        <w:t>L’Ingénieur de la Lettre-commande notifier</w:t>
      </w:r>
      <w:r w:rsidRPr="005444E0">
        <w:rPr>
          <w:rFonts w:ascii="Arial Narrow" w:eastAsia="Arial Unicode MS" w:hAnsi="Arial Narrow" w:cs="Times New Roman"/>
          <w:sz w:val="20"/>
          <w:szCs w:val="20"/>
          <w:lang w:eastAsia="fr-FR"/>
        </w:rPr>
        <w:t xml:space="preserve">a </w:t>
      </w:r>
      <w:r w:rsidRPr="005444E0">
        <w:rPr>
          <w:rFonts w:ascii="Arial Narrow" w:eastAsia="Arial Unicode MS" w:hAnsi="Arial Narrow" w:cs="Times New Roman"/>
          <w:spacing w:val="1"/>
          <w:sz w:val="20"/>
          <w:szCs w:val="20"/>
          <w:lang w:eastAsia="fr-FR"/>
        </w:rPr>
        <w:t>dan</w:t>
      </w:r>
      <w:r w:rsidRPr="005444E0">
        <w:rPr>
          <w:rFonts w:ascii="Arial Narrow" w:eastAsia="Arial Unicode MS" w:hAnsi="Arial Narrow" w:cs="Times New Roman"/>
          <w:sz w:val="20"/>
          <w:szCs w:val="20"/>
          <w:lang w:eastAsia="fr-FR"/>
        </w:rPr>
        <w:t xml:space="preserve">s </w:t>
      </w:r>
      <w:r w:rsidRPr="005444E0">
        <w:rPr>
          <w:rFonts w:ascii="Arial Narrow" w:eastAsia="Arial Unicode MS" w:hAnsi="Arial Narrow" w:cs="Times New Roman"/>
          <w:spacing w:val="1"/>
          <w:sz w:val="20"/>
          <w:szCs w:val="20"/>
          <w:lang w:eastAsia="fr-FR"/>
        </w:rPr>
        <w:t>u</w:t>
      </w:r>
      <w:r w:rsidRPr="005444E0">
        <w:rPr>
          <w:rFonts w:ascii="Arial Narrow" w:eastAsia="Arial Unicode MS" w:hAnsi="Arial Narrow" w:cs="Times New Roman"/>
          <w:sz w:val="20"/>
          <w:szCs w:val="20"/>
          <w:lang w:eastAsia="fr-FR"/>
        </w:rPr>
        <w:t xml:space="preserve">n </w:t>
      </w:r>
      <w:r w:rsidRPr="005444E0">
        <w:rPr>
          <w:rFonts w:ascii="Arial Narrow" w:eastAsia="Arial Unicode MS" w:hAnsi="Arial Narrow" w:cs="Times New Roman"/>
          <w:spacing w:val="1"/>
          <w:sz w:val="20"/>
          <w:szCs w:val="20"/>
          <w:lang w:eastAsia="fr-FR"/>
        </w:rPr>
        <w:t>déla</w:t>
      </w:r>
      <w:r w:rsidRPr="005444E0">
        <w:rPr>
          <w:rFonts w:ascii="Arial Narrow" w:eastAsia="Arial Unicode MS" w:hAnsi="Arial Narrow" w:cs="Times New Roman"/>
          <w:sz w:val="20"/>
          <w:szCs w:val="20"/>
          <w:lang w:eastAsia="fr-FR"/>
        </w:rPr>
        <w:t xml:space="preserve">i </w:t>
      </w:r>
      <w:r w:rsidRPr="005444E0">
        <w:rPr>
          <w:rFonts w:ascii="Arial Narrow" w:eastAsia="Arial Unicode MS" w:hAnsi="Arial Narrow" w:cs="Times New Roman"/>
          <w:spacing w:val="1"/>
          <w:sz w:val="20"/>
          <w:szCs w:val="20"/>
          <w:lang w:eastAsia="fr-FR"/>
        </w:rPr>
        <w:t xml:space="preserve">de </w:t>
      </w:r>
      <w:r w:rsidRPr="00C35A15">
        <w:rPr>
          <w:rFonts w:ascii="Arial Narrow" w:eastAsia="Arial Unicode MS" w:hAnsi="Arial Narrow" w:cs="Times New Roman"/>
          <w:b/>
          <w:iCs/>
          <w:sz w:val="20"/>
          <w:szCs w:val="20"/>
          <w:lang w:eastAsia="fr-FR"/>
        </w:rPr>
        <w:t>trois (03)</w:t>
      </w:r>
      <w:r w:rsidRPr="005444E0">
        <w:rPr>
          <w:rFonts w:ascii="Arial Narrow" w:eastAsia="Arial Unicode MS" w:hAnsi="Arial Narrow" w:cs="Times New Roman"/>
          <w:iCs/>
          <w:sz w:val="20"/>
          <w:szCs w:val="20"/>
          <w:lang w:eastAsia="fr-FR"/>
        </w:rPr>
        <w:t xml:space="preserve"> </w:t>
      </w:r>
      <w:r w:rsidRPr="005444E0">
        <w:rPr>
          <w:rFonts w:ascii="Arial Narrow" w:eastAsia="Arial Unicode MS" w:hAnsi="Arial Narrow" w:cs="Times New Roman"/>
          <w:sz w:val="20"/>
          <w:szCs w:val="20"/>
          <w:lang w:eastAsia="fr-FR"/>
        </w:rPr>
        <w:t>jours suivant la date de notification des ordres de services de commencer les travaux, les points et niveaux de base du projet.</w:t>
      </w:r>
    </w:p>
    <w:p w14:paraId="0B8664C3"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39" w:name="_Toc165978174"/>
      <w:r w:rsidRPr="005444E0">
        <w:rPr>
          <w:rFonts w:ascii="Arial Narrow" w:eastAsia="Arial Unicode MS" w:hAnsi="Arial Narrow" w:cs="Times New Roman"/>
          <w:b/>
          <w:sz w:val="20"/>
          <w:szCs w:val="20"/>
          <w:lang w:eastAsia="fr-FR"/>
        </w:rPr>
        <w:t>Article 37 : Sous-traitance</w:t>
      </w:r>
      <w:bookmarkEnd w:id="139"/>
    </w:p>
    <w:p w14:paraId="3DD44DF4"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Sans objet.</w:t>
      </w:r>
    </w:p>
    <w:p w14:paraId="14BF5D90" w14:textId="77777777" w:rsidR="00E1202E" w:rsidRPr="005444E0" w:rsidRDefault="00E1202E" w:rsidP="00E1202E">
      <w:pPr>
        <w:keepNext/>
        <w:spacing w:before="120" w:after="120" w:line="240" w:lineRule="auto"/>
        <w:outlineLvl w:val="1"/>
        <w:rPr>
          <w:rFonts w:ascii="Arial Narrow" w:eastAsia="Arial Unicode MS" w:hAnsi="Arial Narrow" w:cs="Times New Roman"/>
          <w:b/>
          <w:sz w:val="20"/>
          <w:szCs w:val="20"/>
          <w:lang w:eastAsia="fr-FR"/>
        </w:rPr>
      </w:pPr>
      <w:bookmarkStart w:id="140" w:name="_Toc165978175"/>
      <w:r w:rsidRPr="005444E0">
        <w:rPr>
          <w:rFonts w:ascii="Arial Narrow" w:eastAsia="Arial Unicode MS" w:hAnsi="Arial Narrow" w:cs="Times New Roman"/>
          <w:b/>
          <w:sz w:val="20"/>
          <w:szCs w:val="20"/>
          <w:lang w:eastAsia="fr-FR"/>
        </w:rPr>
        <w:lastRenderedPageBreak/>
        <w:t>Article 38: Journal de chantier</w:t>
      </w:r>
      <w:bookmarkEnd w:id="140"/>
    </w:p>
    <w:p w14:paraId="0C752193"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co-contractant tiendra un journal de chantier mis à jour de façon quotidienne. Il sera conservé en permanence sur les lieux du chantier et mis à la disposition du Chef de service, de </w:t>
      </w:r>
      <w:r w:rsidRPr="005444E0">
        <w:rPr>
          <w:rFonts w:ascii="Arial Narrow" w:eastAsia="Arial Unicode MS" w:hAnsi="Arial Narrow" w:cs="Times New Roman"/>
          <w:noProof/>
          <w:sz w:val="20"/>
          <w:szCs w:val="20"/>
          <w:lang w:eastAsia="fr-FR"/>
        </w:rPr>
        <w:t>l’Ingénieur</w:t>
      </w:r>
      <w:r w:rsidRPr="005444E0">
        <w:rPr>
          <w:rFonts w:ascii="Arial Narrow" w:eastAsia="Arial Unicode MS" w:hAnsi="Arial Narrow" w:cs="Times New Roman"/>
          <w:sz w:val="20"/>
          <w:szCs w:val="20"/>
          <w:lang w:eastAsia="fr-FR"/>
        </w:rPr>
        <w:t xml:space="preserve"> et de l’Autorité Contractante ou de leurs représentants. Y sont consignés :</w:t>
      </w:r>
    </w:p>
    <w:p w14:paraId="0495CA17"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conditions atmosphériques ;</w:t>
      </w:r>
    </w:p>
    <w:p w14:paraId="017684FD"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l’avancement des travaux ; </w:t>
      </w:r>
    </w:p>
    <w:p w14:paraId="3AD88CF7"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personnel présent sur le chantier ;</w:t>
      </w:r>
    </w:p>
    <w:p w14:paraId="20A4BC45"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réceptions de matériaux et agréments de toutes sortes ;</w:t>
      </w:r>
    </w:p>
    <w:p w14:paraId="6AD76E84"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travaux exécutés dans la journée, les quantités mises en œuvre et le matériel employé ;</w:t>
      </w:r>
    </w:p>
    <w:p w14:paraId="65B7BAC8"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les prestations réalisées par les sous-traitants ; </w:t>
      </w:r>
    </w:p>
    <w:p w14:paraId="54857C2C"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incidents dans la mise en œuvre des ouvrages et les solutions techniques mises en œuvre;</w:t>
      </w:r>
    </w:p>
    <w:p w14:paraId="1FF984F2"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les prescriptions, les non conformités et les incidents relevés par </w:t>
      </w:r>
      <w:r w:rsidRPr="005444E0">
        <w:rPr>
          <w:rFonts w:ascii="Arial Narrow" w:eastAsia="Arial Unicode MS" w:hAnsi="Arial Narrow" w:cs="Times New Roman"/>
          <w:noProof/>
          <w:sz w:val="20"/>
          <w:szCs w:val="20"/>
          <w:lang w:eastAsia="fr-FR"/>
        </w:rPr>
        <w:t>l’Ingénieur</w:t>
      </w:r>
      <w:r w:rsidRPr="005444E0">
        <w:rPr>
          <w:rFonts w:ascii="Arial Narrow" w:eastAsia="Arial Unicode MS" w:hAnsi="Arial Narrow" w:cs="Times New Roman"/>
          <w:sz w:val="20"/>
          <w:szCs w:val="20"/>
          <w:lang w:eastAsia="fr-FR"/>
        </w:rPr>
        <w:t>, ainsi que les observations susceptibles de donner lieu à réclamations de sa part ;</w:t>
      </w:r>
    </w:p>
    <w:p w14:paraId="426DED0A"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les observations de toute nature relevées par </w:t>
      </w:r>
      <w:r w:rsidRPr="005444E0">
        <w:rPr>
          <w:rFonts w:ascii="Arial Narrow" w:eastAsia="Arial Unicode MS" w:hAnsi="Arial Narrow" w:cs="Times New Roman"/>
          <w:noProof/>
          <w:sz w:val="20"/>
          <w:szCs w:val="20"/>
          <w:lang w:eastAsia="fr-FR"/>
        </w:rPr>
        <w:t>l’Ingénieur</w:t>
      </w:r>
      <w:r w:rsidRPr="005444E0">
        <w:rPr>
          <w:rFonts w:ascii="Arial Narrow" w:eastAsia="Arial Unicode MS" w:hAnsi="Arial Narrow" w:cs="Times New Roman"/>
          <w:sz w:val="20"/>
          <w:szCs w:val="20"/>
          <w:lang w:eastAsia="fr-FR"/>
        </w:rPr>
        <w:t xml:space="preserve"> ou le Co-contractant, et relatives à la qualité de la mise en œuvre, aux matériaux fournis, au personnel employé ou au chronogramme des travaux ;</w:t>
      </w:r>
    </w:p>
    <w:p w14:paraId="0E2B6A28"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opérations administratives relatives à l’exécution et au règlement de la Lettre-Commande (notifications, résultats d’essais, attachements) ;</w:t>
      </w:r>
    </w:p>
    <w:p w14:paraId="32944BFC"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visites officielles.</w:t>
      </w:r>
    </w:p>
    <w:p w14:paraId="7E33D903"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journal est signé contradictoirement par </w:t>
      </w:r>
      <w:r w:rsidRPr="005444E0">
        <w:rPr>
          <w:rFonts w:ascii="Arial Narrow" w:eastAsia="Arial Unicode MS" w:hAnsi="Arial Narrow" w:cs="Times New Roman"/>
          <w:noProof/>
          <w:sz w:val="20"/>
          <w:szCs w:val="20"/>
          <w:lang w:eastAsia="fr-FR"/>
        </w:rPr>
        <w:t xml:space="preserve">les responsables de l’administration (Chef de service </w:t>
      </w:r>
      <w:r w:rsidRPr="005444E0">
        <w:rPr>
          <w:rFonts w:ascii="Arial Narrow" w:eastAsia="Arial Unicode MS" w:hAnsi="Arial Narrow" w:cs="Times New Roman"/>
          <w:sz w:val="20"/>
          <w:szCs w:val="20"/>
          <w:lang w:eastAsia="fr-FR"/>
        </w:rPr>
        <w:t>de la Lettre-Commande</w:t>
      </w:r>
      <w:r w:rsidRPr="005444E0">
        <w:rPr>
          <w:rFonts w:ascii="Arial Narrow" w:eastAsia="Arial Unicode MS" w:hAnsi="Arial Narrow" w:cs="Times New Roman"/>
          <w:noProof/>
          <w:sz w:val="20"/>
          <w:szCs w:val="20"/>
          <w:lang w:eastAsia="fr-FR"/>
        </w:rPr>
        <w:t xml:space="preserve">, Ingénieur, …) </w:t>
      </w:r>
      <w:r w:rsidRPr="005444E0">
        <w:rPr>
          <w:rFonts w:ascii="Arial Narrow" w:eastAsia="Arial Unicode MS" w:hAnsi="Arial Narrow" w:cs="Times New Roman"/>
          <w:sz w:val="20"/>
          <w:szCs w:val="20"/>
          <w:lang w:eastAsia="fr-FR"/>
        </w:rPr>
        <w:t xml:space="preserve">et les responsables des travaux représentant le Co-contractant, à chaque visite du chantier ; il est visé systématiquement lors des réunions de chantiers. </w:t>
      </w:r>
    </w:p>
    <w:p w14:paraId="26193975"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En cas de réclamation du co-contractant, il ne pourra être fait état que des évènements ou documents mentionnés en temps utiles dans le journal de chantier. </w:t>
      </w:r>
    </w:p>
    <w:p w14:paraId="30BE109A"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Tout refus de présentation du journal de chantier à l’Autorité Contractante, au Chef de service ou à </w:t>
      </w:r>
      <w:r w:rsidRPr="005444E0">
        <w:rPr>
          <w:rFonts w:ascii="Arial Narrow" w:eastAsia="Arial Unicode MS" w:hAnsi="Arial Narrow" w:cs="Times New Roman"/>
          <w:noProof/>
          <w:sz w:val="20"/>
          <w:szCs w:val="20"/>
          <w:lang w:eastAsia="fr-FR"/>
        </w:rPr>
        <w:t>l’Ingénieur de la Lettre-Commande</w:t>
      </w:r>
      <w:r w:rsidRPr="005444E0">
        <w:rPr>
          <w:rFonts w:ascii="Arial Narrow" w:eastAsia="Arial Unicode MS" w:hAnsi="Arial Narrow" w:cs="Times New Roman"/>
          <w:sz w:val="20"/>
          <w:szCs w:val="20"/>
          <w:lang w:eastAsia="fr-FR"/>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14:paraId="068FA849"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41" w:name="_Toc165978176"/>
      <w:r w:rsidRPr="005444E0">
        <w:rPr>
          <w:rFonts w:ascii="Arial Narrow" w:eastAsia="Arial Unicode MS" w:hAnsi="Arial Narrow" w:cs="Times New Roman"/>
          <w:b/>
          <w:sz w:val="20"/>
          <w:szCs w:val="20"/>
          <w:lang w:eastAsia="fr-FR"/>
        </w:rPr>
        <w:t>Article 39 : Réunions de chantier</w:t>
      </w:r>
      <w:bookmarkEnd w:id="141"/>
    </w:p>
    <w:p w14:paraId="50379ECF"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Des réunions de chantier auront lieu régulièrement à l'initiative de l’Ingénieur. La présence du co-contractant ou de leur représentant à ces réunions sera obligatoire.</w:t>
      </w:r>
    </w:p>
    <w:p w14:paraId="00D43E13"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Des réunions périodiques seront tenues en présence de l’administration (Autorité Contractante, Ingénieur de la Lettre-Commande à élaborer ou leurs représentants). Le co-contractant ou son représentant devront, au début de la réunion, informer l’administration de l'état d'avancement des travaux et des difficultés qu'il pourrait rencontrer. </w:t>
      </w:r>
    </w:p>
    <w:p w14:paraId="695E0E54"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Ces réunions feront l'objet des procès-verbaux, précisant entre autres la nature et les quantités des travaux effectivement exécutés et éventuellement mis en paiement, et régulièrement transmis à l’Autorité Contractante à la diligence de l’Ingénieur.</w:t>
      </w:r>
    </w:p>
    <w:p w14:paraId="5858ABE5"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L’Ingénieur, le cas échéant, assurera le secrétariat de ces réunions.</w:t>
      </w:r>
    </w:p>
    <w:p w14:paraId="5CC74D67" w14:textId="77777777" w:rsidR="00E1202E" w:rsidRPr="005444E0" w:rsidRDefault="00E1202E" w:rsidP="00E1202E">
      <w:pPr>
        <w:keepNext/>
        <w:spacing w:after="0" w:line="240" w:lineRule="auto"/>
        <w:outlineLvl w:val="1"/>
        <w:rPr>
          <w:rFonts w:ascii="Arial Narrow" w:eastAsia="Arial Unicode MS" w:hAnsi="Arial Narrow" w:cs="Times New Roman"/>
          <w:b/>
          <w:sz w:val="20"/>
          <w:szCs w:val="20"/>
          <w:lang w:eastAsia="fr-FR"/>
        </w:rPr>
      </w:pPr>
      <w:bookmarkStart w:id="142" w:name="_Toc165978177"/>
      <w:r w:rsidRPr="005444E0">
        <w:rPr>
          <w:rFonts w:ascii="Arial Narrow" w:eastAsia="Arial Unicode MS" w:hAnsi="Arial Narrow" w:cs="Times New Roman"/>
          <w:b/>
          <w:sz w:val="20"/>
          <w:szCs w:val="20"/>
          <w:lang w:eastAsia="fr-FR"/>
        </w:rPr>
        <w:t>Article 40 : Attributions de l’Ingénieur</w:t>
      </w:r>
      <w:bookmarkEnd w:id="142"/>
      <w:r w:rsidRPr="005444E0">
        <w:rPr>
          <w:rFonts w:ascii="Arial Narrow" w:eastAsia="Arial Unicode MS" w:hAnsi="Arial Narrow" w:cs="Times New Roman"/>
          <w:b/>
          <w:sz w:val="20"/>
          <w:szCs w:val="20"/>
          <w:lang w:eastAsia="fr-FR"/>
        </w:rPr>
        <w:t xml:space="preserve"> </w:t>
      </w:r>
    </w:p>
    <w:p w14:paraId="64F140C2"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14:paraId="164E323D"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L’Ingénieur exercera  les fonctions suivantes :</w:t>
      </w:r>
    </w:p>
    <w:p w14:paraId="50EA06E1"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 vérification du projet d’exécution, notamment des pièces graphiques et des notes de calcul et la transmission motivée à l’Autorité Contractante pour avis;</w:t>
      </w:r>
    </w:p>
    <w:p w14:paraId="3D16D2D6"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contrôle et l’approbation de l’implantation des ouvrages ;</w:t>
      </w:r>
    </w:p>
    <w:p w14:paraId="2FA32134"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contrôle et l’approbation des matériaux, matériels et équipements du bâtiment utilisés dans la mise en œuvre des ouvrages ;</w:t>
      </w:r>
    </w:p>
    <w:p w14:paraId="203D89FB"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contrôle de la qualité de la mise en œuvre des ouvrages effectuée par le Co-contractant ;</w:t>
      </w:r>
    </w:p>
    <w:p w14:paraId="73E31D99"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la préparation des opérations de réception provisoire ou définitive à la demande du Co-contractant ; </w:t>
      </w:r>
    </w:p>
    <w:p w14:paraId="6AF3785B"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 préparation des décomptes et des situations mensuelles provisoires des travaux et leur transmission au Chef de service de la Lettre-Commande;</w:t>
      </w:r>
    </w:p>
    <w:p w14:paraId="195D2BFA"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l’identification et la formulation de solution techniques relatives à la résolution des problèmes techniques rencontrés par le Co-contractant dans la mise en œuvre des ouvrages ; </w:t>
      </w:r>
    </w:p>
    <w:p w14:paraId="266CE579" w14:textId="77777777" w:rsidR="00E1202E" w:rsidRPr="005444E0" w:rsidRDefault="00E1202E" w:rsidP="00E1202E">
      <w:pPr>
        <w:numPr>
          <w:ilvl w:val="0"/>
          <w:numId w:val="11"/>
        </w:num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contrôle des délais de réalisation conformément au chronogramme contractuel d’exécution des travaux.</w:t>
      </w:r>
    </w:p>
    <w:p w14:paraId="3AAC09A8" w14:textId="77777777" w:rsidR="00E1202E" w:rsidRPr="005444E0" w:rsidRDefault="00E1202E" w:rsidP="00E1202E">
      <w:pPr>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14:paraId="74FB3C6F" w14:textId="77777777" w:rsidR="00E1202E" w:rsidRPr="005444E0" w:rsidRDefault="00E1202E" w:rsidP="00E1202E">
      <w:pPr>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 la demande de l’Autorité Contractante ou de l’Ingénieur, des constats contradictoires pourront être effectués en présence du co-contractant pour évaluer ou réévaluer les quantités réelles de certains ouvrages sur la base de la Lettre-Commande à élaborer.</w:t>
      </w:r>
    </w:p>
    <w:p w14:paraId="654A5653" w14:textId="77777777" w:rsidR="00E1202E" w:rsidRPr="005444E0" w:rsidRDefault="00E1202E" w:rsidP="00E1202E">
      <w:pPr>
        <w:keepNext/>
        <w:spacing w:after="0" w:line="240" w:lineRule="auto"/>
        <w:outlineLvl w:val="0"/>
        <w:rPr>
          <w:rFonts w:ascii="Arial Narrow" w:eastAsia="Arial Unicode MS" w:hAnsi="Arial Narrow" w:cs="Times New Roman"/>
          <w:b/>
          <w:bCs/>
          <w:i/>
          <w:sz w:val="20"/>
          <w:szCs w:val="20"/>
          <w:lang w:eastAsia="fr-FR"/>
        </w:rPr>
      </w:pPr>
      <w:bookmarkStart w:id="143" w:name="_Toc165978178"/>
      <w:r w:rsidRPr="005444E0">
        <w:rPr>
          <w:rFonts w:ascii="Arial Narrow" w:eastAsia="Arial Unicode MS" w:hAnsi="Arial Narrow" w:cs="Times New Roman"/>
          <w:b/>
          <w:bCs/>
          <w:i/>
          <w:sz w:val="20"/>
          <w:szCs w:val="20"/>
          <w:lang w:eastAsia="fr-FR"/>
        </w:rPr>
        <w:t>CHAPITRE IV : DE LA RECEPTION</w:t>
      </w:r>
      <w:bookmarkEnd w:id="143"/>
    </w:p>
    <w:p w14:paraId="6FDE8C7C" w14:textId="77777777" w:rsidR="00E1202E" w:rsidRPr="005444E0" w:rsidRDefault="00E1202E" w:rsidP="00E1202E">
      <w:pPr>
        <w:keepNext/>
        <w:spacing w:after="0" w:line="240" w:lineRule="auto"/>
        <w:outlineLvl w:val="1"/>
        <w:rPr>
          <w:rFonts w:ascii="Arial Narrow" w:eastAsia="Arial Unicode MS" w:hAnsi="Arial Narrow" w:cs="Times New Roman"/>
          <w:b/>
          <w:sz w:val="20"/>
          <w:szCs w:val="20"/>
          <w:lang w:eastAsia="fr-FR"/>
        </w:rPr>
      </w:pPr>
      <w:bookmarkStart w:id="144" w:name="_Toc165978179"/>
      <w:r w:rsidRPr="005444E0">
        <w:rPr>
          <w:rFonts w:ascii="Arial Narrow" w:eastAsia="Arial Unicode MS" w:hAnsi="Arial Narrow" w:cs="Times New Roman"/>
          <w:b/>
          <w:sz w:val="20"/>
          <w:szCs w:val="20"/>
          <w:lang w:eastAsia="fr-FR"/>
        </w:rPr>
        <w:t>Article 41 : Réception provisoire</w:t>
      </w:r>
      <w:bookmarkEnd w:id="144"/>
    </w:p>
    <w:p w14:paraId="47C06530" w14:textId="77777777" w:rsidR="00E1202E" w:rsidRPr="005444E0" w:rsidRDefault="00E1202E" w:rsidP="00E1202E">
      <w:pPr>
        <w:widowControl w:val="0"/>
        <w:tabs>
          <w:tab w:val="left" w:pos="900"/>
          <w:tab w:val="left" w:pos="1300"/>
          <w:tab w:val="left" w:pos="2480"/>
          <w:tab w:val="left" w:pos="3760"/>
        </w:tabs>
        <w:autoSpaceDE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pacing w:val="5"/>
          <w:sz w:val="20"/>
          <w:szCs w:val="20"/>
          <w:lang w:eastAsia="fr-FR"/>
        </w:rPr>
        <w:t>Avan</w:t>
      </w:r>
      <w:r w:rsidRPr="005444E0">
        <w:rPr>
          <w:rFonts w:ascii="Arial Narrow" w:eastAsia="Arial Unicode MS" w:hAnsi="Arial Narrow" w:cs="Times New Roman"/>
          <w:sz w:val="20"/>
          <w:szCs w:val="20"/>
          <w:lang w:eastAsia="fr-FR"/>
        </w:rPr>
        <w:t xml:space="preserve">t </w:t>
      </w:r>
      <w:r w:rsidRPr="005444E0">
        <w:rPr>
          <w:rFonts w:ascii="Arial Narrow" w:eastAsia="Arial Unicode MS" w:hAnsi="Arial Narrow" w:cs="Times New Roman"/>
          <w:spacing w:val="5"/>
          <w:sz w:val="20"/>
          <w:szCs w:val="20"/>
          <w:lang w:eastAsia="fr-FR"/>
        </w:rPr>
        <w:t>l</w:t>
      </w:r>
      <w:r w:rsidRPr="005444E0">
        <w:rPr>
          <w:rFonts w:ascii="Arial Narrow" w:eastAsia="Arial Unicode MS" w:hAnsi="Arial Narrow" w:cs="Times New Roman"/>
          <w:sz w:val="20"/>
          <w:szCs w:val="20"/>
          <w:lang w:eastAsia="fr-FR"/>
        </w:rPr>
        <w:t xml:space="preserve">a </w:t>
      </w:r>
      <w:r w:rsidRPr="005444E0">
        <w:rPr>
          <w:rFonts w:ascii="Arial Narrow" w:eastAsia="Arial Unicode MS" w:hAnsi="Arial Narrow" w:cs="Times New Roman"/>
          <w:spacing w:val="5"/>
          <w:sz w:val="20"/>
          <w:szCs w:val="20"/>
          <w:lang w:eastAsia="fr-FR"/>
        </w:rPr>
        <w:t>réceptio</w:t>
      </w:r>
      <w:r w:rsidRPr="005444E0">
        <w:rPr>
          <w:rFonts w:ascii="Arial Narrow" w:eastAsia="Arial Unicode MS" w:hAnsi="Arial Narrow" w:cs="Times New Roman"/>
          <w:sz w:val="20"/>
          <w:szCs w:val="20"/>
          <w:lang w:eastAsia="fr-FR"/>
        </w:rPr>
        <w:t xml:space="preserve">n </w:t>
      </w:r>
      <w:r w:rsidRPr="005444E0">
        <w:rPr>
          <w:rFonts w:ascii="Arial Narrow" w:eastAsia="Arial Unicode MS" w:hAnsi="Arial Narrow" w:cs="Times New Roman"/>
          <w:spacing w:val="5"/>
          <w:sz w:val="20"/>
          <w:szCs w:val="20"/>
          <w:lang w:eastAsia="fr-FR"/>
        </w:rPr>
        <w:t>provisoire</w:t>
      </w:r>
      <w:r w:rsidRPr="005444E0">
        <w:rPr>
          <w:rFonts w:ascii="Arial Narrow" w:eastAsia="Arial Unicode MS" w:hAnsi="Arial Narrow" w:cs="Times New Roman"/>
          <w:sz w:val="20"/>
          <w:szCs w:val="20"/>
          <w:lang w:eastAsia="fr-FR"/>
        </w:rPr>
        <w:t xml:space="preserve">, </w:t>
      </w:r>
      <w:r w:rsidRPr="005444E0">
        <w:rPr>
          <w:rFonts w:ascii="Arial Narrow" w:eastAsia="Arial Unicode MS" w:hAnsi="Arial Narrow" w:cs="Times New Roman"/>
          <w:spacing w:val="5"/>
          <w:sz w:val="20"/>
          <w:szCs w:val="20"/>
          <w:lang w:eastAsia="fr-FR"/>
        </w:rPr>
        <w:t>le</w:t>
      </w:r>
      <w:r w:rsidRPr="005444E0">
        <w:rPr>
          <w:rFonts w:ascii="Arial Narrow" w:eastAsia="Arial Unicode MS" w:hAnsi="Arial Narrow" w:cs="Times New Roman"/>
          <w:sz w:val="20"/>
          <w:szCs w:val="20"/>
          <w:lang w:eastAsia="fr-FR"/>
        </w:rPr>
        <w:t xml:space="preserve"> co-contractant demandera par écrit au Chef de Service de la Lettre-Commande avec copie à </w:t>
      </w:r>
      <w:r w:rsidRPr="005444E0">
        <w:rPr>
          <w:rFonts w:ascii="Arial Narrow" w:eastAsia="Arial Unicode MS" w:hAnsi="Arial Narrow" w:cs="Times New Roman"/>
          <w:sz w:val="20"/>
          <w:szCs w:val="20"/>
          <w:lang w:eastAsia="fr-FR"/>
        </w:rPr>
        <w:lastRenderedPageBreak/>
        <w:t xml:space="preserve">l’Autorité contractante, à </w:t>
      </w:r>
      <w:r w:rsidRPr="005444E0">
        <w:rPr>
          <w:rFonts w:ascii="Arial Narrow" w:eastAsia="Arial Unicode MS" w:hAnsi="Arial Narrow" w:cs="Times New Roman"/>
          <w:spacing w:val="3"/>
          <w:sz w:val="20"/>
          <w:szCs w:val="20"/>
          <w:lang w:eastAsia="fr-FR"/>
        </w:rPr>
        <w:t>l’ingénieur</w:t>
      </w:r>
      <w:r w:rsidRPr="005444E0">
        <w:rPr>
          <w:rFonts w:ascii="Arial Narrow" w:eastAsia="Arial Unicode MS" w:hAnsi="Arial Narrow" w:cs="Times New Roman"/>
          <w:sz w:val="20"/>
          <w:szCs w:val="20"/>
          <w:lang w:eastAsia="fr-FR"/>
        </w:rPr>
        <w:t xml:space="preserve">, </w:t>
      </w:r>
      <w:r w:rsidRPr="005444E0">
        <w:rPr>
          <w:rFonts w:ascii="Arial Narrow" w:eastAsia="Arial Unicode MS" w:hAnsi="Arial Narrow" w:cs="Times New Roman"/>
          <w:spacing w:val="3"/>
          <w:sz w:val="20"/>
          <w:szCs w:val="20"/>
          <w:lang w:eastAsia="fr-FR"/>
        </w:rPr>
        <w:t>l’organisatio</w:t>
      </w:r>
      <w:r w:rsidRPr="005444E0">
        <w:rPr>
          <w:rFonts w:ascii="Arial Narrow" w:eastAsia="Arial Unicode MS" w:hAnsi="Arial Narrow" w:cs="Times New Roman"/>
          <w:sz w:val="20"/>
          <w:szCs w:val="20"/>
          <w:lang w:eastAsia="fr-FR"/>
        </w:rPr>
        <w:t xml:space="preserve">n </w:t>
      </w:r>
      <w:r w:rsidRPr="005444E0">
        <w:rPr>
          <w:rFonts w:ascii="Arial Narrow" w:eastAsia="Arial Unicode MS" w:hAnsi="Arial Narrow" w:cs="Times New Roman"/>
          <w:spacing w:val="3"/>
          <w:sz w:val="20"/>
          <w:szCs w:val="20"/>
          <w:lang w:eastAsia="fr-FR"/>
        </w:rPr>
        <w:t>d’un</w:t>
      </w:r>
      <w:r w:rsidRPr="005444E0">
        <w:rPr>
          <w:rFonts w:ascii="Arial Narrow" w:eastAsia="Arial Unicode MS" w:hAnsi="Arial Narrow" w:cs="Times New Roman"/>
          <w:sz w:val="20"/>
          <w:szCs w:val="20"/>
          <w:lang w:eastAsia="fr-FR"/>
        </w:rPr>
        <w:t xml:space="preserve">e </w:t>
      </w:r>
      <w:r w:rsidRPr="005444E0">
        <w:rPr>
          <w:rFonts w:ascii="Arial Narrow" w:eastAsia="Arial Unicode MS" w:hAnsi="Arial Narrow" w:cs="Times New Roman"/>
          <w:spacing w:val="3"/>
          <w:sz w:val="20"/>
          <w:szCs w:val="20"/>
          <w:lang w:eastAsia="fr-FR"/>
        </w:rPr>
        <w:t>visit</w:t>
      </w:r>
      <w:r w:rsidRPr="005444E0">
        <w:rPr>
          <w:rFonts w:ascii="Arial Narrow" w:eastAsia="Arial Unicode MS" w:hAnsi="Arial Narrow" w:cs="Times New Roman"/>
          <w:sz w:val="20"/>
          <w:szCs w:val="20"/>
          <w:lang w:eastAsia="fr-FR"/>
        </w:rPr>
        <w:t xml:space="preserve">e </w:t>
      </w:r>
      <w:r w:rsidRPr="005444E0">
        <w:rPr>
          <w:rFonts w:ascii="Arial Narrow" w:eastAsia="Arial Unicode MS" w:hAnsi="Arial Narrow" w:cs="Times New Roman"/>
          <w:spacing w:val="3"/>
          <w:sz w:val="20"/>
          <w:szCs w:val="20"/>
          <w:lang w:eastAsia="fr-FR"/>
        </w:rPr>
        <w:t xml:space="preserve">technique </w:t>
      </w:r>
      <w:r w:rsidRPr="005444E0">
        <w:rPr>
          <w:rFonts w:ascii="Arial Narrow" w:eastAsia="Arial Unicode MS" w:hAnsi="Arial Narrow" w:cs="Times New Roman"/>
          <w:sz w:val="20"/>
          <w:szCs w:val="20"/>
          <w:lang w:eastAsia="fr-FR"/>
        </w:rPr>
        <w:t>préalable à la réception.</w:t>
      </w:r>
    </w:p>
    <w:p w14:paraId="3AF6AAE5"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co-contractant précisera dans sa demande la date à laquelle il estime que les travaux seront terminés. </w:t>
      </w:r>
    </w:p>
    <w:p w14:paraId="2406DF78"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la Lettre-Commande en projet, qui peuvent également prendre part à ces visites.</w:t>
      </w:r>
    </w:p>
    <w:p w14:paraId="36B7D4FD"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Les opérations préalables à la réception comprendront :</w:t>
      </w:r>
    </w:p>
    <w:p w14:paraId="4572B1F2" w14:textId="77777777" w:rsidR="00E1202E" w:rsidRPr="005444E0" w:rsidRDefault="00E1202E" w:rsidP="00E1202E">
      <w:pPr>
        <w:widowControl w:val="0"/>
        <w:autoSpaceDE w:val="0"/>
        <w:autoSpaceDN w:val="0"/>
        <w:adjustRightInd w:val="0"/>
        <w:spacing w:after="0" w:line="240" w:lineRule="auto"/>
        <w:ind w:left="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 la reconnaissance des ouvrages exécutés ;</w:t>
      </w:r>
    </w:p>
    <w:p w14:paraId="5C21680E" w14:textId="77777777" w:rsidR="00E1202E" w:rsidRPr="005444E0" w:rsidRDefault="00E1202E" w:rsidP="00E1202E">
      <w:pPr>
        <w:widowControl w:val="0"/>
        <w:autoSpaceDE w:val="0"/>
        <w:autoSpaceDN w:val="0"/>
        <w:adjustRightInd w:val="0"/>
        <w:spacing w:after="0" w:line="240" w:lineRule="auto"/>
        <w:ind w:left="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b) les épreuves prévues par le CCTP ;</w:t>
      </w:r>
    </w:p>
    <w:p w14:paraId="08A1C472" w14:textId="77777777" w:rsidR="00E1202E" w:rsidRPr="005444E0" w:rsidRDefault="00E1202E" w:rsidP="00E1202E">
      <w:pPr>
        <w:widowControl w:val="0"/>
        <w:autoSpaceDE w:val="0"/>
        <w:autoSpaceDN w:val="0"/>
        <w:adjustRightInd w:val="0"/>
        <w:spacing w:after="0" w:line="240" w:lineRule="auto"/>
        <w:ind w:left="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c) la constatation éventuelle de l'inexécution des prestations prévues par la Lettre-Commande ;</w:t>
      </w:r>
    </w:p>
    <w:p w14:paraId="40F9F758" w14:textId="77777777" w:rsidR="00E1202E" w:rsidRPr="005444E0" w:rsidRDefault="00E1202E" w:rsidP="00E1202E">
      <w:pPr>
        <w:widowControl w:val="0"/>
        <w:autoSpaceDE w:val="0"/>
        <w:autoSpaceDN w:val="0"/>
        <w:adjustRightInd w:val="0"/>
        <w:spacing w:after="0" w:line="240" w:lineRule="auto"/>
        <w:ind w:left="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d) la constatation éventuelle d’imperfections ou de malfaçons ;</w:t>
      </w:r>
    </w:p>
    <w:p w14:paraId="5092D212" w14:textId="77777777" w:rsidR="00E1202E" w:rsidRPr="005444E0" w:rsidRDefault="00E1202E" w:rsidP="00E1202E">
      <w:pPr>
        <w:widowControl w:val="0"/>
        <w:autoSpaceDE w:val="0"/>
        <w:autoSpaceDN w:val="0"/>
        <w:adjustRightInd w:val="0"/>
        <w:spacing w:after="0" w:line="240" w:lineRule="auto"/>
        <w:ind w:left="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e) la constatation du repli des installations de chantier et de la remise en état des terrains et des lieux ;</w:t>
      </w:r>
    </w:p>
    <w:p w14:paraId="2B91D3FB" w14:textId="77777777" w:rsidR="00E1202E" w:rsidRPr="005444E0" w:rsidRDefault="00E1202E" w:rsidP="00E1202E">
      <w:pPr>
        <w:widowControl w:val="0"/>
        <w:autoSpaceDE w:val="0"/>
        <w:autoSpaceDN w:val="0"/>
        <w:adjustRightInd w:val="0"/>
        <w:spacing w:after="0" w:line="240" w:lineRule="auto"/>
        <w:ind w:left="42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f) les constatations relatives à l'achèvement des travaux.</w:t>
      </w:r>
    </w:p>
    <w:p w14:paraId="147E1D0D" w14:textId="77777777" w:rsidR="00E1202E" w:rsidRPr="005444E0" w:rsidRDefault="00E1202E" w:rsidP="00E1202E">
      <w:pPr>
        <w:spacing w:after="0" w:line="240" w:lineRule="auto"/>
        <w:jc w:val="both"/>
        <w:rPr>
          <w:rFonts w:ascii="Arial Narrow" w:eastAsia="Arial Unicode MS" w:hAnsi="Arial Narrow" w:cs="Times New Roman"/>
          <w:bCs/>
          <w:sz w:val="20"/>
          <w:szCs w:val="20"/>
          <w:lang w:eastAsia="fr-FR"/>
        </w:rPr>
      </w:pPr>
      <w:r w:rsidRPr="005444E0">
        <w:rPr>
          <w:rFonts w:ascii="Arial Narrow" w:eastAsia="Arial Unicode MS" w:hAnsi="Arial Narrow" w:cs="Times New Roman"/>
          <w:sz w:val="20"/>
          <w:szCs w:val="20"/>
          <w:lang w:eastAsia="fr-FR"/>
        </w:rPr>
        <w:t>Au terme de cette visite, il sera mentionné sur procès-verbal,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5444E0">
        <w:rPr>
          <w:rFonts w:ascii="Arial Narrow" w:eastAsia="Arial Unicode MS" w:hAnsi="Arial Narrow" w:cs="Times New Roman"/>
          <w:bCs/>
          <w:sz w:val="20"/>
          <w:szCs w:val="20"/>
          <w:lang w:eastAsia="fr-FR"/>
        </w:rPr>
        <w:tab/>
      </w:r>
    </w:p>
    <w:p w14:paraId="452D3F88" w14:textId="77777777" w:rsidR="00E1202E" w:rsidRPr="005444E0" w:rsidRDefault="00E1202E" w:rsidP="00E1202E">
      <w:pPr>
        <w:tabs>
          <w:tab w:val="left" w:pos="567"/>
        </w:tabs>
        <w:spacing w:after="0" w:line="240" w:lineRule="auto"/>
        <w:rPr>
          <w:rFonts w:ascii="Arial Narrow" w:eastAsia="Arial Unicode MS" w:hAnsi="Arial Narrow" w:cs="Times New Roman"/>
          <w:bCs/>
          <w:sz w:val="20"/>
          <w:szCs w:val="20"/>
          <w:lang w:eastAsia="fr-FR"/>
        </w:rPr>
      </w:pPr>
      <w:r w:rsidRPr="005444E0">
        <w:rPr>
          <w:rFonts w:ascii="Arial Narrow" w:eastAsia="Arial Unicode MS" w:hAnsi="Arial Narrow" w:cs="Times New Roman"/>
          <w:bCs/>
          <w:sz w:val="20"/>
          <w:szCs w:val="20"/>
          <w:lang w:eastAsia="fr-FR"/>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14:paraId="73EB2D01" w14:textId="77777777" w:rsidR="00E1202E" w:rsidRPr="005444E0" w:rsidRDefault="00E1202E" w:rsidP="00E1202E">
      <w:pPr>
        <w:widowControl w:val="0"/>
        <w:autoSpaceDE w:val="0"/>
        <w:autoSpaceDN w:val="0"/>
        <w:adjustRightInd w:val="0"/>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Ces opérations font l'objet d'un procès-verbal dressé par l’Ingénieur et signé par les membres de la Commission de réception et par le co-contractant.</w:t>
      </w:r>
    </w:p>
    <w:p w14:paraId="202A6F15"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La Commission de réception, </w:t>
      </w:r>
      <w:r w:rsidRPr="005444E0">
        <w:rPr>
          <w:rFonts w:ascii="Arial Narrow" w:eastAsia="Arial Unicode MS" w:hAnsi="Arial Narrow" w:cs="Times New Roman"/>
          <w:b/>
          <w:sz w:val="20"/>
          <w:szCs w:val="20"/>
          <w:lang w:eastAsia="fr-FR"/>
        </w:rPr>
        <w:t>en présence du Co-contractant invité</w:t>
      </w:r>
      <w:r w:rsidRPr="005444E0">
        <w:rPr>
          <w:rFonts w:ascii="Arial Narrow" w:eastAsia="Arial Unicode MS" w:hAnsi="Arial Narrow" w:cs="Times New Roman"/>
          <w:sz w:val="20"/>
          <w:szCs w:val="20"/>
          <w:lang w:eastAsia="fr-FR"/>
        </w:rPr>
        <w:t>, est composée ainsi qu’il suit :</w:t>
      </w:r>
    </w:p>
    <w:p w14:paraId="16F44BE1" w14:textId="77777777" w:rsidR="00E1202E" w:rsidRDefault="00E1202E" w:rsidP="00E1202E">
      <w:pPr>
        <w:widowControl w:val="0"/>
        <w:autoSpaceDE w:val="0"/>
        <w:autoSpaceDN w:val="0"/>
        <w:adjustRightInd w:val="0"/>
        <w:spacing w:before="120" w:after="0" w:line="240" w:lineRule="auto"/>
        <w:ind w:left="2224" w:hanging="1516"/>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Président</w:t>
      </w:r>
      <w:r w:rsidRPr="005444E0">
        <w:rPr>
          <w:rFonts w:ascii="Arial Narrow" w:eastAsia="Arial Unicode MS" w:hAnsi="Arial Narrow" w:cs="Times New Roman"/>
          <w:sz w:val="20"/>
          <w:szCs w:val="20"/>
          <w:lang w:eastAsia="fr-FR"/>
        </w:rPr>
        <w:t xml:space="preserve"> : </w:t>
      </w:r>
    </w:p>
    <w:p w14:paraId="350FA2A6" w14:textId="77777777" w:rsidR="00E1202E" w:rsidRPr="00C10877" w:rsidRDefault="00E1202E" w:rsidP="00E1202E">
      <w:pPr>
        <w:pStyle w:val="Paragraphedeliste"/>
        <w:widowControl w:val="0"/>
        <w:numPr>
          <w:ilvl w:val="0"/>
          <w:numId w:val="138"/>
        </w:numPr>
        <w:autoSpaceDE w:val="0"/>
        <w:autoSpaceDN w:val="0"/>
        <w:adjustRightInd w:val="0"/>
        <w:spacing w:before="120"/>
        <w:ind w:left="1701"/>
        <w:jc w:val="both"/>
        <w:rPr>
          <w:rFonts w:ascii="Arial Narrow" w:eastAsia="Arial Unicode MS" w:hAnsi="Arial Narrow"/>
          <w:sz w:val="20"/>
          <w:szCs w:val="20"/>
        </w:rPr>
      </w:pPr>
      <w:r w:rsidRPr="00C10877">
        <w:rPr>
          <w:rFonts w:ascii="Arial Narrow" w:eastAsia="Arial Unicode MS" w:hAnsi="Arial Narrow"/>
          <w:sz w:val="20"/>
          <w:szCs w:val="20"/>
        </w:rPr>
        <w:t>Le Maître d’Ouvrage</w:t>
      </w:r>
      <w:r>
        <w:rPr>
          <w:rFonts w:ascii="Arial Narrow" w:eastAsia="Arial Unicode MS" w:hAnsi="Arial Narrow"/>
          <w:sz w:val="20"/>
          <w:szCs w:val="20"/>
        </w:rPr>
        <w:t xml:space="preserve"> ou son représentant mandaté.</w:t>
      </w:r>
    </w:p>
    <w:p w14:paraId="33DF7EB7" w14:textId="77777777" w:rsidR="00E1202E" w:rsidRPr="005444E0" w:rsidRDefault="00E1202E" w:rsidP="00E1202E">
      <w:pPr>
        <w:widowControl w:val="0"/>
        <w:autoSpaceDE w:val="0"/>
        <w:autoSpaceDN w:val="0"/>
        <w:adjustRightInd w:val="0"/>
        <w:spacing w:after="0" w:line="240" w:lineRule="auto"/>
        <w:ind w:left="1864" w:hanging="1156"/>
        <w:jc w:val="both"/>
        <w:rPr>
          <w:rFonts w:ascii="Arial Narrow" w:eastAsia="Arial Unicode MS" w:hAnsi="Arial Narrow" w:cs="Times New Roman"/>
          <w:b/>
          <w:sz w:val="20"/>
          <w:szCs w:val="20"/>
          <w:lang w:eastAsia="fr-FR"/>
        </w:rPr>
      </w:pPr>
      <w:r w:rsidRPr="005444E0">
        <w:rPr>
          <w:rFonts w:ascii="Arial Narrow" w:eastAsia="Arial Unicode MS" w:hAnsi="Arial Narrow" w:cs="Times New Roman"/>
          <w:b/>
          <w:sz w:val="20"/>
          <w:szCs w:val="20"/>
          <w:lang w:eastAsia="fr-FR"/>
        </w:rPr>
        <w:t>Membre</w:t>
      </w:r>
      <w:r>
        <w:rPr>
          <w:rFonts w:ascii="Arial Narrow" w:eastAsia="Arial Unicode MS" w:hAnsi="Arial Narrow" w:cs="Times New Roman"/>
          <w:b/>
          <w:sz w:val="20"/>
          <w:szCs w:val="20"/>
          <w:lang w:eastAsia="fr-FR"/>
        </w:rPr>
        <w:t>s</w:t>
      </w:r>
      <w:r w:rsidRPr="005444E0">
        <w:rPr>
          <w:rFonts w:ascii="Arial Narrow" w:eastAsia="Arial Unicode MS" w:hAnsi="Arial Narrow" w:cs="Times New Roman"/>
          <w:sz w:val="20"/>
          <w:szCs w:val="20"/>
          <w:lang w:eastAsia="fr-FR"/>
        </w:rPr>
        <w:t xml:space="preserve"> :   </w:t>
      </w:r>
    </w:p>
    <w:p w14:paraId="200D061A" w14:textId="77777777" w:rsidR="00E1202E" w:rsidRPr="005444E0" w:rsidRDefault="00E1202E" w:rsidP="00E1202E">
      <w:pPr>
        <w:widowControl w:val="0"/>
        <w:numPr>
          <w:ilvl w:val="0"/>
          <w:numId w:val="28"/>
        </w:numPr>
        <w:autoSpaceDE w:val="0"/>
        <w:autoSpaceDN w:val="0"/>
        <w:adjustRightInd w:val="0"/>
        <w:spacing w:after="0" w:line="240" w:lineRule="auto"/>
        <w:ind w:left="1701"/>
        <w:contextualSpacing/>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chef Service du Marché ou son représentant mandaté ;</w:t>
      </w:r>
    </w:p>
    <w:p w14:paraId="2EAFE232" w14:textId="77777777" w:rsidR="00E1202E" w:rsidRDefault="00E1202E" w:rsidP="00E1202E">
      <w:pPr>
        <w:widowControl w:val="0"/>
        <w:numPr>
          <w:ilvl w:val="0"/>
          <w:numId w:val="28"/>
        </w:numPr>
        <w:autoSpaceDE w:val="0"/>
        <w:autoSpaceDN w:val="0"/>
        <w:adjustRightInd w:val="0"/>
        <w:spacing w:after="0" w:line="240" w:lineRule="auto"/>
        <w:ind w:left="1701"/>
        <w:contextualSpacing/>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Chef de Service des Marchés du Conseil Régional de l’Est ;</w:t>
      </w:r>
    </w:p>
    <w:p w14:paraId="2C856E55" w14:textId="77777777" w:rsidR="00E1202E" w:rsidRPr="005444E0" w:rsidRDefault="00E1202E" w:rsidP="00E1202E">
      <w:pPr>
        <w:widowControl w:val="0"/>
        <w:numPr>
          <w:ilvl w:val="0"/>
          <w:numId w:val="28"/>
        </w:numPr>
        <w:autoSpaceDE w:val="0"/>
        <w:autoSpaceDN w:val="0"/>
        <w:adjustRightInd w:val="0"/>
        <w:spacing w:after="0" w:line="240" w:lineRule="auto"/>
        <w:ind w:left="1701"/>
        <w:contextualSpacing/>
        <w:jc w:val="both"/>
        <w:rPr>
          <w:rFonts w:ascii="Arial Narrow" w:eastAsia="Arial Unicode MS" w:hAnsi="Arial Narrow" w:cs="Times New Roman"/>
          <w:sz w:val="20"/>
          <w:szCs w:val="20"/>
          <w:lang w:eastAsia="fr-FR"/>
        </w:rPr>
      </w:pPr>
      <w:r>
        <w:rPr>
          <w:rFonts w:ascii="Arial Narrow" w:eastAsia="Arial Unicode MS" w:hAnsi="Arial Narrow" w:cs="Times New Roman"/>
          <w:sz w:val="20"/>
          <w:szCs w:val="20"/>
          <w:lang w:eastAsia="fr-FR"/>
        </w:rPr>
        <w:t>La Comptable-Matières.</w:t>
      </w:r>
    </w:p>
    <w:p w14:paraId="15E68860" w14:textId="77777777" w:rsidR="00E1202E" w:rsidRPr="005444E0" w:rsidRDefault="00E1202E" w:rsidP="00E1202E">
      <w:pPr>
        <w:widowControl w:val="0"/>
        <w:autoSpaceDE w:val="0"/>
        <w:autoSpaceDN w:val="0"/>
        <w:adjustRightInd w:val="0"/>
        <w:spacing w:after="0" w:line="240" w:lineRule="auto"/>
        <w:ind w:left="424" w:firstLine="284"/>
        <w:contextualSpacing/>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Rapporteur</w:t>
      </w:r>
      <w:r w:rsidRPr="005444E0">
        <w:rPr>
          <w:rFonts w:ascii="Arial Narrow" w:eastAsia="Arial Unicode MS" w:hAnsi="Arial Narrow" w:cs="Times New Roman"/>
          <w:sz w:val="20"/>
          <w:szCs w:val="20"/>
          <w:lang w:eastAsia="fr-FR"/>
        </w:rPr>
        <w:t> :</w:t>
      </w:r>
    </w:p>
    <w:p w14:paraId="480A8804" w14:textId="77777777" w:rsidR="00E1202E" w:rsidRPr="005444E0" w:rsidRDefault="00E1202E" w:rsidP="00E1202E">
      <w:pPr>
        <w:widowControl w:val="0"/>
        <w:numPr>
          <w:ilvl w:val="0"/>
          <w:numId w:val="28"/>
        </w:numPr>
        <w:autoSpaceDE w:val="0"/>
        <w:autoSpaceDN w:val="0"/>
        <w:adjustRightInd w:val="0"/>
        <w:spacing w:after="0" w:line="240" w:lineRule="auto"/>
        <w:ind w:left="1701"/>
        <w:contextualSpacing/>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L’Ingénieur du Marché.</w:t>
      </w:r>
    </w:p>
    <w:p w14:paraId="5710E3AF" w14:textId="77777777" w:rsidR="00E1202E" w:rsidRPr="005444E0" w:rsidRDefault="00E1202E" w:rsidP="00E1202E">
      <w:pPr>
        <w:widowControl w:val="0"/>
        <w:autoSpaceDE w:val="0"/>
        <w:autoSpaceDN w:val="0"/>
        <w:adjustRightInd w:val="0"/>
        <w:spacing w:after="0" w:line="240" w:lineRule="auto"/>
        <w:ind w:left="424" w:firstLine="284"/>
        <w:contextualSpacing/>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sz w:val="20"/>
          <w:szCs w:val="20"/>
          <w:lang w:eastAsia="fr-FR"/>
        </w:rPr>
        <w:t xml:space="preserve">Observateur </w:t>
      </w:r>
      <w:r w:rsidRPr="005444E0">
        <w:rPr>
          <w:rFonts w:ascii="Arial Narrow" w:eastAsia="Arial Unicode MS" w:hAnsi="Arial Narrow" w:cs="Times New Roman"/>
          <w:sz w:val="20"/>
          <w:szCs w:val="20"/>
          <w:lang w:eastAsia="fr-FR"/>
        </w:rPr>
        <w:t>:</w:t>
      </w:r>
    </w:p>
    <w:p w14:paraId="3DFB8F6F" w14:textId="77777777" w:rsidR="00E1202E" w:rsidRPr="005444E0" w:rsidRDefault="00E1202E" w:rsidP="00E1202E">
      <w:pPr>
        <w:widowControl w:val="0"/>
        <w:numPr>
          <w:ilvl w:val="0"/>
          <w:numId w:val="28"/>
        </w:numPr>
        <w:autoSpaceDE w:val="0"/>
        <w:autoSpaceDN w:val="0"/>
        <w:adjustRightInd w:val="0"/>
        <w:spacing w:after="0" w:line="240" w:lineRule="auto"/>
        <w:ind w:left="1701"/>
        <w:contextualSpacing/>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Délégué Régional du MINMAP pour l’Est ou son représentant.</w:t>
      </w:r>
    </w:p>
    <w:p w14:paraId="76BA6D83" w14:textId="77777777" w:rsidR="00E1202E" w:rsidRPr="00CC492C"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14"/>
          <w:szCs w:val="20"/>
          <w:lang w:eastAsia="fr-FR"/>
        </w:rPr>
      </w:pPr>
    </w:p>
    <w:p w14:paraId="690832C6"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Il sera dressé un procès-verbal de réception provisoire indiquant les circonstances dans lesquelles les contrôles ont eu lieu et spécifiant éventuellement les rectifications ou mises au point à apporter avant la réception définitive.</w:t>
      </w:r>
    </w:p>
    <w:p w14:paraId="7A90BD41"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14:paraId="1DB952F6" w14:textId="77777777" w:rsidR="00E1202E" w:rsidRPr="005444E0" w:rsidRDefault="00E1202E" w:rsidP="00E1202E">
      <w:pPr>
        <w:widowControl w:val="0"/>
        <w:autoSpaceDE w:val="0"/>
        <w:autoSpaceDN w:val="0"/>
        <w:adjustRightInd w:val="0"/>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14:paraId="69B07404" w14:textId="77777777" w:rsidR="00E1202E" w:rsidRPr="005444E0" w:rsidRDefault="00E1202E" w:rsidP="00E1202E">
      <w:pPr>
        <w:widowControl w:val="0"/>
        <w:autoSpaceDE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t>Article 42: Documents à fournir après exécution</w:t>
      </w:r>
    </w:p>
    <w:p w14:paraId="315FB6B0"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43.1. Avant la réception provisoire, le co-contractant soumettra au visa de l’Ingénieur de la Lettre-Commande, du Chef Service de la Lettre-Commande et à la validation de l’Autorité Contractante, les plans de recollement de l’ouvrage réalisé.</w:t>
      </w:r>
    </w:p>
    <w:p w14:paraId="3FF053BB" w14:textId="77777777" w:rsidR="00E1202E" w:rsidRPr="005444E0" w:rsidRDefault="00E1202E" w:rsidP="00E1202E">
      <w:pPr>
        <w:keepNext/>
        <w:spacing w:after="0" w:line="240" w:lineRule="auto"/>
        <w:outlineLvl w:val="1"/>
        <w:rPr>
          <w:rFonts w:ascii="Arial Narrow" w:eastAsia="Arial Unicode MS" w:hAnsi="Arial Narrow" w:cs="Times New Roman"/>
          <w:b/>
          <w:sz w:val="20"/>
          <w:szCs w:val="20"/>
          <w:lang w:eastAsia="fr-FR"/>
        </w:rPr>
      </w:pPr>
      <w:bookmarkStart w:id="145" w:name="_Toc165978180"/>
      <w:r w:rsidRPr="005444E0">
        <w:rPr>
          <w:rFonts w:ascii="Arial Narrow" w:eastAsia="Arial Unicode MS" w:hAnsi="Arial Narrow" w:cs="Times New Roman"/>
          <w:b/>
          <w:sz w:val="20"/>
          <w:szCs w:val="20"/>
          <w:lang w:eastAsia="fr-FR"/>
        </w:rPr>
        <w:t>Article 43: Délai de garantie</w:t>
      </w:r>
      <w:bookmarkEnd w:id="145"/>
    </w:p>
    <w:p w14:paraId="01C905F4" w14:textId="77777777" w:rsidR="00E1202E" w:rsidRPr="005444E0" w:rsidRDefault="00E1202E" w:rsidP="00E1202E">
      <w:pPr>
        <w:widowControl w:val="0"/>
        <w:autoSpaceDE w:val="0"/>
        <w:autoSpaceDN w:val="0"/>
        <w:adjustRightInd w:val="0"/>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Le délai de garantie sera fixé à </w:t>
      </w:r>
      <w:r>
        <w:rPr>
          <w:rFonts w:ascii="Arial Narrow" w:eastAsia="Arial Unicode MS" w:hAnsi="Arial Narrow" w:cs="Times New Roman"/>
          <w:sz w:val="20"/>
          <w:szCs w:val="20"/>
          <w:lang w:eastAsia="fr-FR"/>
        </w:rPr>
        <w:t>un</w:t>
      </w:r>
      <w:r w:rsidRPr="005444E0">
        <w:rPr>
          <w:rFonts w:ascii="Arial Narrow" w:eastAsia="Arial Unicode MS" w:hAnsi="Arial Narrow" w:cs="Times New Roman"/>
          <w:sz w:val="20"/>
          <w:szCs w:val="20"/>
          <w:lang w:eastAsia="fr-FR"/>
        </w:rPr>
        <w:t xml:space="preserve"> (01) </w:t>
      </w:r>
      <w:r>
        <w:rPr>
          <w:rFonts w:ascii="Arial Narrow" w:eastAsia="Arial Unicode MS" w:hAnsi="Arial Narrow" w:cs="Times New Roman"/>
          <w:sz w:val="20"/>
          <w:szCs w:val="20"/>
          <w:lang w:eastAsia="fr-FR"/>
        </w:rPr>
        <w:t>an</w:t>
      </w:r>
      <w:r w:rsidRPr="005444E0">
        <w:rPr>
          <w:rFonts w:ascii="Arial Narrow" w:eastAsia="Arial Unicode MS" w:hAnsi="Arial Narrow" w:cs="Times New Roman"/>
          <w:sz w:val="20"/>
          <w:szCs w:val="20"/>
          <w:lang w:eastAsia="fr-FR"/>
        </w:rPr>
        <w:t>, à compter de la date de réception provisoire des travaux.</w:t>
      </w:r>
    </w:p>
    <w:p w14:paraId="17F60D07" w14:textId="77777777" w:rsidR="00E1202E" w:rsidRPr="005444E0" w:rsidRDefault="00E1202E" w:rsidP="00E1202E">
      <w:pPr>
        <w:keepNext/>
        <w:spacing w:after="0" w:line="240" w:lineRule="auto"/>
        <w:outlineLvl w:val="1"/>
        <w:rPr>
          <w:rFonts w:ascii="Arial Narrow" w:eastAsia="Arial Unicode MS" w:hAnsi="Arial Narrow" w:cs="Times New Roman"/>
          <w:b/>
          <w:sz w:val="20"/>
          <w:szCs w:val="20"/>
          <w:lang w:eastAsia="fr-FR"/>
        </w:rPr>
      </w:pPr>
      <w:bookmarkStart w:id="146" w:name="_Toc165978181"/>
      <w:r w:rsidRPr="005444E0">
        <w:rPr>
          <w:rFonts w:ascii="Arial Narrow" w:eastAsia="Arial Unicode MS" w:hAnsi="Arial Narrow" w:cs="Times New Roman"/>
          <w:b/>
          <w:sz w:val="20"/>
          <w:szCs w:val="20"/>
          <w:lang w:eastAsia="fr-FR"/>
        </w:rPr>
        <w:t>Article 44 : Entretien pendant le délai de garantie</w:t>
      </w:r>
      <w:bookmarkEnd w:id="146"/>
    </w:p>
    <w:p w14:paraId="555E7F8A"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Pendant ce délai de garantie, le co-contractant devra procéder à ses frais à la remise en état de toutes les parties d'ouvrages qui deviendraient défectueuses du fait des malfaçons.</w:t>
      </w:r>
    </w:p>
    <w:p w14:paraId="254FB23E"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Il sera tenu directement responsable, envers les tiers, des accidents pouvant résulter de ces désordres, même si ceux-ci ne lui auront pas été signalés par l’Ingénieur.</w:t>
      </w:r>
    </w:p>
    <w:p w14:paraId="7D75B795"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Toute malfaçon et toutes réparations et réceptions nécessaires, mais non effectuées </w:t>
      </w:r>
      <w:r w:rsidRPr="005444E0">
        <w:rPr>
          <w:rFonts w:ascii="Arial Narrow" w:eastAsia="Arial Unicode MS" w:hAnsi="Arial Narrow" w:cs="Times New Roman"/>
          <w:sz w:val="20"/>
          <w:szCs w:val="20"/>
          <w:lang w:eastAsia="fr-FR"/>
        </w:rPr>
        <w:br/>
        <w:t>entraîneront le rejet de la réception définitive jusqu'à leurs réalisations.</w:t>
      </w:r>
    </w:p>
    <w:p w14:paraId="2810BEC6"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14:paraId="25737E49"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 réception définitive sera prononcée à l'expiration du délai de garantie, pour autant que le co-contractant se soit acquitté de toutes ses obligations au terme de sa Lettre-Commande.</w:t>
      </w:r>
    </w:p>
    <w:p w14:paraId="5AC06D84"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p>
    <w:p w14:paraId="2336473B" w14:textId="77777777" w:rsidR="00E1202E" w:rsidRPr="005444E0" w:rsidRDefault="00E1202E" w:rsidP="00E1202E">
      <w:pPr>
        <w:keepNext/>
        <w:spacing w:after="0" w:line="240" w:lineRule="auto"/>
        <w:outlineLvl w:val="1"/>
        <w:rPr>
          <w:rFonts w:ascii="Arial Narrow" w:eastAsia="Arial Unicode MS" w:hAnsi="Arial Narrow" w:cs="Times New Roman"/>
          <w:b/>
          <w:sz w:val="20"/>
          <w:szCs w:val="20"/>
          <w:lang w:eastAsia="fr-FR"/>
        </w:rPr>
      </w:pPr>
      <w:bookmarkStart w:id="147" w:name="_Toc165978182"/>
      <w:r w:rsidRPr="005444E0">
        <w:rPr>
          <w:rFonts w:ascii="Arial Narrow" w:eastAsia="Arial Unicode MS" w:hAnsi="Arial Narrow" w:cs="Times New Roman"/>
          <w:b/>
          <w:sz w:val="20"/>
          <w:szCs w:val="20"/>
          <w:lang w:eastAsia="fr-FR"/>
        </w:rPr>
        <w:t>Article 45 : Réception définitive</w:t>
      </w:r>
      <w:bookmarkEnd w:id="147"/>
    </w:p>
    <w:p w14:paraId="745779F2"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t xml:space="preserve">45.1 </w:t>
      </w:r>
      <w:r w:rsidRPr="005444E0">
        <w:rPr>
          <w:rFonts w:ascii="Arial Narrow" w:eastAsia="Arial Unicode MS" w:hAnsi="Arial Narrow" w:cs="Times New Roman"/>
          <w:sz w:val="20"/>
          <w:szCs w:val="20"/>
          <w:lang w:eastAsia="fr-FR"/>
        </w:rPr>
        <w:t>Modalité de la réception définitive</w:t>
      </w:r>
    </w:p>
    <w:p w14:paraId="5AEE3F1C"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Sur demande du co-contractant, la réception définitive sera effectuée dans un délai de quinze (15) jours à compter de l'expiration du </w:t>
      </w:r>
      <w:r w:rsidRPr="005444E0">
        <w:rPr>
          <w:rFonts w:ascii="Arial Narrow" w:eastAsia="Arial Unicode MS" w:hAnsi="Arial Narrow" w:cs="Times New Roman"/>
          <w:sz w:val="20"/>
          <w:szCs w:val="20"/>
          <w:lang w:eastAsia="fr-FR"/>
        </w:rPr>
        <w:lastRenderedPageBreak/>
        <w:t>délai de garantie.</w:t>
      </w:r>
    </w:p>
    <w:p w14:paraId="00F7FB4E" w14:textId="77777777" w:rsidR="00E1202E" w:rsidRPr="005444E0" w:rsidRDefault="00E1202E" w:rsidP="00E1202E">
      <w:pPr>
        <w:widowControl w:val="0"/>
        <w:autoSpaceDE w:val="0"/>
        <w:autoSpaceDN w:val="0"/>
        <w:adjustRightInd w:val="0"/>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La Commission pour la réception définitive sera la même que celle ayant prononcé la réception provisoire des travaux. </w:t>
      </w:r>
    </w:p>
    <w:p w14:paraId="4470828D"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t>45.2</w:t>
      </w:r>
      <w:r w:rsidRPr="005444E0">
        <w:rPr>
          <w:rFonts w:ascii="Arial Narrow" w:eastAsia="Arial Unicode MS" w:hAnsi="Arial Narrow" w:cs="Times New Roman"/>
          <w:sz w:val="20"/>
          <w:szCs w:val="20"/>
          <w:lang w:eastAsia="fr-FR"/>
        </w:rPr>
        <w:t xml:space="preserve"> Attributions de la Commission de réception définitive</w:t>
      </w:r>
    </w:p>
    <w:p w14:paraId="2B4D434D"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14:paraId="4E1BAB60"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A l'issue de la séance de Commission de réception, il sera dressé un procès-verbal de réception définitive signé par tous les membres, le co-contractant compris.</w:t>
      </w:r>
    </w:p>
    <w:p w14:paraId="168A69E1" w14:textId="77777777" w:rsidR="00E1202E" w:rsidRPr="005444E0" w:rsidRDefault="00E1202E" w:rsidP="00E1202E">
      <w:pPr>
        <w:keepNext/>
        <w:spacing w:before="120" w:after="0" w:line="240" w:lineRule="auto"/>
        <w:outlineLvl w:val="0"/>
        <w:rPr>
          <w:rFonts w:ascii="Arial Narrow" w:eastAsia="Arial Unicode MS" w:hAnsi="Arial Narrow" w:cs="Times New Roman"/>
          <w:b/>
          <w:bCs/>
          <w:i/>
          <w:sz w:val="20"/>
          <w:szCs w:val="20"/>
          <w:lang w:eastAsia="fr-FR"/>
        </w:rPr>
      </w:pPr>
      <w:bookmarkStart w:id="148" w:name="_Toc165978183"/>
      <w:r w:rsidRPr="005444E0">
        <w:rPr>
          <w:rFonts w:ascii="Arial Narrow" w:eastAsia="Arial Unicode MS" w:hAnsi="Arial Narrow" w:cs="Times New Roman"/>
          <w:b/>
          <w:bCs/>
          <w:i/>
          <w:sz w:val="20"/>
          <w:szCs w:val="20"/>
          <w:lang w:eastAsia="fr-FR"/>
        </w:rPr>
        <w:t>CHAPITRE V : CLAUSES DIVERSES</w:t>
      </w:r>
      <w:bookmarkEnd w:id="148"/>
    </w:p>
    <w:p w14:paraId="570C94B5" w14:textId="77777777" w:rsidR="00E1202E" w:rsidRPr="005444E0" w:rsidRDefault="00E1202E" w:rsidP="00E1202E">
      <w:pPr>
        <w:keepNext/>
        <w:spacing w:after="0" w:line="240" w:lineRule="auto"/>
        <w:outlineLvl w:val="1"/>
        <w:rPr>
          <w:rFonts w:ascii="Arial Narrow" w:eastAsia="Arial Unicode MS" w:hAnsi="Arial Narrow" w:cs="Times New Roman"/>
          <w:b/>
          <w:sz w:val="20"/>
          <w:szCs w:val="20"/>
          <w:lang w:eastAsia="fr-FR"/>
        </w:rPr>
      </w:pPr>
      <w:bookmarkStart w:id="149" w:name="_Toc165978184"/>
      <w:r w:rsidRPr="005444E0">
        <w:rPr>
          <w:rFonts w:ascii="Arial Narrow" w:eastAsia="Arial Unicode MS" w:hAnsi="Arial Narrow" w:cs="Times New Roman"/>
          <w:b/>
          <w:sz w:val="20"/>
          <w:szCs w:val="20"/>
          <w:lang w:eastAsia="fr-FR"/>
        </w:rPr>
        <w:t>Article 46 : Résiliation de la Lettre-Commande</w:t>
      </w:r>
      <w:bookmarkEnd w:id="149"/>
    </w:p>
    <w:p w14:paraId="18B1D7E5"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 xml:space="preserve">La Lettre-Commande </w:t>
      </w:r>
      <w:r w:rsidRPr="005444E0">
        <w:rPr>
          <w:rFonts w:ascii="Arial Narrow" w:eastAsia="Arial Unicode MS" w:hAnsi="Arial Narrow" w:cs="Times New Roman"/>
          <w:b/>
          <w:sz w:val="20"/>
          <w:szCs w:val="20"/>
          <w:lang w:eastAsia="fr-FR"/>
        </w:rPr>
        <w:t>à élaborer à l’issue du présent appel d’offres</w:t>
      </w:r>
      <w:r w:rsidRPr="005444E0">
        <w:rPr>
          <w:rFonts w:ascii="Arial Narrow" w:eastAsia="Arial Unicode MS" w:hAnsi="Arial Narrow" w:cs="Times New Roman"/>
          <w:sz w:val="20"/>
          <w:szCs w:val="20"/>
          <w:lang w:eastAsia="fr-FR"/>
        </w:rPr>
        <w:t xml:space="preserve"> pourra être résiliée comme prévu au </w:t>
      </w:r>
      <w:r w:rsidRPr="005444E0">
        <w:rPr>
          <w:rFonts w:ascii="Arial Narrow" w:eastAsia="Arial Unicode MS" w:hAnsi="Arial Narrow" w:cs="Times New Roman"/>
          <w:b/>
          <w:sz w:val="20"/>
          <w:szCs w:val="20"/>
          <w:lang w:eastAsia="fr-FR"/>
        </w:rPr>
        <w:t>Titre V, Chapitre I, Section II, Sous-section I du décret N° 2018/366 du 20 juin 2018 portant Code des Marchés Publics</w:t>
      </w:r>
      <w:r w:rsidRPr="005444E0">
        <w:rPr>
          <w:rFonts w:ascii="Arial Narrow" w:eastAsia="Arial Unicode MS" w:hAnsi="Arial Narrow" w:cs="Times New Roman"/>
          <w:sz w:val="20"/>
          <w:szCs w:val="20"/>
          <w:lang w:eastAsia="fr-FR"/>
        </w:rPr>
        <w:t xml:space="preserve"> et également dans les conditions stipulées aux articles 74 , 75 et 76 du CCAG, notamment dans l’un des cas de :</w:t>
      </w:r>
    </w:p>
    <w:p w14:paraId="79B4347E" w14:textId="77777777" w:rsidR="00E1202E" w:rsidRPr="005444E0" w:rsidRDefault="00E1202E" w:rsidP="00E1202E">
      <w:pPr>
        <w:widowControl w:val="0"/>
        <w:tabs>
          <w:tab w:val="left" w:pos="4740"/>
        </w:tabs>
        <w:autoSpaceDE w:val="0"/>
        <w:autoSpaceDN w:val="0"/>
        <w:adjustRightInd w:val="0"/>
        <w:spacing w:after="0" w:line="240" w:lineRule="auto"/>
        <w:ind w:left="540" w:hanging="18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w w:val="98"/>
          <w:sz w:val="20"/>
          <w:szCs w:val="20"/>
          <w:lang w:eastAsia="fr-FR"/>
        </w:rPr>
        <w:t xml:space="preserve">- </w:t>
      </w:r>
      <w:r w:rsidRPr="005444E0">
        <w:rPr>
          <w:rFonts w:ascii="Arial Narrow" w:eastAsia="Arial Unicode MS" w:hAnsi="Arial Narrow" w:cs="Times New Roman"/>
          <w:sz w:val="20"/>
          <w:szCs w:val="20"/>
          <w:lang w:eastAsia="fr-FR"/>
        </w:rPr>
        <w:t xml:space="preserve">Retard de plus de quinze (15) jours calendaires dans l’exécution d’un Ordre de Service ou arrêt injustifié des prestations de plus de </w:t>
      </w:r>
      <w:r w:rsidRPr="00C35A15">
        <w:rPr>
          <w:rFonts w:ascii="Arial Narrow" w:eastAsia="Arial Unicode MS" w:hAnsi="Arial Narrow" w:cs="Times New Roman"/>
          <w:b/>
          <w:sz w:val="20"/>
          <w:szCs w:val="20"/>
          <w:lang w:eastAsia="fr-FR"/>
        </w:rPr>
        <w:t>trois (03)</w:t>
      </w:r>
      <w:r w:rsidRPr="005444E0">
        <w:rPr>
          <w:rFonts w:ascii="Arial Narrow" w:eastAsia="Arial Unicode MS" w:hAnsi="Arial Narrow" w:cs="Times New Roman"/>
          <w:sz w:val="20"/>
          <w:szCs w:val="20"/>
          <w:lang w:eastAsia="fr-FR"/>
        </w:rPr>
        <w:t xml:space="preserve"> jours calendaires </w:t>
      </w:r>
      <w:r w:rsidRPr="005444E0">
        <w:rPr>
          <w:rFonts w:ascii="Arial Narrow" w:eastAsia="Arial Unicode MS" w:hAnsi="Arial Narrow" w:cs="Times New Roman"/>
          <w:w w:val="98"/>
          <w:sz w:val="20"/>
          <w:szCs w:val="20"/>
          <w:lang w:eastAsia="fr-FR"/>
        </w:rPr>
        <w:t>;</w:t>
      </w:r>
    </w:p>
    <w:p w14:paraId="114ED0D8" w14:textId="77777777" w:rsidR="00E1202E" w:rsidRPr="005444E0" w:rsidRDefault="00E1202E" w:rsidP="00E1202E">
      <w:pPr>
        <w:widowControl w:val="0"/>
        <w:autoSpaceDE w:val="0"/>
        <w:autoSpaceDN w:val="0"/>
        <w:adjustRightInd w:val="0"/>
        <w:spacing w:after="0" w:line="240" w:lineRule="auto"/>
        <w:ind w:left="540" w:hanging="18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w w:val="98"/>
          <w:sz w:val="20"/>
          <w:szCs w:val="20"/>
          <w:lang w:eastAsia="fr-FR"/>
        </w:rPr>
        <w:t>-</w:t>
      </w:r>
      <w:r w:rsidRPr="005444E0">
        <w:rPr>
          <w:rFonts w:ascii="Arial Narrow" w:eastAsia="Arial Unicode MS" w:hAnsi="Arial Narrow" w:cs="Times New Roman"/>
          <w:sz w:val="20"/>
          <w:szCs w:val="20"/>
          <w:lang w:eastAsia="fr-FR"/>
        </w:rPr>
        <w:t xml:space="preserve"> Retard dans les prestations entraînant des pénalités au-delà de 10 % du montant des prestations </w:t>
      </w:r>
      <w:r w:rsidRPr="005444E0">
        <w:rPr>
          <w:rFonts w:ascii="Arial Narrow" w:eastAsia="Arial Unicode MS" w:hAnsi="Arial Narrow" w:cs="Times New Roman"/>
          <w:w w:val="98"/>
          <w:sz w:val="20"/>
          <w:szCs w:val="20"/>
          <w:lang w:eastAsia="fr-FR"/>
        </w:rPr>
        <w:t>;</w:t>
      </w:r>
    </w:p>
    <w:p w14:paraId="17AEA6BE" w14:textId="77777777" w:rsidR="00E1202E" w:rsidRPr="005444E0" w:rsidRDefault="00E1202E" w:rsidP="00E1202E">
      <w:pPr>
        <w:widowControl w:val="0"/>
        <w:autoSpaceDE w:val="0"/>
        <w:autoSpaceDN w:val="0"/>
        <w:adjustRightInd w:val="0"/>
        <w:spacing w:after="0" w:line="240" w:lineRule="auto"/>
        <w:ind w:left="540" w:hanging="18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w w:val="98"/>
          <w:sz w:val="20"/>
          <w:szCs w:val="20"/>
          <w:lang w:eastAsia="fr-FR"/>
        </w:rPr>
        <w:t>-</w:t>
      </w:r>
      <w:r w:rsidRPr="005444E0">
        <w:rPr>
          <w:rFonts w:ascii="Arial Narrow" w:eastAsia="Arial Unicode MS" w:hAnsi="Arial Narrow" w:cs="Times New Roman"/>
          <w:sz w:val="20"/>
          <w:szCs w:val="20"/>
          <w:lang w:eastAsia="fr-FR"/>
        </w:rPr>
        <w:t xml:space="preserve"> Refus de la reprise des prestations mal exécutés ;</w:t>
      </w:r>
    </w:p>
    <w:p w14:paraId="223F8A50" w14:textId="77777777" w:rsidR="00E1202E" w:rsidRPr="005444E0" w:rsidRDefault="00E1202E" w:rsidP="00E1202E">
      <w:pPr>
        <w:widowControl w:val="0"/>
        <w:tabs>
          <w:tab w:val="left" w:pos="4020"/>
        </w:tabs>
        <w:autoSpaceDE w:val="0"/>
        <w:autoSpaceDN w:val="0"/>
        <w:adjustRightInd w:val="0"/>
        <w:spacing w:after="0" w:line="240" w:lineRule="auto"/>
        <w:ind w:left="540" w:hanging="18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w w:val="98"/>
          <w:sz w:val="20"/>
          <w:szCs w:val="20"/>
          <w:lang w:eastAsia="fr-FR"/>
        </w:rPr>
        <w:t xml:space="preserve">- </w:t>
      </w:r>
      <w:r w:rsidRPr="005444E0">
        <w:rPr>
          <w:rFonts w:ascii="Arial Narrow" w:eastAsia="Arial Unicode MS" w:hAnsi="Arial Narrow" w:cs="Times New Roman"/>
          <w:sz w:val="20"/>
          <w:szCs w:val="20"/>
          <w:lang w:eastAsia="fr-FR"/>
        </w:rPr>
        <w:t>Défaillance du co-contractant ;</w:t>
      </w:r>
      <w:r w:rsidRPr="005444E0">
        <w:rPr>
          <w:rFonts w:ascii="Arial Narrow" w:eastAsia="Arial Unicode MS" w:hAnsi="Arial Narrow" w:cs="Times New Roman"/>
          <w:sz w:val="20"/>
          <w:szCs w:val="20"/>
          <w:lang w:eastAsia="fr-FR"/>
        </w:rPr>
        <w:tab/>
      </w:r>
    </w:p>
    <w:p w14:paraId="7AA9D6E1" w14:textId="77777777" w:rsidR="00E1202E" w:rsidRPr="005444E0" w:rsidRDefault="00E1202E" w:rsidP="00E1202E">
      <w:pPr>
        <w:widowControl w:val="0"/>
        <w:autoSpaceDE w:val="0"/>
        <w:autoSpaceDN w:val="0"/>
        <w:adjustRightInd w:val="0"/>
        <w:spacing w:after="0" w:line="240" w:lineRule="auto"/>
        <w:ind w:left="540" w:hanging="180"/>
        <w:jc w:val="both"/>
        <w:rPr>
          <w:rFonts w:ascii="Arial Narrow" w:eastAsia="Arial Unicode MS" w:hAnsi="Arial Narrow" w:cs="Times New Roman"/>
          <w:w w:val="98"/>
          <w:sz w:val="20"/>
          <w:szCs w:val="20"/>
          <w:lang w:eastAsia="fr-FR"/>
        </w:rPr>
      </w:pPr>
      <w:r w:rsidRPr="005444E0">
        <w:rPr>
          <w:rFonts w:ascii="Arial Narrow" w:eastAsia="Arial Unicode MS" w:hAnsi="Arial Narrow" w:cs="Times New Roman"/>
          <w:sz w:val="20"/>
          <w:szCs w:val="20"/>
          <w:lang w:eastAsia="fr-FR"/>
        </w:rPr>
        <w:t>- Non-paiement persistant des prestations</w:t>
      </w:r>
      <w:r w:rsidRPr="005444E0">
        <w:rPr>
          <w:rFonts w:ascii="Arial Narrow" w:eastAsia="Arial Unicode MS" w:hAnsi="Arial Narrow" w:cs="Times New Roman"/>
          <w:w w:val="98"/>
          <w:sz w:val="20"/>
          <w:szCs w:val="20"/>
          <w:lang w:eastAsia="fr-FR"/>
        </w:rPr>
        <w:t>.</w:t>
      </w:r>
    </w:p>
    <w:p w14:paraId="60A5824D" w14:textId="77777777" w:rsidR="00E1202E" w:rsidRPr="005444E0" w:rsidRDefault="00E1202E" w:rsidP="00E1202E">
      <w:pPr>
        <w:keepNext/>
        <w:spacing w:before="120" w:after="0" w:line="240" w:lineRule="auto"/>
        <w:outlineLvl w:val="1"/>
        <w:rPr>
          <w:rFonts w:ascii="Arial Narrow" w:eastAsia="Arial Unicode MS" w:hAnsi="Arial Narrow" w:cs="Times New Roman"/>
          <w:b/>
          <w:sz w:val="20"/>
          <w:szCs w:val="20"/>
          <w:lang w:eastAsia="fr-FR"/>
        </w:rPr>
      </w:pPr>
      <w:bookmarkStart w:id="150" w:name="_Toc165978185"/>
      <w:r w:rsidRPr="005444E0">
        <w:rPr>
          <w:rFonts w:ascii="Arial Narrow" w:eastAsia="Arial Unicode MS" w:hAnsi="Arial Narrow" w:cs="Times New Roman"/>
          <w:b/>
          <w:sz w:val="20"/>
          <w:szCs w:val="20"/>
          <w:lang w:eastAsia="fr-FR"/>
        </w:rPr>
        <w:t>Article 47 : Edition et diffusion de la Lettre-Commande</w:t>
      </w:r>
      <w:bookmarkEnd w:id="150"/>
    </w:p>
    <w:p w14:paraId="4884BAE2" w14:textId="77777777" w:rsidR="00E1202E" w:rsidRPr="005444E0" w:rsidRDefault="00E1202E" w:rsidP="00E1202E">
      <w:pPr>
        <w:widowControl w:val="0"/>
        <w:autoSpaceDE w:val="0"/>
        <w:autoSpaceDN w:val="0"/>
        <w:adjustRightInd w:val="0"/>
        <w:spacing w:after="12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Quinze (15) exemplaires de la Lettre-Commande à élaborer à l’issue du présent appel d’offres seront édités par les soins du co-contractant et fournis à l’Autorité Contractante pour diffusion.</w:t>
      </w:r>
    </w:p>
    <w:p w14:paraId="2702540F" w14:textId="77777777" w:rsidR="00E1202E" w:rsidRPr="005444E0" w:rsidRDefault="00E1202E" w:rsidP="00E1202E">
      <w:pPr>
        <w:keepNext/>
        <w:spacing w:before="60" w:after="0" w:line="240" w:lineRule="auto"/>
        <w:outlineLvl w:val="1"/>
        <w:rPr>
          <w:rFonts w:ascii="Arial Narrow" w:eastAsia="Arial Unicode MS" w:hAnsi="Arial Narrow" w:cs="Times New Roman"/>
          <w:b/>
          <w:sz w:val="20"/>
          <w:szCs w:val="20"/>
          <w:lang w:eastAsia="fr-FR"/>
        </w:rPr>
      </w:pPr>
      <w:bookmarkStart w:id="151" w:name="_Toc165978186"/>
      <w:r w:rsidRPr="005444E0">
        <w:rPr>
          <w:rFonts w:ascii="Arial Narrow" w:eastAsia="Arial Unicode MS" w:hAnsi="Arial Narrow" w:cs="Times New Roman"/>
          <w:b/>
          <w:sz w:val="20"/>
          <w:szCs w:val="20"/>
          <w:lang w:eastAsia="fr-FR"/>
        </w:rPr>
        <w:t>Article 48 : Cas de force majeure</w:t>
      </w:r>
      <w:bookmarkEnd w:id="151"/>
    </w:p>
    <w:p w14:paraId="1F5F82C4"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bCs/>
          <w:sz w:val="20"/>
          <w:szCs w:val="20"/>
          <w:lang w:eastAsia="fr-FR"/>
        </w:rPr>
      </w:pPr>
      <w:r w:rsidRPr="005444E0">
        <w:rPr>
          <w:rFonts w:ascii="Arial Narrow" w:eastAsia="Arial Unicode MS" w:hAnsi="Arial Narrow" w:cs="Times New Roman"/>
          <w:b/>
          <w:bCs/>
          <w:sz w:val="20"/>
          <w:szCs w:val="20"/>
          <w:lang w:eastAsia="fr-FR"/>
        </w:rPr>
        <w:t xml:space="preserve">48.1 </w:t>
      </w:r>
      <w:r w:rsidRPr="005444E0">
        <w:rPr>
          <w:rFonts w:ascii="Arial Narrow" w:eastAsia="Arial Unicode MS" w:hAnsi="Arial Narrow" w:cs="Times New Roman"/>
          <w:bCs/>
          <w:sz w:val="20"/>
          <w:szCs w:val="20"/>
          <w:lang w:eastAsia="fr-FR"/>
        </w:rPr>
        <w:t xml:space="preserve"> En cas force majeure, le </w:t>
      </w:r>
      <w:r w:rsidRPr="005444E0">
        <w:rPr>
          <w:rFonts w:ascii="Arial Narrow" w:eastAsia="Arial Unicode MS" w:hAnsi="Arial Narrow" w:cs="Times New Roman"/>
          <w:sz w:val="20"/>
          <w:szCs w:val="20"/>
          <w:lang w:eastAsia="fr-FR"/>
        </w:rPr>
        <w:t>co-contractant</w:t>
      </w:r>
      <w:r w:rsidRPr="005444E0">
        <w:rPr>
          <w:rFonts w:ascii="Arial Narrow" w:eastAsia="Arial Unicode MS" w:hAnsi="Arial Narrow" w:cs="Times New Roman"/>
          <w:bCs/>
          <w:sz w:val="20"/>
          <w:szCs w:val="20"/>
          <w:lang w:eastAsia="fr-FR"/>
        </w:rPr>
        <w:t xml:space="preserve"> ne verra sa responsabilité dégagée que s'il aura averti par écrit l’Autorité contractante de son intention d'invoquer cette force majeure et ce avant la fin du vingtième (20</w:t>
      </w:r>
      <w:r w:rsidRPr="005444E0">
        <w:rPr>
          <w:rFonts w:ascii="Arial Narrow" w:eastAsia="Arial Unicode MS" w:hAnsi="Arial Narrow" w:cs="Times New Roman"/>
          <w:bCs/>
          <w:sz w:val="20"/>
          <w:szCs w:val="20"/>
          <w:vertAlign w:val="superscript"/>
          <w:lang w:eastAsia="fr-FR"/>
        </w:rPr>
        <w:t>ème</w:t>
      </w:r>
      <w:r w:rsidRPr="005444E0">
        <w:rPr>
          <w:rFonts w:ascii="Arial Narrow" w:eastAsia="Arial Unicode MS" w:hAnsi="Arial Narrow" w:cs="Times New Roman"/>
          <w:bCs/>
          <w:sz w:val="20"/>
          <w:szCs w:val="20"/>
          <w:lang w:eastAsia="fr-FR"/>
        </w:rPr>
        <w:t xml:space="preserve">) jour qui aura succédé à l'événement. En tout état de cause, il appartiendra à </w:t>
      </w:r>
      <w:r w:rsidRPr="005444E0">
        <w:rPr>
          <w:rFonts w:ascii="Arial Narrow" w:eastAsia="Arial Unicode MS" w:hAnsi="Arial Narrow" w:cs="Times New Roman"/>
          <w:sz w:val="20"/>
          <w:szCs w:val="20"/>
          <w:lang w:eastAsia="fr-FR"/>
        </w:rPr>
        <w:t>l’Autorité Contractante</w:t>
      </w:r>
      <w:r w:rsidRPr="005444E0">
        <w:rPr>
          <w:rFonts w:ascii="Arial Narrow" w:eastAsia="Arial Unicode MS" w:hAnsi="Arial Narrow" w:cs="Times New Roman"/>
          <w:bCs/>
          <w:sz w:val="20"/>
          <w:szCs w:val="20"/>
          <w:lang w:eastAsia="fr-FR"/>
        </w:rPr>
        <w:t xml:space="preserve"> d'apprécier cette force majeure et les preuves fournies.</w:t>
      </w:r>
    </w:p>
    <w:p w14:paraId="2E285F56" w14:textId="77777777" w:rsidR="00E1202E" w:rsidRPr="005444E0" w:rsidRDefault="00E1202E" w:rsidP="00E1202E">
      <w:pPr>
        <w:widowControl w:val="0"/>
        <w:autoSpaceDE w:val="0"/>
        <w:autoSpaceDN w:val="0"/>
        <w:adjustRightInd w:val="0"/>
        <w:spacing w:before="60"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t>48.2</w:t>
      </w:r>
      <w:r w:rsidRPr="005444E0">
        <w:rPr>
          <w:rFonts w:ascii="Arial Narrow" w:eastAsia="Arial Unicode MS" w:hAnsi="Arial Narrow" w:cs="Times New Roman"/>
          <w:sz w:val="20"/>
          <w:szCs w:val="20"/>
          <w:lang w:eastAsia="fr-FR"/>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14:paraId="5DDE40AE" w14:textId="77777777" w:rsidR="00E1202E" w:rsidRPr="005444E0" w:rsidRDefault="00E1202E" w:rsidP="00E1202E">
      <w:pPr>
        <w:widowControl w:val="0"/>
        <w:autoSpaceDE w:val="0"/>
        <w:autoSpaceDN w:val="0"/>
        <w:adjustRightInd w:val="0"/>
        <w:spacing w:before="60"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t>48.3</w:t>
      </w:r>
      <w:r w:rsidRPr="005444E0">
        <w:rPr>
          <w:rFonts w:ascii="Arial Narrow" w:eastAsia="Arial Unicode MS" w:hAnsi="Arial Narrow" w:cs="Times New Roman"/>
          <w:sz w:val="20"/>
          <w:szCs w:val="20"/>
          <w:lang w:eastAsia="fr-FR"/>
        </w:rPr>
        <w:t xml:space="preserve"> En cas de force majeure, le co-contractant notifiera rapidement par écrit à l’Autorité Contractante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14:paraId="32643644" w14:textId="77777777" w:rsidR="00E1202E" w:rsidRPr="005444E0" w:rsidRDefault="00E1202E" w:rsidP="00E1202E">
      <w:pPr>
        <w:widowControl w:val="0"/>
        <w:autoSpaceDE w:val="0"/>
        <w:autoSpaceDN w:val="0"/>
        <w:adjustRightInd w:val="0"/>
        <w:spacing w:before="60" w:after="0" w:line="240" w:lineRule="auto"/>
        <w:ind w:right="-20"/>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b/>
          <w:bCs/>
          <w:sz w:val="20"/>
          <w:szCs w:val="20"/>
          <w:lang w:eastAsia="fr-FR"/>
        </w:rPr>
        <w:t>48.4</w:t>
      </w:r>
      <w:r w:rsidRPr="005444E0">
        <w:rPr>
          <w:rFonts w:ascii="Arial Narrow" w:eastAsia="Arial Unicode MS" w:hAnsi="Arial Narrow" w:cs="Times New Roman"/>
          <w:sz w:val="20"/>
          <w:szCs w:val="20"/>
          <w:lang w:eastAsia="fr-FR"/>
        </w:rPr>
        <w:t>. Dans le cas où le co-contractant invoquerait le cas de force majeure, les seuils en deçà des quels aucune réclamation ne sera admise seront :</w:t>
      </w:r>
    </w:p>
    <w:p w14:paraId="4982AD7D" w14:textId="77777777" w:rsidR="00E1202E" w:rsidRPr="005444E0" w:rsidRDefault="00E1202E" w:rsidP="00E1202E">
      <w:pPr>
        <w:widowControl w:val="0"/>
        <w:autoSpaceDE w:val="0"/>
        <w:autoSpaceDN w:val="0"/>
        <w:adjustRightInd w:val="0"/>
        <w:spacing w:before="60" w:after="0" w:line="240" w:lineRule="auto"/>
        <w:ind w:left="709" w:right="-23"/>
        <w:rPr>
          <w:rFonts w:ascii="Arial Narrow" w:eastAsia="Arial Unicode MS" w:hAnsi="Arial Narrow" w:cs="Times New Roman"/>
          <w:sz w:val="20"/>
          <w:szCs w:val="20"/>
          <w:lang w:eastAsia="fr-FR"/>
        </w:rPr>
      </w:pPr>
      <w:r w:rsidRPr="005444E0">
        <w:rPr>
          <w:rFonts w:ascii="Arial Narrow" w:eastAsia="Arial Unicode MS" w:hAnsi="Arial Narrow" w:cs="Times New Roman"/>
          <w:i/>
          <w:iCs/>
          <w:sz w:val="20"/>
          <w:szCs w:val="20"/>
          <w:lang w:eastAsia="fr-FR"/>
        </w:rPr>
        <w:t xml:space="preserve">-   </w:t>
      </w:r>
      <w:r w:rsidRPr="005444E0">
        <w:rPr>
          <w:rFonts w:ascii="Arial Narrow" w:eastAsia="Arial Unicode MS" w:hAnsi="Arial Narrow" w:cs="Times New Roman"/>
          <w:iCs/>
          <w:sz w:val="20"/>
          <w:szCs w:val="20"/>
          <w:lang w:eastAsia="fr-FR"/>
        </w:rPr>
        <w:t xml:space="preserve">pluie : </w:t>
      </w:r>
      <w:smartTag w:uri="urn:schemas-microsoft-com:office:smarttags" w:element="metricconverter">
        <w:smartTagPr>
          <w:attr w:name="ProductID" w:val="200 millim￨tres"/>
        </w:smartTagPr>
        <w:r w:rsidRPr="005444E0">
          <w:rPr>
            <w:rFonts w:ascii="Arial Narrow" w:eastAsia="Arial Unicode MS" w:hAnsi="Arial Narrow" w:cs="Times New Roman"/>
            <w:iCs/>
            <w:sz w:val="20"/>
            <w:szCs w:val="20"/>
            <w:lang w:eastAsia="fr-FR"/>
          </w:rPr>
          <w:t>200 millimètres</w:t>
        </w:r>
      </w:smartTag>
      <w:r w:rsidRPr="005444E0">
        <w:rPr>
          <w:rFonts w:ascii="Arial Narrow" w:eastAsia="Arial Unicode MS" w:hAnsi="Arial Narrow" w:cs="Times New Roman"/>
          <w:iCs/>
          <w:sz w:val="20"/>
          <w:szCs w:val="20"/>
          <w:lang w:eastAsia="fr-FR"/>
        </w:rPr>
        <w:t xml:space="preserve"> en 24 heures ;</w:t>
      </w:r>
    </w:p>
    <w:p w14:paraId="354665A2" w14:textId="77777777" w:rsidR="00E1202E" w:rsidRPr="005444E0" w:rsidRDefault="00E1202E" w:rsidP="00E1202E">
      <w:pPr>
        <w:widowControl w:val="0"/>
        <w:autoSpaceDE w:val="0"/>
        <w:autoSpaceDN w:val="0"/>
        <w:adjustRightInd w:val="0"/>
        <w:spacing w:before="60" w:after="0" w:line="240" w:lineRule="auto"/>
        <w:ind w:left="709" w:right="-23"/>
        <w:rPr>
          <w:rFonts w:ascii="Arial Narrow" w:eastAsia="Arial Unicode MS" w:hAnsi="Arial Narrow" w:cs="Times New Roman"/>
          <w:sz w:val="20"/>
          <w:szCs w:val="20"/>
          <w:lang w:eastAsia="fr-FR"/>
        </w:rPr>
      </w:pPr>
      <w:r w:rsidRPr="005444E0">
        <w:rPr>
          <w:rFonts w:ascii="Arial Narrow" w:eastAsia="Arial Unicode MS" w:hAnsi="Arial Narrow" w:cs="Times New Roman"/>
          <w:iCs/>
          <w:sz w:val="20"/>
          <w:szCs w:val="20"/>
          <w:lang w:eastAsia="fr-FR"/>
        </w:rPr>
        <w:t xml:space="preserve">-   vent : </w:t>
      </w:r>
      <w:smartTag w:uri="urn:schemas-microsoft-com:office:smarttags" w:element="metricconverter">
        <w:smartTagPr>
          <w:attr w:name="ProductID" w:val="40 m￨tres"/>
        </w:smartTagPr>
        <w:r w:rsidRPr="005444E0">
          <w:rPr>
            <w:rFonts w:ascii="Arial Narrow" w:eastAsia="Arial Unicode MS" w:hAnsi="Arial Narrow" w:cs="Times New Roman"/>
            <w:iCs/>
            <w:sz w:val="20"/>
            <w:szCs w:val="20"/>
            <w:lang w:eastAsia="fr-FR"/>
          </w:rPr>
          <w:t>40 mètres</w:t>
        </w:r>
      </w:smartTag>
      <w:r w:rsidRPr="005444E0">
        <w:rPr>
          <w:rFonts w:ascii="Arial Narrow" w:eastAsia="Arial Unicode MS" w:hAnsi="Arial Narrow" w:cs="Times New Roman"/>
          <w:iCs/>
          <w:sz w:val="20"/>
          <w:szCs w:val="20"/>
          <w:lang w:eastAsia="fr-FR"/>
        </w:rPr>
        <w:t xml:space="preserve"> par seconde ;</w:t>
      </w:r>
    </w:p>
    <w:p w14:paraId="68B5CDCB" w14:textId="77777777" w:rsidR="00E1202E" w:rsidRPr="005444E0" w:rsidRDefault="00E1202E" w:rsidP="00E1202E">
      <w:pPr>
        <w:widowControl w:val="0"/>
        <w:autoSpaceDE w:val="0"/>
        <w:autoSpaceDN w:val="0"/>
        <w:adjustRightInd w:val="0"/>
        <w:spacing w:before="60" w:after="0" w:line="240" w:lineRule="auto"/>
        <w:ind w:left="709" w:right="-23"/>
        <w:rPr>
          <w:rFonts w:ascii="Arial Narrow" w:eastAsia="Arial Unicode MS" w:hAnsi="Arial Narrow" w:cs="Times New Roman"/>
          <w:sz w:val="20"/>
          <w:szCs w:val="20"/>
          <w:lang w:eastAsia="fr-FR"/>
        </w:rPr>
      </w:pPr>
      <w:r w:rsidRPr="005444E0">
        <w:rPr>
          <w:rFonts w:ascii="Arial Narrow" w:eastAsia="Arial Unicode MS" w:hAnsi="Arial Narrow" w:cs="Times New Roman"/>
          <w:iCs/>
          <w:sz w:val="20"/>
          <w:szCs w:val="20"/>
          <w:lang w:eastAsia="fr-FR"/>
        </w:rPr>
        <w:t>-   crue : la crue de fréquence décennale.</w:t>
      </w:r>
    </w:p>
    <w:p w14:paraId="21A4CBB3" w14:textId="77777777" w:rsidR="00E1202E" w:rsidRPr="005444E0" w:rsidRDefault="00E1202E" w:rsidP="00E1202E">
      <w:pPr>
        <w:keepNext/>
        <w:spacing w:before="60" w:after="0" w:line="240" w:lineRule="auto"/>
        <w:outlineLvl w:val="1"/>
        <w:rPr>
          <w:rFonts w:ascii="Arial Narrow" w:eastAsia="Arial Unicode MS" w:hAnsi="Arial Narrow" w:cs="Times New Roman"/>
          <w:b/>
          <w:sz w:val="20"/>
          <w:szCs w:val="20"/>
          <w:lang w:eastAsia="fr-FR"/>
        </w:rPr>
      </w:pPr>
      <w:bookmarkStart w:id="152" w:name="_Toc165978187"/>
      <w:r w:rsidRPr="005444E0">
        <w:rPr>
          <w:rFonts w:ascii="Arial Narrow" w:eastAsia="Arial Unicode MS" w:hAnsi="Arial Narrow" w:cs="Times New Roman"/>
          <w:b/>
          <w:sz w:val="20"/>
          <w:szCs w:val="20"/>
          <w:lang w:eastAsia="fr-FR"/>
        </w:rPr>
        <w:t>Article 49 : Manœuvres frauduleuses et corruption</w:t>
      </w:r>
      <w:bookmarkEnd w:id="152"/>
    </w:p>
    <w:p w14:paraId="4A275B88"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Le co-contractant déclarera en signant la Lettre-Commande à élaborer à l’issue du présent appel d’offres:</w:t>
      </w:r>
    </w:p>
    <w:p w14:paraId="62EF5183" w14:textId="77777777" w:rsidR="00E1202E" w:rsidRPr="005444E0" w:rsidRDefault="00E1202E" w:rsidP="00E1202E">
      <w:pPr>
        <w:widowControl w:val="0"/>
        <w:numPr>
          <w:ilvl w:val="0"/>
          <w:numId w:val="23"/>
        </w:numPr>
        <w:autoSpaceDE w:val="0"/>
        <w:autoSpaceDN w:val="0"/>
        <w:adjustRightInd w:val="0"/>
        <w:spacing w:before="60" w:after="0" w:line="240" w:lineRule="auto"/>
        <w:jc w:val="both"/>
        <w:rPr>
          <w:rFonts w:ascii="Arial Narrow" w:eastAsia="Arial Unicode MS" w:hAnsi="Arial Narrow" w:cs="Times New Roman"/>
          <w:bCs/>
          <w:sz w:val="20"/>
          <w:szCs w:val="20"/>
          <w:lang w:eastAsia="fr-FR"/>
        </w:rPr>
      </w:pPr>
      <w:r w:rsidRPr="005444E0">
        <w:rPr>
          <w:rFonts w:ascii="Arial Narrow" w:eastAsia="Arial Unicode MS" w:hAnsi="Arial Narrow" w:cs="Times New Roman"/>
          <w:sz w:val="20"/>
          <w:szCs w:val="20"/>
          <w:lang w:eastAsia="fr-FR"/>
        </w:rPr>
        <w:t>qu’il n’aura commis aucun acte susceptible d’influencer le processus de réalisation du projet au détriment de l’Autorité Contractante et notamment qu’aucune entente ne sera intervenue et n’interviendra ;</w:t>
      </w:r>
    </w:p>
    <w:p w14:paraId="1216F804" w14:textId="77777777" w:rsidR="00E1202E" w:rsidRPr="005444E0" w:rsidRDefault="00E1202E" w:rsidP="00E1202E">
      <w:pPr>
        <w:widowControl w:val="0"/>
        <w:numPr>
          <w:ilvl w:val="0"/>
          <w:numId w:val="23"/>
        </w:numPr>
        <w:autoSpaceDE w:val="0"/>
        <w:autoSpaceDN w:val="0"/>
        <w:adjustRightInd w:val="0"/>
        <w:spacing w:before="60"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que la négociation, la passation et l’exécution de la Lettre-Commande n’auront pas donné, et ne donneront pas lieu à un acte de corruption tel que défini par la Convention des Nations Unies contre la corruption en date du 31 octobre 2003.</w:t>
      </w:r>
    </w:p>
    <w:p w14:paraId="16357ABC" w14:textId="77777777" w:rsidR="00E1202E" w:rsidRPr="005444E0" w:rsidRDefault="00E1202E" w:rsidP="00E1202E">
      <w:pPr>
        <w:keepNext/>
        <w:spacing w:before="60" w:after="0" w:line="240" w:lineRule="auto"/>
        <w:outlineLvl w:val="1"/>
        <w:rPr>
          <w:rFonts w:ascii="Arial Narrow" w:eastAsia="Arial Unicode MS" w:hAnsi="Arial Narrow" w:cs="Times New Roman"/>
          <w:b/>
          <w:sz w:val="20"/>
          <w:szCs w:val="20"/>
          <w:lang w:eastAsia="fr-FR"/>
        </w:rPr>
      </w:pPr>
      <w:bookmarkStart w:id="153" w:name="_Toc165978188"/>
      <w:r w:rsidRPr="005444E0">
        <w:rPr>
          <w:rFonts w:ascii="Arial Narrow" w:eastAsia="Arial Unicode MS" w:hAnsi="Arial Narrow" w:cs="Times New Roman"/>
          <w:b/>
          <w:sz w:val="20"/>
          <w:szCs w:val="20"/>
          <w:lang w:eastAsia="fr-FR"/>
        </w:rPr>
        <w:t>Article 50 : Règlement de litiges</w:t>
      </w:r>
      <w:bookmarkEnd w:id="153"/>
    </w:p>
    <w:p w14:paraId="1CB24A80" w14:textId="77777777" w:rsidR="00E1202E" w:rsidRPr="005444E0" w:rsidRDefault="00E1202E" w:rsidP="00E1202E">
      <w:pPr>
        <w:widowControl w:val="0"/>
        <w:autoSpaceDE w:val="0"/>
        <w:autoSpaceDN w:val="0"/>
        <w:adjustRightInd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14:paraId="7EE0DFEC" w14:textId="77777777" w:rsidR="00E1202E" w:rsidRPr="005444E0" w:rsidRDefault="00E1202E" w:rsidP="00E1202E">
      <w:pPr>
        <w:keepNext/>
        <w:spacing w:before="60" w:after="0" w:line="240" w:lineRule="auto"/>
        <w:outlineLvl w:val="1"/>
        <w:rPr>
          <w:rFonts w:ascii="Arial Narrow" w:eastAsia="Arial Unicode MS" w:hAnsi="Arial Narrow" w:cs="Times New Roman"/>
          <w:b/>
          <w:sz w:val="20"/>
          <w:szCs w:val="20"/>
          <w:lang w:eastAsia="fr-FR"/>
        </w:rPr>
      </w:pPr>
      <w:bookmarkStart w:id="154" w:name="_Toc165978189"/>
      <w:r w:rsidRPr="005444E0">
        <w:rPr>
          <w:rFonts w:ascii="Arial Narrow" w:eastAsia="Arial Unicode MS" w:hAnsi="Arial Narrow" w:cs="Times New Roman"/>
          <w:b/>
          <w:sz w:val="20"/>
          <w:szCs w:val="20"/>
          <w:lang w:eastAsia="fr-FR"/>
        </w:rPr>
        <w:t>Article 51 et dernier : Validité et entrée en vigueur de la Lettre-Commande</w:t>
      </w:r>
      <w:bookmarkEnd w:id="154"/>
    </w:p>
    <w:p w14:paraId="13FB4F42" w14:textId="77777777" w:rsidR="00E1202E" w:rsidRPr="005444E0" w:rsidRDefault="00E1202E" w:rsidP="00E1202E">
      <w:pPr>
        <w:widowControl w:val="0"/>
        <w:spacing w:after="0" w:line="240" w:lineRule="auto"/>
        <w:jc w:val="both"/>
        <w:rPr>
          <w:rFonts w:ascii="Arial Narrow" w:eastAsia="Arial Unicode MS" w:hAnsi="Arial Narrow" w:cs="Times New Roman"/>
          <w:sz w:val="20"/>
          <w:szCs w:val="20"/>
          <w:lang w:eastAsia="fr-FR"/>
        </w:rPr>
      </w:pPr>
      <w:r w:rsidRPr="005444E0">
        <w:rPr>
          <w:rFonts w:ascii="Arial Narrow" w:eastAsia="Arial Unicode MS" w:hAnsi="Arial Narrow" w:cs="Times New Roman"/>
          <w:sz w:val="20"/>
          <w:szCs w:val="20"/>
          <w:lang w:eastAsia="fr-FR"/>
        </w:rPr>
        <w:t>La Lettre-Commande à élaborer à l’issue du présent appel d’offres ne deviendra définitive qu’après sa signature par l’Autorité Contractante. Elle entrera en vigueur dès sa notification au co-contractant par ladite Autorité.</w:t>
      </w:r>
    </w:p>
    <w:p w14:paraId="2B1C4775" w14:textId="77777777" w:rsidR="00E1202E" w:rsidRPr="005444E0" w:rsidRDefault="00E1202E" w:rsidP="00E1202E">
      <w:pPr>
        <w:widowControl w:val="0"/>
        <w:spacing w:after="0" w:line="240" w:lineRule="auto"/>
        <w:jc w:val="both"/>
        <w:rPr>
          <w:rFonts w:ascii="Arial Narrow" w:eastAsia="Arial Unicode MS" w:hAnsi="Arial Narrow" w:cs="Times New Roman"/>
          <w:sz w:val="24"/>
          <w:szCs w:val="24"/>
          <w:lang w:eastAsia="fr-FR"/>
        </w:rPr>
      </w:pPr>
    </w:p>
    <w:p w14:paraId="4663C285" w14:textId="77777777" w:rsidR="005444E0" w:rsidRPr="005444E0" w:rsidRDefault="005444E0" w:rsidP="005444E0">
      <w:pPr>
        <w:widowControl w:val="0"/>
        <w:spacing w:after="0" w:line="240" w:lineRule="auto"/>
        <w:jc w:val="both"/>
        <w:rPr>
          <w:rFonts w:ascii="Arial Narrow" w:eastAsia="Arial Unicode MS" w:hAnsi="Arial Narrow" w:cs="Times New Roman"/>
          <w:sz w:val="24"/>
          <w:szCs w:val="24"/>
          <w:lang w:eastAsia="fr-FR"/>
        </w:rPr>
      </w:pPr>
    </w:p>
    <w:p w14:paraId="7C2A4214" w14:textId="77777777" w:rsidR="005444E0" w:rsidRPr="005444E0" w:rsidRDefault="005444E0" w:rsidP="005444E0">
      <w:pPr>
        <w:widowControl w:val="0"/>
        <w:spacing w:after="0" w:line="240" w:lineRule="auto"/>
        <w:jc w:val="both"/>
        <w:rPr>
          <w:rFonts w:ascii="Arial Narrow" w:eastAsia="Arial Unicode MS" w:hAnsi="Arial Narrow" w:cs="Times New Roman"/>
          <w:sz w:val="24"/>
          <w:szCs w:val="24"/>
          <w:lang w:eastAsia="fr-FR"/>
        </w:rPr>
      </w:pPr>
    </w:p>
    <w:p w14:paraId="0E6A2D68" w14:textId="77777777" w:rsidR="00680FAC" w:rsidRDefault="00680FAC" w:rsidP="005444E0">
      <w:pPr>
        <w:spacing w:before="120" w:after="120" w:line="240" w:lineRule="auto"/>
        <w:jc w:val="center"/>
        <w:rPr>
          <w:rFonts w:ascii="Arial Narrow" w:eastAsia="Arial Unicode MS" w:hAnsi="Arial Narrow" w:cs="Times New Roman"/>
          <w:sz w:val="24"/>
          <w:szCs w:val="24"/>
          <w:lang w:eastAsia="fr-FR"/>
        </w:rPr>
      </w:pPr>
    </w:p>
    <w:p w14:paraId="1A5CA6FB" w14:textId="77777777" w:rsidR="00680FAC" w:rsidRDefault="00680FAC" w:rsidP="005444E0">
      <w:pPr>
        <w:spacing w:before="120" w:after="120" w:line="240" w:lineRule="auto"/>
        <w:jc w:val="center"/>
        <w:rPr>
          <w:rFonts w:ascii="Arial Narrow" w:eastAsia="Arial Unicode MS" w:hAnsi="Arial Narrow" w:cs="Times New Roman"/>
          <w:sz w:val="24"/>
          <w:szCs w:val="24"/>
          <w:lang w:eastAsia="fr-FR"/>
        </w:rPr>
      </w:pPr>
    </w:p>
    <w:p w14:paraId="6F7EA780" w14:textId="77777777" w:rsidR="00680FAC" w:rsidRDefault="00680FAC" w:rsidP="005444E0">
      <w:pPr>
        <w:spacing w:before="120" w:after="120" w:line="240" w:lineRule="auto"/>
        <w:jc w:val="center"/>
        <w:rPr>
          <w:rFonts w:ascii="Arial Narrow" w:eastAsia="Arial Unicode MS" w:hAnsi="Arial Narrow" w:cs="Times New Roman"/>
          <w:sz w:val="24"/>
          <w:szCs w:val="24"/>
          <w:lang w:eastAsia="fr-FR"/>
        </w:rPr>
      </w:pPr>
    </w:p>
    <w:p w14:paraId="68ECBBCE" w14:textId="77777777" w:rsidR="00680FAC" w:rsidRDefault="00680FAC" w:rsidP="005444E0">
      <w:pPr>
        <w:spacing w:before="120" w:after="120" w:line="240" w:lineRule="auto"/>
        <w:jc w:val="center"/>
        <w:rPr>
          <w:rFonts w:ascii="Arial Narrow" w:eastAsia="Arial Unicode MS" w:hAnsi="Arial Narrow" w:cs="Times New Roman"/>
          <w:sz w:val="24"/>
          <w:szCs w:val="24"/>
          <w:lang w:eastAsia="fr-FR"/>
        </w:rPr>
      </w:pPr>
    </w:p>
    <w:p w14:paraId="5CEDB3A9" w14:textId="77777777" w:rsidR="00680FAC" w:rsidRDefault="00680FAC" w:rsidP="005444E0">
      <w:pPr>
        <w:spacing w:before="120" w:after="120" w:line="240" w:lineRule="auto"/>
        <w:jc w:val="center"/>
        <w:rPr>
          <w:rFonts w:ascii="Arial Narrow" w:eastAsia="Arial Unicode MS" w:hAnsi="Arial Narrow" w:cs="Times New Roman"/>
          <w:sz w:val="24"/>
          <w:szCs w:val="24"/>
          <w:lang w:eastAsia="fr-FR"/>
        </w:rPr>
      </w:pPr>
    </w:p>
    <w:p w14:paraId="261254D4" w14:textId="77777777" w:rsidR="00680FAC" w:rsidRPr="005444E0" w:rsidRDefault="00680FAC" w:rsidP="005444E0">
      <w:pPr>
        <w:spacing w:before="120" w:after="120" w:line="240" w:lineRule="auto"/>
        <w:jc w:val="center"/>
        <w:rPr>
          <w:rFonts w:ascii="Arial Narrow" w:eastAsia="Arial Unicode MS" w:hAnsi="Arial Narrow" w:cs="Times New Roman"/>
          <w:sz w:val="24"/>
          <w:szCs w:val="24"/>
          <w:lang w:eastAsia="fr-FR"/>
        </w:rPr>
      </w:pPr>
    </w:p>
    <w:p w14:paraId="284D1B37"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119CA6C"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r w:rsidRPr="005444E0">
        <w:rPr>
          <w:rFonts w:ascii="Arial Narrow" w:eastAsia="Arial Unicode MS" w:hAnsi="Arial Narrow" w:cs="Times New Roman"/>
          <w:noProof/>
          <w:sz w:val="24"/>
          <w:szCs w:val="24"/>
          <w:lang w:eastAsia="fr-FR"/>
        </w:rPr>
        <mc:AlternateContent>
          <mc:Choice Requires="wps">
            <w:drawing>
              <wp:anchor distT="0" distB="0" distL="114300" distR="114300" simplePos="0" relativeHeight="251668480" behindDoc="0" locked="0" layoutInCell="1" allowOverlap="1" wp14:anchorId="10824222" wp14:editId="702FD124">
                <wp:simplePos x="0" y="0"/>
                <wp:positionH relativeFrom="column">
                  <wp:posOffset>-139065</wp:posOffset>
                </wp:positionH>
                <wp:positionV relativeFrom="paragraph">
                  <wp:posOffset>69215</wp:posOffset>
                </wp:positionV>
                <wp:extent cx="6496050" cy="2475230"/>
                <wp:effectExtent l="38100" t="57150" r="38100" b="48895"/>
                <wp:wrapNone/>
                <wp:docPr id="1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14:paraId="2058A0F6" w14:textId="77777777" w:rsidR="00CF3899" w:rsidRPr="00967AF3" w:rsidRDefault="00CF3899" w:rsidP="005444E0">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14:paraId="0323BBDD" w14:textId="77777777" w:rsidR="00CF3899" w:rsidRDefault="00CF3899" w:rsidP="005444E0">
                            <w:pPr>
                              <w:jc w:val="center"/>
                              <w:rPr>
                                <w:rFonts w:ascii="Albertus Extra Bold" w:hAnsi="Albertus Extra Bold"/>
                                <w:sz w:val="32"/>
                                <w:szCs w:val="32"/>
                              </w:rPr>
                            </w:pPr>
                            <w:r>
                              <w:rPr>
                                <w:rFonts w:ascii="Albertus Extra Bold" w:hAnsi="Albertus Extra Bold"/>
                                <w:sz w:val="32"/>
                                <w:szCs w:val="32"/>
                              </w:rPr>
                              <w:t>CAHIER DES CLAUSES TECHNIQUES PARTICULIERES.</w:t>
                            </w:r>
                          </w:p>
                          <w:p w14:paraId="0CEAAD22" w14:textId="77777777" w:rsidR="00CF3899" w:rsidRPr="00C8344A" w:rsidRDefault="00CF3899" w:rsidP="005444E0">
                            <w:pPr>
                              <w:jc w:val="center"/>
                              <w:rPr>
                                <w:rFonts w:ascii="Albertus Extra Bold" w:hAnsi="Albertus Extra Bold"/>
                                <w:sz w:val="32"/>
                                <w:szCs w:val="32"/>
                              </w:rPr>
                            </w:pPr>
                            <w:r>
                              <w:rPr>
                                <w:rFonts w:ascii="Albertus Extra Bold" w:hAnsi="Albertus Extra Bold"/>
                                <w:sz w:val="32"/>
                                <w:szCs w:val="32"/>
                              </w:rPr>
                              <w:t xml:space="preserv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4222" id="AutoShape 532" o:spid="_x0000_s1032" type="#_x0000_t69" style="position:absolute;left:0;text-align:left;margin-left:-10.95pt;margin-top:5.45pt;width:511.5pt;height:19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" strokeweight="2.25pt">
                <v:textbox>
                  <w:txbxContent>
                    <w:p w14:paraId="2058A0F6" w14:textId="77777777" w:rsidR="00CF3899" w:rsidRPr="00967AF3" w:rsidRDefault="00CF3899" w:rsidP="005444E0">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14:paraId="0323BBDD" w14:textId="77777777" w:rsidR="00CF3899" w:rsidRDefault="00CF3899" w:rsidP="005444E0">
                      <w:pPr>
                        <w:jc w:val="center"/>
                        <w:rPr>
                          <w:rFonts w:ascii="Albertus Extra Bold" w:hAnsi="Albertus Extra Bold"/>
                          <w:sz w:val="32"/>
                          <w:szCs w:val="32"/>
                        </w:rPr>
                      </w:pPr>
                      <w:r>
                        <w:rPr>
                          <w:rFonts w:ascii="Albertus Extra Bold" w:hAnsi="Albertus Extra Bold"/>
                          <w:sz w:val="32"/>
                          <w:szCs w:val="32"/>
                        </w:rPr>
                        <w:t>CAHIER DES CLAUSES TECHNIQUES PARTICULIERES.</w:t>
                      </w:r>
                    </w:p>
                    <w:p w14:paraId="0CEAAD22" w14:textId="77777777" w:rsidR="00CF3899" w:rsidRPr="00C8344A" w:rsidRDefault="00CF3899" w:rsidP="005444E0">
                      <w:pPr>
                        <w:jc w:val="center"/>
                        <w:rPr>
                          <w:rFonts w:ascii="Albertus Extra Bold" w:hAnsi="Albertus Extra Bold"/>
                          <w:sz w:val="32"/>
                          <w:szCs w:val="32"/>
                        </w:rPr>
                      </w:pPr>
                      <w:r>
                        <w:rPr>
                          <w:rFonts w:ascii="Albertus Extra Bold" w:hAnsi="Albertus Extra Bold"/>
                          <w:sz w:val="32"/>
                          <w:szCs w:val="32"/>
                        </w:rPr>
                        <w:t xml:space="preserve"> (CCTP)</w:t>
                      </w:r>
                    </w:p>
                  </w:txbxContent>
                </v:textbox>
              </v:shape>
            </w:pict>
          </mc:Fallback>
        </mc:AlternateContent>
      </w:r>
    </w:p>
    <w:p w14:paraId="457768FA"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1030D33"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D1E10DB"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579654B"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5D2FCFE0"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E46B838"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A15E8C7"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58FE91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CEF0109"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80787A4"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3EB8276"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CF8A136"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94D853B" w14:textId="77777777" w:rsidR="005444E0" w:rsidRPr="005444E0" w:rsidRDefault="005444E0" w:rsidP="005444E0">
      <w:pPr>
        <w:widowControl w:val="0"/>
        <w:spacing w:after="0" w:line="240" w:lineRule="auto"/>
        <w:jc w:val="both"/>
        <w:rPr>
          <w:rFonts w:ascii="Arial Narrow" w:eastAsia="Arial Unicode MS" w:hAnsi="Arial Narrow" w:cs="Times New Roman"/>
          <w:sz w:val="24"/>
          <w:szCs w:val="24"/>
          <w:lang w:eastAsia="fr-FR"/>
        </w:rPr>
      </w:pPr>
    </w:p>
    <w:p w14:paraId="2DFD28DD" w14:textId="77777777" w:rsidR="005444E0" w:rsidRPr="005444E0" w:rsidRDefault="005444E0" w:rsidP="005444E0">
      <w:pPr>
        <w:widowControl w:val="0"/>
        <w:spacing w:after="0" w:line="240" w:lineRule="auto"/>
        <w:jc w:val="both"/>
        <w:rPr>
          <w:rFonts w:ascii="Arial Narrow" w:eastAsia="Arial Unicode MS" w:hAnsi="Arial Narrow" w:cs="Times New Roman"/>
          <w:sz w:val="24"/>
          <w:szCs w:val="24"/>
          <w:lang w:eastAsia="fr-FR"/>
        </w:rPr>
      </w:pPr>
    </w:p>
    <w:p w14:paraId="641566A6" w14:textId="77777777" w:rsidR="005444E0" w:rsidRPr="005444E0" w:rsidRDefault="005444E0" w:rsidP="005444E0">
      <w:pPr>
        <w:widowControl w:val="0"/>
        <w:spacing w:after="0" w:line="240" w:lineRule="auto"/>
        <w:jc w:val="both"/>
        <w:rPr>
          <w:rFonts w:ascii="Arial Narrow" w:eastAsia="Arial Unicode MS" w:hAnsi="Arial Narrow" w:cs="Times New Roman"/>
          <w:sz w:val="24"/>
          <w:szCs w:val="24"/>
          <w:lang w:eastAsia="fr-FR"/>
        </w:rPr>
      </w:pPr>
    </w:p>
    <w:p w14:paraId="240FC945" w14:textId="77777777" w:rsidR="005444E0" w:rsidRPr="005444E0" w:rsidRDefault="005444E0" w:rsidP="005444E0">
      <w:pPr>
        <w:spacing w:after="0" w:line="240" w:lineRule="auto"/>
        <w:jc w:val="both"/>
        <w:rPr>
          <w:rFonts w:ascii="Times New Roman" w:eastAsia="Times New Roman" w:hAnsi="Times New Roman" w:cs="Times New Roman"/>
          <w:b/>
          <w:sz w:val="28"/>
          <w:szCs w:val="24"/>
          <w:lang w:eastAsia="fr-FR"/>
        </w:rPr>
      </w:pPr>
      <w:r w:rsidRPr="005444E0">
        <w:rPr>
          <w:rFonts w:ascii="Arial Narrow" w:eastAsia="Arial Unicode MS" w:hAnsi="Arial Narrow" w:cs="Times New Roman"/>
          <w:sz w:val="24"/>
          <w:szCs w:val="24"/>
          <w:lang w:eastAsia="fr-FR"/>
        </w:rPr>
        <w:br w:type="page"/>
      </w:r>
    </w:p>
    <w:p w14:paraId="0CA9232D" w14:textId="77777777" w:rsidR="005444E0" w:rsidRPr="005444E0" w:rsidRDefault="005444E0" w:rsidP="005444E0">
      <w:pPr>
        <w:spacing w:after="0" w:line="240" w:lineRule="auto"/>
        <w:jc w:val="both"/>
        <w:rPr>
          <w:rFonts w:ascii="Times New Roman" w:eastAsia="Times New Roman" w:hAnsi="Times New Roman" w:cs="Times New Roman"/>
          <w:b/>
          <w:sz w:val="20"/>
          <w:szCs w:val="20"/>
          <w:u w:val="single"/>
          <w:lang w:eastAsia="fr-FR"/>
        </w:rPr>
      </w:pPr>
      <w:r w:rsidRPr="005444E0">
        <w:rPr>
          <w:rFonts w:ascii="Times New Roman" w:eastAsia="Times New Roman" w:hAnsi="Times New Roman" w:cs="Times New Roman"/>
          <w:b/>
          <w:sz w:val="20"/>
          <w:szCs w:val="20"/>
          <w:u w:val="single"/>
          <w:lang w:eastAsia="fr-FR"/>
        </w:rPr>
        <w:lastRenderedPageBreak/>
        <w:t>SOMMAIRE</w:t>
      </w:r>
    </w:p>
    <w:p w14:paraId="4FB73749" w14:textId="77777777" w:rsidR="005444E0" w:rsidRPr="005444E0" w:rsidRDefault="005444E0" w:rsidP="005444E0">
      <w:pPr>
        <w:numPr>
          <w:ilvl w:val="0"/>
          <w:numId w:val="96"/>
        </w:numPr>
        <w:spacing w:after="0" w:line="240" w:lineRule="auto"/>
        <w:contextualSpacing/>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GENERALITES</w:t>
      </w:r>
    </w:p>
    <w:p w14:paraId="42D0BF5D" w14:textId="77777777" w:rsidR="005444E0" w:rsidRPr="005444E0" w:rsidRDefault="005444E0" w:rsidP="005444E0">
      <w:pPr>
        <w:numPr>
          <w:ilvl w:val="0"/>
          <w:numId w:val="95"/>
        </w:numPr>
        <w:spacing w:after="0" w:line="240" w:lineRule="auto"/>
        <w:ind w:left="2580"/>
        <w:rPr>
          <w:rFonts w:ascii="Times New Roman" w:eastAsia="Times New Roman" w:hAnsi="Times New Roman" w:cs="Times New Roman"/>
          <w:bCs/>
          <w:sz w:val="20"/>
          <w:szCs w:val="20"/>
          <w:lang w:eastAsia="fr-FR"/>
        </w:rPr>
      </w:pPr>
      <w:r w:rsidRPr="005444E0">
        <w:rPr>
          <w:rFonts w:ascii="Times New Roman" w:eastAsia="Times New Roman" w:hAnsi="Times New Roman" w:cs="Times New Roman"/>
          <w:bCs/>
          <w:sz w:val="20"/>
          <w:szCs w:val="20"/>
          <w:lang w:eastAsia="fr-FR"/>
        </w:rPr>
        <w:t>INTRODUCTION</w:t>
      </w:r>
    </w:p>
    <w:p w14:paraId="5D4A3670" w14:textId="77777777" w:rsidR="005444E0" w:rsidRPr="005444E0" w:rsidRDefault="005444E0" w:rsidP="005444E0">
      <w:pPr>
        <w:numPr>
          <w:ilvl w:val="0"/>
          <w:numId w:val="95"/>
        </w:numPr>
        <w:spacing w:after="0" w:line="240" w:lineRule="auto"/>
        <w:ind w:left="2580"/>
        <w:rPr>
          <w:rFonts w:ascii="Times New Roman" w:eastAsia="Times New Roman" w:hAnsi="Times New Roman" w:cs="Times New Roman"/>
          <w:bCs/>
          <w:sz w:val="20"/>
          <w:szCs w:val="20"/>
          <w:lang w:eastAsia="fr-FR"/>
        </w:rPr>
      </w:pPr>
      <w:r w:rsidRPr="005444E0">
        <w:rPr>
          <w:rFonts w:ascii="Times New Roman" w:eastAsia="Times New Roman" w:hAnsi="Times New Roman" w:cs="Times New Roman"/>
          <w:bCs/>
          <w:sz w:val="20"/>
          <w:szCs w:val="20"/>
          <w:lang w:eastAsia="fr-FR"/>
        </w:rPr>
        <w:t>DEVIS DES SURFACES A CONSTRUIRE</w:t>
      </w:r>
    </w:p>
    <w:p w14:paraId="031756DC" w14:textId="77777777" w:rsidR="005444E0" w:rsidRPr="005444E0" w:rsidRDefault="005444E0" w:rsidP="005444E0">
      <w:pPr>
        <w:numPr>
          <w:ilvl w:val="0"/>
          <w:numId w:val="96"/>
        </w:numPr>
        <w:spacing w:after="0" w:line="240" w:lineRule="auto"/>
        <w:contextualSpacing/>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DESCRIPTIF DES TRAVAUX</w:t>
      </w:r>
    </w:p>
    <w:p w14:paraId="316BE62D" w14:textId="77777777" w:rsidR="005444E0" w:rsidRPr="005444E0" w:rsidRDefault="005444E0" w:rsidP="005444E0">
      <w:pPr>
        <w:tabs>
          <w:tab w:val="right" w:pos="0"/>
          <w:tab w:val="left" w:pos="142"/>
          <w:tab w:val="left" w:pos="851"/>
          <w:tab w:val="left" w:pos="993"/>
          <w:tab w:val="left" w:pos="1843"/>
        </w:tabs>
        <w:spacing w:after="0" w:line="240" w:lineRule="auto"/>
        <w:ind w:left="720"/>
        <w:contextualSpacing/>
        <w:jc w:val="both"/>
        <w:rPr>
          <w:rFonts w:ascii="Times New Roman" w:eastAsia="Times New Roman" w:hAnsi="Times New Roman" w:cs="Times New Roman"/>
          <w:sz w:val="20"/>
          <w:szCs w:val="20"/>
          <w:lang w:eastAsia="fr-FR"/>
        </w:rPr>
      </w:pPr>
    </w:p>
    <w:p w14:paraId="136A254B" w14:textId="77777777" w:rsidR="005444E0" w:rsidRPr="005444E0" w:rsidRDefault="005444E0" w:rsidP="005444E0">
      <w:pPr>
        <w:numPr>
          <w:ilvl w:val="0"/>
          <w:numId w:val="97"/>
        </w:numPr>
        <w:tabs>
          <w:tab w:val="right" w:pos="0"/>
          <w:tab w:val="left" w:pos="142"/>
          <w:tab w:val="left" w:pos="851"/>
          <w:tab w:val="left" w:pos="993"/>
          <w:tab w:val="left" w:pos="1843"/>
        </w:tabs>
        <w:spacing w:after="0" w:line="240" w:lineRule="auto"/>
        <w:ind w:firstLine="1123"/>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Gros œuvres ; </w:t>
      </w:r>
    </w:p>
    <w:p w14:paraId="6A2569A9" w14:textId="77777777" w:rsidR="005444E0" w:rsidRPr="005444E0" w:rsidRDefault="005444E0" w:rsidP="005444E0">
      <w:pPr>
        <w:numPr>
          <w:ilvl w:val="0"/>
          <w:numId w:val="97"/>
        </w:numPr>
        <w:tabs>
          <w:tab w:val="right" w:pos="0"/>
          <w:tab w:val="left" w:pos="142"/>
          <w:tab w:val="left" w:pos="851"/>
          <w:tab w:val="left" w:pos="993"/>
          <w:tab w:val="left" w:pos="1843"/>
        </w:tabs>
        <w:spacing w:after="0" w:line="240" w:lineRule="auto"/>
        <w:ind w:firstLine="1123"/>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Charpente Couverture ; </w:t>
      </w:r>
    </w:p>
    <w:p w14:paraId="38537A2C" w14:textId="77777777" w:rsidR="005444E0" w:rsidRPr="005444E0" w:rsidRDefault="005444E0" w:rsidP="005444E0">
      <w:pPr>
        <w:numPr>
          <w:ilvl w:val="0"/>
          <w:numId w:val="97"/>
        </w:numPr>
        <w:tabs>
          <w:tab w:val="right" w:pos="0"/>
          <w:tab w:val="left" w:pos="142"/>
          <w:tab w:val="left" w:pos="851"/>
          <w:tab w:val="left" w:pos="993"/>
          <w:tab w:val="left" w:pos="1843"/>
        </w:tabs>
        <w:spacing w:after="0" w:line="240" w:lineRule="auto"/>
        <w:ind w:firstLine="1123"/>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Menuiseries ;</w:t>
      </w:r>
    </w:p>
    <w:p w14:paraId="7582B489" w14:textId="77777777" w:rsidR="005444E0" w:rsidRPr="005444E0" w:rsidRDefault="005444E0" w:rsidP="005444E0">
      <w:pPr>
        <w:numPr>
          <w:ilvl w:val="0"/>
          <w:numId w:val="97"/>
        </w:numPr>
        <w:tabs>
          <w:tab w:val="right" w:pos="0"/>
          <w:tab w:val="left" w:pos="142"/>
          <w:tab w:val="left" w:pos="851"/>
          <w:tab w:val="left" w:pos="993"/>
          <w:tab w:val="left" w:pos="1843"/>
        </w:tabs>
        <w:spacing w:after="0" w:line="240" w:lineRule="auto"/>
        <w:ind w:firstLine="1123"/>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Electricité</w:t>
      </w:r>
    </w:p>
    <w:p w14:paraId="3254E1B5" w14:textId="77777777" w:rsidR="005444E0" w:rsidRPr="005444E0" w:rsidRDefault="005444E0" w:rsidP="005444E0">
      <w:pPr>
        <w:numPr>
          <w:ilvl w:val="0"/>
          <w:numId w:val="97"/>
        </w:numPr>
        <w:tabs>
          <w:tab w:val="right" w:pos="0"/>
          <w:tab w:val="left" w:pos="142"/>
          <w:tab w:val="left" w:pos="851"/>
          <w:tab w:val="left" w:pos="993"/>
          <w:tab w:val="left" w:pos="1843"/>
        </w:tabs>
        <w:spacing w:after="0" w:line="240" w:lineRule="auto"/>
        <w:ind w:firstLine="1123"/>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Peinture</w:t>
      </w:r>
    </w:p>
    <w:p w14:paraId="7D63B2FE" w14:textId="77777777" w:rsidR="005444E0" w:rsidRPr="005444E0" w:rsidRDefault="005444E0" w:rsidP="005444E0">
      <w:pPr>
        <w:numPr>
          <w:ilvl w:val="0"/>
          <w:numId w:val="97"/>
        </w:numPr>
        <w:tabs>
          <w:tab w:val="right" w:pos="0"/>
          <w:tab w:val="left" w:pos="142"/>
          <w:tab w:val="left" w:pos="851"/>
          <w:tab w:val="left" w:pos="993"/>
          <w:tab w:val="left" w:pos="1843"/>
        </w:tabs>
        <w:spacing w:after="0" w:line="240" w:lineRule="auto"/>
        <w:ind w:firstLine="1123"/>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Voiries et réseaux divers</w:t>
      </w:r>
    </w:p>
    <w:p w14:paraId="74D6BD18" w14:textId="77777777" w:rsidR="005444E0" w:rsidRPr="005444E0" w:rsidRDefault="005444E0" w:rsidP="005444E0">
      <w:pPr>
        <w:tabs>
          <w:tab w:val="right" w:pos="0"/>
          <w:tab w:val="left" w:pos="142"/>
          <w:tab w:val="left" w:pos="851"/>
          <w:tab w:val="left" w:pos="993"/>
          <w:tab w:val="left" w:pos="1843"/>
        </w:tabs>
        <w:spacing w:after="0" w:line="240" w:lineRule="auto"/>
        <w:jc w:val="both"/>
        <w:rPr>
          <w:rFonts w:ascii="Times New Roman" w:eastAsia="Times New Roman" w:hAnsi="Times New Roman" w:cs="Times New Roman"/>
          <w:sz w:val="20"/>
          <w:szCs w:val="20"/>
          <w:lang w:eastAsia="fr-FR"/>
        </w:rPr>
      </w:pPr>
    </w:p>
    <w:p w14:paraId="6D21479D" w14:textId="77777777" w:rsidR="005444E0" w:rsidRPr="005444E0" w:rsidRDefault="005444E0" w:rsidP="005444E0">
      <w:pPr>
        <w:spacing w:after="0" w:line="240" w:lineRule="auto"/>
        <w:jc w:val="both"/>
        <w:rPr>
          <w:rFonts w:ascii="Times New Roman" w:eastAsia="Times New Roman" w:hAnsi="Times New Roman" w:cs="Times New Roman"/>
          <w:b/>
          <w:sz w:val="20"/>
          <w:szCs w:val="20"/>
          <w:lang w:eastAsia="fr-FR"/>
        </w:rPr>
      </w:pPr>
    </w:p>
    <w:p w14:paraId="30C542A7" w14:textId="77777777" w:rsidR="005444E0" w:rsidRPr="005444E0" w:rsidRDefault="005444E0" w:rsidP="005444E0">
      <w:pPr>
        <w:numPr>
          <w:ilvl w:val="0"/>
          <w:numId w:val="98"/>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GENERALITES</w:t>
      </w:r>
    </w:p>
    <w:p w14:paraId="1A9ADACF" w14:textId="77777777" w:rsidR="005444E0" w:rsidRPr="005444E0" w:rsidRDefault="005444E0" w:rsidP="005444E0">
      <w:pPr>
        <w:numPr>
          <w:ilvl w:val="0"/>
          <w:numId w:val="99"/>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Introduction</w:t>
      </w:r>
    </w:p>
    <w:p w14:paraId="41C8FE62"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présent devis descriptif décrit la consistance et le mode d’exécution des travaux à réaliser suivant les règles de l’art et conformément aux documents constitutifs du projet.</w:t>
      </w:r>
    </w:p>
    <w:p w14:paraId="56D3BE81" w14:textId="77777777" w:rsidR="005444E0" w:rsidRPr="005444E0" w:rsidRDefault="005444E0" w:rsidP="005444E0">
      <w:pPr>
        <w:numPr>
          <w:ilvl w:val="0"/>
          <w:numId w:val="69"/>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Objet de la Lettre-Commande</w:t>
      </w:r>
    </w:p>
    <w:p w14:paraId="144050F4" w14:textId="77777777" w:rsidR="005444E0" w:rsidRPr="005444E0" w:rsidRDefault="005444E0" w:rsidP="005444E0">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L’objet de la Lettre-Commande  est la construction d’un bloc de 02 salles de classe.</w:t>
      </w:r>
    </w:p>
    <w:p w14:paraId="026E5E50" w14:textId="77777777" w:rsidR="005444E0" w:rsidRPr="005444E0" w:rsidRDefault="005444E0" w:rsidP="005444E0">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Par leur fonction, les infrastructures administratives constituent un repère essentiel dans l’espace urbain. La conception architecturale accorde donc une importance particulière à leur fonctionnalité et à leur disposition sur le site afin de mettre en valeur son rôle essentiel de service public. </w:t>
      </w:r>
    </w:p>
    <w:p w14:paraId="5F24C2FB" w14:textId="77777777" w:rsidR="005444E0" w:rsidRPr="005444E0" w:rsidRDefault="005444E0" w:rsidP="005444E0">
      <w:pPr>
        <w:numPr>
          <w:ilvl w:val="0"/>
          <w:numId w:val="69"/>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Accès au site</w:t>
      </w:r>
    </w:p>
    <w:p w14:paraId="2058FF90"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 </w:t>
      </w:r>
    </w:p>
    <w:p w14:paraId="115102C5"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6BE3EFAB" w14:textId="77777777" w:rsidR="005444E0" w:rsidRPr="005444E0" w:rsidRDefault="005444E0" w:rsidP="005444E0">
      <w:pPr>
        <w:numPr>
          <w:ilvl w:val="0"/>
          <w:numId w:val="100"/>
        </w:numPr>
        <w:tabs>
          <w:tab w:val="right" w:pos="0"/>
          <w:tab w:val="left" w:pos="142"/>
          <w:tab w:val="left" w:pos="851"/>
          <w:tab w:val="left" w:pos="993"/>
          <w:tab w:val="left" w:pos="1418"/>
        </w:tabs>
        <w:spacing w:before="240"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Architecture des bâtiments</w:t>
      </w:r>
    </w:p>
    <w:p w14:paraId="226E647D"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L’architecture du bâtiment est composée sur une trame structurelle régulière. L’ossature du bâtiment est réalisée en béton armé avec des murs rideaux en parpaing de ciment. La charpente est en bois avec une couverture en tôles bac 6</w:t>
      </w:r>
      <w:r w:rsidRPr="005444E0">
        <w:rPr>
          <w:rFonts w:ascii="Times New Roman" w:eastAsia="Times New Roman" w:hAnsi="Times New Roman" w:cs="Times New Roman"/>
          <w:sz w:val="20"/>
          <w:szCs w:val="20"/>
          <w:vertAlign w:val="superscript"/>
          <w:lang w:eastAsia="fr-FR"/>
        </w:rPr>
        <w:t>e</w:t>
      </w:r>
      <w:r w:rsidRPr="005444E0">
        <w:rPr>
          <w:rFonts w:ascii="Times New Roman" w:eastAsia="Times New Roman" w:hAnsi="Times New Roman" w:cs="Times New Roman"/>
          <w:sz w:val="20"/>
          <w:szCs w:val="20"/>
          <w:lang w:eastAsia="fr-FR"/>
        </w:rPr>
        <w:t xml:space="preserve">/10. Les façades sont protégées par des avancées de toiture qui prennent en compte le climat particulièrement pluvieux de la région. </w:t>
      </w:r>
    </w:p>
    <w:p w14:paraId="0011E283"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492B5990" w14:textId="77777777" w:rsidR="005444E0" w:rsidRPr="005444E0" w:rsidRDefault="005444E0" w:rsidP="005444E0">
      <w:pPr>
        <w:numPr>
          <w:ilvl w:val="0"/>
          <w:numId w:val="99"/>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Devis des surfaces à construire</w:t>
      </w:r>
    </w:p>
    <w:p w14:paraId="1F17B5F8"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travaux concernent la construction</w:t>
      </w:r>
      <w:r w:rsidRPr="005444E0">
        <w:rPr>
          <w:rFonts w:ascii="Times New Roman" w:eastAsia="Times New Roman" w:hAnsi="Times New Roman" w:cs="Times New Roman"/>
          <w:b/>
          <w:sz w:val="20"/>
          <w:szCs w:val="20"/>
          <w:lang w:eastAsia="fr-FR"/>
        </w:rPr>
        <w:t xml:space="preserve"> </w:t>
      </w:r>
      <w:r w:rsidRPr="005444E0">
        <w:rPr>
          <w:rFonts w:ascii="Times New Roman" w:eastAsia="Times New Roman" w:hAnsi="Times New Roman" w:cs="Times New Roman"/>
          <w:sz w:val="20"/>
          <w:szCs w:val="20"/>
          <w:lang w:eastAsia="fr-FR"/>
        </w:rPr>
        <w:t>d’un Bloc de deux (02) salles de classe, de surface bâtie définie dans le devis quantitatif et estimatif.</w:t>
      </w:r>
    </w:p>
    <w:p w14:paraId="6BACA53C"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p>
    <w:p w14:paraId="594BED33" w14:textId="77777777" w:rsidR="005444E0" w:rsidRPr="005444E0" w:rsidRDefault="005444E0" w:rsidP="005444E0">
      <w:pPr>
        <w:numPr>
          <w:ilvl w:val="0"/>
          <w:numId w:val="98"/>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DESCRIPTIF DES TRAVAUX</w:t>
      </w:r>
    </w:p>
    <w:p w14:paraId="50D7A7DA"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p>
    <w:p w14:paraId="7C4F265D" w14:textId="77777777" w:rsidR="005444E0" w:rsidRPr="005444E0" w:rsidRDefault="005444E0" w:rsidP="005444E0">
      <w:pPr>
        <w:numPr>
          <w:ilvl w:val="0"/>
          <w:numId w:val="101"/>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Division des travaux</w:t>
      </w:r>
    </w:p>
    <w:p w14:paraId="037FCBA1"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travaux à exécuter sont répartis en plusieurs lots définis comme suit:</w:t>
      </w:r>
    </w:p>
    <w:p w14:paraId="58B38D1E"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7B39A97D"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Lot 100 : Installation De Chantier Et Travaux Préparatoires</w:t>
      </w:r>
    </w:p>
    <w:p w14:paraId="6E280855"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Lot 200 : Terrassement</w:t>
      </w:r>
    </w:p>
    <w:p w14:paraId="10D4A2B0"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Lot 300 : Fondations</w:t>
      </w:r>
    </w:p>
    <w:p w14:paraId="4871EC84"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Lot 400 : Maçonnerie et Elévation</w:t>
      </w:r>
    </w:p>
    <w:p w14:paraId="558B4EBB"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Lot 500 : Charpente - Couverture</w:t>
      </w:r>
    </w:p>
    <w:p w14:paraId="5C584069"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Lot 600 : Menuiserie Métallique - bois</w:t>
      </w:r>
    </w:p>
    <w:p w14:paraId="40ABEC3D"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Lot 700 : Plomberie-sanitaire</w:t>
      </w:r>
    </w:p>
    <w:p w14:paraId="1E92AFD0"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Lot 800 : Electricité</w:t>
      </w:r>
    </w:p>
    <w:p w14:paraId="7C6F7542"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Lot 900 : Peinture</w:t>
      </w:r>
    </w:p>
    <w:p w14:paraId="5AF255BE"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Lot 1000 : VRD</w:t>
      </w:r>
    </w:p>
    <w:p w14:paraId="1DD0421A" w14:textId="77777777" w:rsidR="005444E0" w:rsidRPr="005444E0" w:rsidRDefault="005444E0" w:rsidP="005444E0">
      <w:pPr>
        <w:numPr>
          <w:ilvl w:val="0"/>
          <w:numId w:val="101"/>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Projet d’exécution</w:t>
      </w:r>
    </w:p>
    <w:p w14:paraId="59849E62"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4FBD059E" w14:textId="77777777" w:rsidR="005444E0" w:rsidRPr="005444E0" w:rsidRDefault="005444E0" w:rsidP="005444E0">
      <w:pPr>
        <w:numPr>
          <w:ilvl w:val="0"/>
          <w:numId w:val="23"/>
        </w:numPr>
        <w:tabs>
          <w:tab w:val="clear" w:pos="853"/>
          <w:tab w:val="right" w:pos="0"/>
          <w:tab w:val="left" w:pos="142"/>
          <w:tab w:val="left" w:pos="851"/>
          <w:tab w:val="left" w:pos="993"/>
          <w:tab w:val="left" w:pos="1418"/>
        </w:tabs>
        <w:spacing w:after="0" w:line="240" w:lineRule="auto"/>
        <w:ind w:hanging="427"/>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sz w:val="20"/>
          <w:szCs w:val="20"/>
          <w:lang w:eastAsia="fr-FR"/>
        </w:rPr>
        <w:t>Les plans et dessins reproduits et contenus dans le dossier d’Appel d’Offres (DAO) sont les seuls à exécuter. Toutefois, la responsabilité du Co</w:t>
      </w:r>
      <w:r w:rsidRPr="005444E0">
        <w:rPr>
          <w:rFonts w:ascii="Times New Roman" w:eastAsia="Times New Roman" w:hAnsi="Times New Roman" w:cs="Times New Roman"/>
          <w:b/>
          <w:sz w:val="20"/>
          <w:szCs w:val="20"/>
          <w:lang w:eastAsia="fr-FR"/>
        </w:rPr>
        <w:t>-</w:t>
      </w:r>
      <w:r w:rsidRPr="005444E0">
        <w:rPr>
          <w:rFonts w:ascii="Times New Roman" w:eastAsia="Times New Roman" w:hAnsi="Times New Roman" w:cs="Times New Roman"/>
          <w:sz w:val="20"/>
          <w:szCs w:val="20"/>
          <w:lang w:eastAsia="fr-FR"/>
        </w:rPr>
        <w:t>contractant reste pleine et entière quant à la mise en œuvre des solutions techniques retenues.</w:t>
      </w:r>
    </w:p>
    <w:p w14:paraId="218D6D72" w14:textId="77777777" w:rsidR="005444E0" w:rsidRPr="005444E0" w:rsidRDefault="005444E0" w:rsidP="005444E0">
      <w:pPr>
        <w:numPr>
          <w:ilvl w:val="0"/>
          <w:numId w:val="78"/>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49AC693C" w14:textId="77777777" w:rsidR="005444E0" w:rsidRPr="005444E0" w:rsidRDefault="005444E0" w:rsidP="005444E0">
      <w:pPr>
        <w:numPr>
          <w:ilvl w:val="0"/>
          <w:numId w:val="78"/>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764DECD3" w14:textId="77777777" w:rsidR="005444E0" w:rsidRPr="005444E0" w:rsidRDefault="005444E0" w:rsidP="005444E0">
      <w:pPr>
        <w:numPr>
          <w:ilvl w:val="0"/>
          <w:numId w:val="78"/>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De manière générale, l’Ingénieur a l’obligation de fournir toutes les  informations nécessaires et de valider les solutions techniques destinées à résoudre les problèmes de mise en œuvre posés par le Co-contractant en charge des travaux : </w:t>
      </w:r>
    </w:p>
    <w:p w14:paraId="2683462D" w14:textId="77777777" w:rsidR="005444E0" w:rsidRPr="005444E0" w:rsidRDefault="005444E0" w:rsidP="005444E0">
      <w:pPr>
        <w:numPr>
          <w:ilvl w:val="0"/>
          <w:numId w:val="78"/>
        </w:numPr>
        <w:spacing w:after="0" w:line="240" w:lineRule="auto"/>
        <w:contextualSpacing/>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sz w:val="20"/>
          <w:szCs w:val="20"/>
          <w:lang w:eastAsia="fr-FR"/>
        </w:rPr>
        <w:t>Avant le début des travaux de chacun des lots, le Co-contractant adjudicataire vérifie la date des plans et s’assure auprès de</w:t>
      </w:r>
      <w:r w:rsidRPr="005444E0">
        <w:rPr>
          <w:rFonts w:ascii="Times New Roman" w:eastAsia="Times New Roman" w:hAnsi="Times New Roman" w:cs="Times New Roman"/>
          <w:b/>
          <w:sz w:val="20"/>
          <w:szCs w:val="20"/>
          <w:lang w:eastAsia="fr-FR"/>
        </w:rPr>
        <w:t xml:space="preserve"> </w:t>
      </w:r>
      <w:r w:rsidRPr="005444E0">
        <w:rPr>
          <w:rFonts w:ascii="Times New Roman" w:eastAsia="Times New Roman" w:hAnsi="Times New Roman" w:cs="Times New Roman"/>
          <w:sz w:val="20"/>
          <w:szCs w:val="20"/>
          <w:lang w:eastAsia="fr-FR"/>
        </w:rPr>
        <w:t>l’Ingénieur, que tous les documents dont il dispose sont conformes. Le Co-contractant fait recours à</w:t>
      </w:r>
      <w:r w:rsidRPr="005444E0">
        <w:rPr>
          <w:rFonts w:ascii="Times New Roman" w:eastAsia="Times New Roman" w:hAnsi="Times New Roman" w:cs="Times New Roman"/>
          <w:b/>
          <w:sz w:val="20"/>
          <w:szCs w:val="20"/>
          <w:lang w:eastAsia="fr-FR"/>
        </w:rPr>
        <w:t xml:space="preserve"> </w:t>
      </w:r>
      <w:r w:rsidRPr="005444E0">
        <w:rPr>
          <w:rFonts w:ascii="Times New Roman" w:eastAsia="Times New Roman" w:hAnsi="Times New Roman" w:cs="Times New Roman"/>
          <w:sz w:val="20"/>
          <w:szCs w:val="20"/>
          <w:lang w:eastAsia="fr-FR"/>
        </w:rPr>
        <w:t>l’Ingénieur</w:t>
      </w:r>
      <w:r w:rsidRPr="005444E0">
        <w:rPr>
          <w:rFonts w:ascii="Times New Roman" w:eastAsia="Times New Roman" w:hAnsi="Times New Roman" w:cs="Times New Roman"/>
          <w:b/>
          <w:sz w:val="20"/>
          <w:szCs w:val="20"/>
          <w:lang w:eastAsia="fr-FR"/>
        </w:rPr>
        <w:t xml:space="preserve"> </w:t>
      </w:r>
      <w:r w:rsidRPr="005444E0">
        <w:rPr>
          <w:rFonts w:ascii="Times New Roman" w:eastAsia="Times New Roman" w:hAnsi="Times New Roman" w:cs="Times New Roman"/>
          <w:sz w:val="20"/>
          <w:szCs w:val="20"/>
          <w:lang w:eastAsia="fr-FR"/>
        </w:rPr>
        <w:t>de manière systématique lorsqu’il fait face à une difficulté d’interprétation, ou  constate une erreur ou une omission.</w:t>
      </w:r>
    </w:p>
    <w:p w14:paraId="1527F901" w14:textId="77777777" w:rsidR="005444E0" w:rsidRPr="005444E0" w:rsidRDefault="005444E0" w:rsidP="005444E0">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398847DF" w14:textId="77777777" w:rsidR="005444E0" w:rsidRPr="005444E0" w:rsidRDefault="005444E0" w:rsidP="005444E0">
      <w:pPr>
        <w:numPr>
          <w:ilvl w:val="0"/>
          <w:numId w:val="101"/>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Prix de la Lettre-Commande</w:t>
      </w:r>
    </w:p>
    <w:p w14:paraId="3C3A0BCE"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19E3B6DA"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4FEA9AF1" w14:textId="77777777" w:rsidR="005444E0" w:rsidRPr="005444E0" w:rsidRDefault="005444E0" w:rsidP="005444E0">
      <w:pPr>
        <w:numPr>
          <w:ilvl w:val="0"/>
          <w:numId w:val="101"/>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Définition du contenu des prix unitaires et forfaitaires</w:t>
      </w:r>
    </w:p>
    <w:p w14:paraId="7646EFE8"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prix unitaires et les prix à forfaits de la lettre-commande comprennent :</w:t>
      </w:r>
    </w:p>
    <w:p w14:paraId="1A6E87C0" w14:textId="77777777" w:rsidR="005444E0" w:rsidRPr="005444E0" w:rsidRDefault="005444E0" w:rsidP="005444E0">
      <w:pPr>
        <w:numPr>
          <w:ilvl w:val="0"/>
          <w:numId w:val="81"/>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1D5A9CF4" w14:textId="77777777" w:rsidR="005444E0" w:rsidRPr="005444E0" w:rsidRDefault="005444E0" w:rsidP="005444E0">
      <w:pPr>
        <w:numPr>
          <w:ilvl w:val="0"/>
          <w:numId w:val="81"/>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38440C11"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Sont également inclus:</w:t>
      </w:r>
    </w:p>
    <w:p w14:paraId="258FB055" w14:textId="77777777" w:rsidR="005444E0" w:rsidRPr="005444E0" w:rsidRDefault="005444E0" w:rsidP="005444E0">
      <w:pPr>
        <w:numPr>
          <w:ilvl w:val="0"/>
          <w:numId w:val="82"/>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sz w:val="20"/>
          <w:szCs w:val="20"/>
          <w:lang w:eastAsia="fr-FR"/>
        </w:rPr>
        <w:t>La préparation du projet et dessins d'exécution, ainsi que tous frais personnel et de main-d’œuvre y relatifs, les redevances relatives à l'application de brevets ou de licences ;</w:t>
      </w:r>
    </w:p>
    <w:p w14:paraId="146C83A6" w14:textId="77777777" w:rsidR="005444E0" w:rsidRPr="005444E0" w:rsidRDefault="005444E0" w:rsidP="005444E0">
      <w:pPr>
        <w:numPr>
          <w:ilvl w:val="0"/>
          <w:numId w:val="82"/>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sz w:val="20"/>
          <w:szCs w:val="20"/>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220337D2" w14:textId="77777777" w:rsidR="005444E0" w:rsidRPr="005444E0" w:rsidRDefault="005444E0" w:rsidP="005444E0">
      <w:pPr>
        <w:numPr>
          <w:ilvl w:val="0"/>
          <w:numId w:val="82"/>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sz w:val="20"/>
          <w:szCs w:val="20"/>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708135D3" w14:textId="77777777" w:rsidR="005444E0" w:rsidRPr="005444E0" w:rsidRDefault="005444E0" w:rsidP="005444E0">
      <w:pPr>
        <w:numPr>
          <w:ilvl w:val="0"/>
          <w:numId w:val="101"/>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Visite des lieux</w:t>
      </w:r>
    </w:p>
    <w:p w14:paraId="27FAC4E2"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Avant la remise de son engagement, le Co-contractant est réputé :</w:t>
      </w:r>
    </w:p>
    <w:p w14:paraId="5A5FD4DD" w14:textId="77777777" w:rsidR="005444E0" w:rsidRPr="005444E0" w:rsidRDefault="005444E0" w:rsidP="005444E0">
      <w:pPr>
        <w:numPr>
          <w:ilvl w:val="0"/>
          <w:numId w:val="79"/>
        </w:numPr>
        <w:spacing w:after="0" w:line="240" w:lineRule="auto"/>
        <w:contextualSpacing/>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sz w:val="20"/>
          <w:szCs w:val="20"/>
          <w:lang w:eastAsia="fr-FR"/>
        </w:rPr>
        <w:t>Avoir procédé à une visite du site et avoir pris parfaite connaissance de toutes les conditions physiques et toutes les sujétions relatives aux lieux des travaux et aux accès et abords du chantier ;</w:t>
      </w:r>
    </w:p>
    <w:p w14:paraId="2975F60F" w14:textId="77777777" w:rsidR="005444E0" w:rsidRPr="005444E0" w:rsidRDefault="005444E0" w:rsidP="005444E0">
      <w:pPr>
        <w:numPr>
          <w:ilvl w:val="0"/>
          <w:numId w:val="79"/>
        </w:numPr>
        <w:spacing w:after="0" w:line="240" w:lineRule="auto"/>
        <w:contextualSpacing/>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sz w:val="20"/>
          <w:szCs w:val="20"/>
          <w:lang w:eastAsia="fr-FR"/>
        </w:rPr>
        <w:t>Avoir apprécié les particularités et les contraintes d’exécution des travaux, ainsi que les conditions d’organisation et d’approvisionnement du chantier ;</w:t>
      </w:r>
    </w:p>
    <w:p w14:paraId="2D6D53C6" w14:textId="77777777" w:rsidR="005444E0" w:rsidRPr="005444E0" w:rsidRDefault="005444E0" w:rsidP="005444E0">
      <w:pPr>
        <w:numPr>
          <w:ilvl w:val="0"/>
          <w:numId w:val="79"/>
        </w:numPr>
        <w:spacing w:after="0" w:line="240" w:lineRule="auto"/>
        <w:contextualSpacing/>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sz w:val="20"/>
          <w:szCs w:val="20"/>
          <w:lang w:eastAsia="fr-FR"/>
        </w:rPr>
        <w:t>S’être procuré toutes les informations concernant les risques, aléas et circonstances susceptibles d'influencer le contenu de son offre.</w:t>
      </w:r>
    </w:p>
    <w:p w14:paraId="5633A0DB" w14:textId="77777777" w:rsidR="005444E0" w:rsidRPr="005444E0" w:rsidRDefault="005444E0" w:rsidP="005444E0">
      <w:pPr>
        <w:spacing w:after="0" w:line="240" w:lineRule="auto"/>
        <w:ind w:left="360"/>
        <w:contextualSpacing/>
        <w:rPr>
          <w:rFonts w:ascii="Times New Roman" w:eastAsia="Times New Roman" w:hAnsi="Times New Roman" w:cs="Times New Roman"/>
          <w:b/>
          <w:sz w:val="20"/>
          <w:szCs w:val="20"/>
          <w:lang w:eastAsia="fr-FR"/>
        </w:rPr>
      </w:pPr>
    </w:p>
    <w:p w14:paraId="15AEC7CE" w14:textId="77777777" w:rsidR="005444E0" w:rsidRPr="005444E0" w:rsidRDefault="005444E0" w:rsidP="005444E0">
      <w:pPr>
        <w:numPr>
          <w:ilvl w:val="0"/>
          <w:numId w:val="102"/>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INSTALLATION DE CHANTIER ET TRAVAUX PREPARATOIRES</w:t>
      </w:r>
    </w:p>
    <w:p w14:paraId="6D33DFEF"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travaux préliminaires comprennent : </w:t>
      </w:r>
    </w:p>
    <w:p w14:paraId="7A22B334" w14:textId="77777777" w:rsidR="005444E0" w:rsidRPr="005444E0" w:rsidRDefault="005444E0" w:rsidP="005444E0">
      <w:pPr>
        <w:numPr>
          <w:ilvl w:val="0"/>
          <w:numId w:val="78"/>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L’installation de chantier, y compris l’amenée et le repli de toutes les installations, matériels et équipements nécessaires à la réalisation, au suivi et au contrôle par le Co-contractant de la qualité des ouvrages ;</w:t>
      </w:r>
    </w:p>
    <w:p w14:paraId="2041DAF0" w14:textId="77777777" w:rsidR="005444E0" w:rsidRPr="005444E0" w:rsidRDefault="005444E0" w:rsidP="005444E0">
      <w:pPr>
        <w:numPr>
          <w:ilvl w:val="0"/>
          <w:numId w:val="78"/>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fourniture et l’installation d’un panneau de chantier  avec en tête : république du Cameroun, suivi de la devise du Cameroun, en français et en anglais ; indiquant la nature des travaux, les noms et adresses : du Maître d’ouvrage, de l’Autorité Contractante, du financement et de l’exercice d’imputation budgétaire, du Co-contractant en charge des travaux, de l’Ingénieur, du délai de réalisation des travaux.</w:t>
      </w:r>
    </w:p>
    <w:p w14:paraId="1978E535" w14:textId="77777777" w:rsidR="005444E0" w:rsidRPr="005444E0" w:rsidRDefault="005444E0" w:rsidP="005444E0">
      <w:pPr>
        <w:numPr>
          <w:ilvl w:val="0"/>
          <w:numId w:val="78"/>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L’implantation des ouvrages à réaliser et des zones de manœuvre, de parking, de dépôt des matériaux et des déchets ; </w:t>
      </w:r>
    </w:p>
    <w:p w14:paraId="4DFDE8B0" w14:textId="77777777" w:rsidR="005444E0" w:rsidRPr="005444E0" w:rsidRDefault="005444E0" w:rsidP="005444E0">
      <w:pPr>
        <w:numPr>
          <w:ilvl w:val="0"/>
          <w:numId w:val="78"/>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construction de la clôture, de la baraque de chantier, des magasins de stockage et d’une fosse septique pour les besoins du chantier ;</w:t>
      </w:r>
    </w:p>
    <w:p w14:paraId="20D477E3" w14:textId="77777777" w:rsidR="005444E0" w:rsidRPr="005444E0" w:rsidRDefault="005444E0" w:rsidP="005444E0">
      <w:pPr>
        <w:numPr>
          <w:ilvl w:val="0"/>
          <w:numId w:val="78"/>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mise en place d’un service d’entretien et de gardiennage ;</w:t>
      </w:r>
    </w:p>
    <w:p w14:paraId="1208120A" w14:textId="77777777" w:rsidR="005444E0" w:rsidRPr="005444E0" w:rsidRDefault="005444E0" w:rsidP="005444E0">
      <w:pPr>
        <w:numPr>
          <w:ilvl w:val="0"/>
          <w:numId w:val="78"/>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L’exécution des études techniques complémentaires et l’élaboration des plans d’exécutions avant le démarrage des travaux, et l’élaboration des plans de récolement après achèvement des travaux.</w:t>
      </w:r>
    </w:p>
    <w:p w14:paraId="5AA8C38D" w14:textId="77777777" w:rsidR="005444E0" w:rsidRPr="005444E0" w:rsidRDefault="005444E0" w:rsidP="005444E0">
      <w:pPr>
        <w:numPr>
          <w:ilvl w:val="0"/>
          <w:numId w:val="103"/>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Sécurité et surveillance des travaux</w:t>
      </w:r>
    </w:p>
    <w:p w14:paraId="1762E1B9"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est responsable de la surveillance des travaux pendant toute la durée du chantier et jusqu’à la réception définitive.</w:t>
      </w:r>
    </w:p>
    <w:p w14:paraId="477A4675"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Le Co-contractant veille à fournir tous les équipements nécessaires pour assurer la sécurité des travailleurs et des visiteurs autorisés sur le chantier, conformément aux dispositions prévues par les lois en vigueur.</w:t>
      </w:r>
    </w:p>
    <w:p w14:paraId="38EDBE96"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13B5504B"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14:paraId="2DD611E2"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0878CD44" w14:textId="77777777" w:rsidR="005444E0" w:rsidRPr="005444E0" w:rsidRDefault="005444E0" w:rsidP="005444E0">
      <w:pPr>
        <w:numPr>
          <w:ilvl w:val="0"/>
          <w:numId w:val="103"/>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Gardiennage et clôture provisoire de chantier</w:t>
      </w:r>
    </w:p>
    <w:p w14:paraId="1D676C18"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est responsable du gardiennage du chantier, de jour comme de nuit pendant toute la durée du chantier et jusqu’à la réception provisoire.</w:t>
      </w:r>
    </w:p>
    <w:p w14:paraId="23AA85A6"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est tenue de réaliser à ses frais, une clôture ou une palissade fermée par une barrière avec les matériaux de son choix, afin d’empêcher l’intrusion de personnes étrangères au chantier dans le périmètre des travaux. Tout accident qui surviendrait dans ce cadre, relève de la responsabilité exclusive du Co-contractant.</w:t>
      </w:r>
    </w:p>
    <w:p w14:paraId="5FD5FC3B"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2F3A55DA"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6BFC4DAE" w14:textId="77777777" w:rsidR="005444E0" w:rsidRPr="005444E0" w:rsidRDefault="005444E0" w:rsidP="005444E0">
      <w:pPr>
        <w:numPr>
          <w:ilvl w:val="0"/>
          <w:numId w:val="103"/>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Hygiène et entretien des voies d’accès au chantier</w:t>
      </w:r>
    </w:p>
    <w:p w14:paraId="493D02F9"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est responsable de l’entretien ordinaire des voies d’accès au chantier et du nettoyage permanent du site.</w:t>
      </w:r>
    </w:p>
    <w:p w14:paraId="44A7E08D"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Co-contractant veille à ne pas polluer le milieu naturel environnant avec des déchets non biodégradables. Les déchets sont stockés dans une zone précise du chantier et détruits sur place. </w:t>
      </w:r>
    </w:p>
    <w:p w14:paraId="775E4FBF"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78263A02" w14:textId="77777777" w:rsidR="005444E0" w:rsidRPr="005444E0" w:rsidRDefault="005444E0" w:rsidP="005444E0">
      <w:pPr>
        <w:numPr>
          <w:ilvl w:val="0"/>
          <w:numId w:val="103"/>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Baraque de chantier et magasin de stockage</w:t>
      </w:r>
    </w:p>
    <w:p w14:paraId="6D8C6705"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La baraque de chantier est construite en matériaux provisoires ou en éléments modulaires. Elle comporte : </w:t>
      </w:r>
    </w:p>
    <w:p w14:paraId="3E59143E" w14:textId="77777777" w:rsidR="005444E0" w:rsidRPr="005444E0" w:rsidRDefault="005444E0" w:rsidP="005444E0">
      <w:pPr>
        <w:numPr>
          <w:ilvl w:val="0"/>
          <w:numId w:val="80"/>
        </w:numPr>
        <w:spacing w:after="0" w:line="240" w:lineRule="auto"/>
        <w:contextualSpacing/>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sz w:val="20"/>
          <w:szCs w:val="20"/>
          <w:lang w:eastAsia="fr-FR"/>
        </w:rPr>
        <w:t>Un local servant pour les réunions de chantier et qui contient : une table de réunion, des chaises, une armoire, un tableau d’affichage ;</w:t>
      </w:r>
    </w:p>
    <w:p w14:paraId="7A6A57E0" w14:textId="77777777" w:rsidR="005444E0" w:rsidRPr="005444E0" w:rsidRDefault="005444E0" w:rsidP="005444E0">
      <w:pPr>
        <w:numPr>
          <w:ilvl w:val="0"/>
          <w:numId w:val="80"/>
        </w:numPr>
        <w:spacing w:after="0" w:line="240" w:lineRule="auto"/>
        <w:contextualSpacing/>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sz w:val="20"/>
          <w:szCs w:val="20"/>
          <w:lang w:eastAsia="fr-FR"/>
        </w:rPr>
        <w:t>Un ou plusieurs locaux de stockage à sec pour les matériaux sensibles à l’humidité, l’outillage et les appareils de chantiers.</w:t>
      </w:r>
    </w:p>
    <w:p w14:paraId="5CBA25E8"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6C4D2718"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66E1C08C" w14:textId="77777777" w:rsidR="005444E0" w:rsidRPr="005444E0" w:rsidRDefault="005444E0" w:rsidP="005444E0">
      <w:pPr>
        <w:numPr>
          <w:ilvl w:val="0"/>
          <w:numId w:val="103"/>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Accès provisoire à l’eau et à l’énergie</w:t>
      </w:r>
    </w:p>
    <w:p w14:paraId="7DA4AC5F"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3175BFD5"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Co-contractant veillera également à fournir à l’Autorité Contractante, au Chef Service de la lettre-commande et à l’Ingénieur, des numéros de téléphone permettant de le joindre à tout moment, ainsi que le responsable des travaux. </w:t>
      </w:r>
    </w:p>
    <w:p w14:paraId="0D4D2A05"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6451BAE9" w14:textId="77777777" w:rsidR="005444E0" w:rsidRPr="005444E0" w:rsidRDefault="005444E0" w:rsidP="005444E0">
      <w:pPr>
        <w:numPr>
          <w:ilvl w:val="0"/>
          <w:numId w:val="103"/>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Projet d’exécution et agrément divers</w:t>
      </w:r>
    </w:p>
    <w:p w14:paraId="2E7C6638"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avant l’exécution des travaux.  </w:t>
      </w:r>
    </w:p>
    <w:p w14:paraId="756A498F"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0994DD47"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2EF996AE" w14:textId="77777777" w:rsidR="005444E0" w:rsidRPr="005444E0" w:rsidRDefault="005444E0" w:rsidP="005444E0">
      <w:pPr>
        <w:numPr>
          <w:ilvl w:val="0"/>
          <w:numId w:val="103"/>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Dossier de recollement</w:t>
      </w:r>
    </w:p>
    <w:p w14:paraId="3816594B"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produit les plans de recollement à la réception provisoire des ouvrages. Les plans sont soumis à l’Ingénieur qui y appose son visa après approbation. Les plans sont élaborés et produits sous le format de fichier informatique.</w:t>
      </w:r>
    </w:p>
    <w:p w14:paraId="4C6C620B"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p>
    <w:p w14:paraId="74FA2AFE" w14:textId="77777777" w:rsidR="005444E0" w:rsidRPr="005444E0" w:rsidRDefault="005444E0" w:rsidP="005444E0">
      <w:pPr>
        <w:numPr>
          <w:ilvl w:val="0"/>
          <w:numId w:val="103"/>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Reconnaissance des sols</w:t>
      </w:r>
    </w:p>
    <w:p w14:paraId="3C503ACD" w14:textId="77777777" w:rsidR="005444E0" w:rsidRPr="005444E0" w:rsidRDefault="005444E0" w:rsidP="005444E0">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dimensionnement des fondations est basé sur la réalité géotechnique du site après sondage aux soins du cocontractant. Cette étude est préalable à toute implantation de l’ouvrage.</w:t>
      </w:r>
    </w:p>
    <w:p w14:paraId="6CEC8CEE"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Il appartient toutefois Co-contractant d’effectuer, à ses frais, les sondages et toutes vérifications appuyées par des notes de calcul permettant de confirmer cette hypothèse.</w:t>
      </w:r>
    </w:p>
    <w:p w14:paraId="49E78B15"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14:paraId="52CF91F3"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Le Co-contractant est également tenu de prendre toutes les dispositions nécessaires pour canaliser en tant que de besoin, les eaux naturelles qui traverseraient le site des travaux.</w:t>
      </w:r>
    </w:p>
    <w:p w14:paraId="001EF1A5" w14:textId="77777777" w:rsidR="005444E0" w:rsidRPr="005444E0" w:rsidRDefault="005444E0" w:rsidP="005444E0">
      <w:pPr>
        <w:numPr>
          <w:ilvl w:val="0"/>
          <w:numId w:val="103"/>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Implantation</w:t>
      </w:r>
    </w:p>
    <w:p w14:paraId="3E28FCAA"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Avant tous travaux de terrassement, le Co-contractant procède à l'implantation des surfaces à terrasser. </w:t>
      </w:r>
    </w:p>
    <w:p w14:paraId="4571E8AA"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Lors de l'installation du Co-contractant sur le chantier, l’Ingénieur lui notifie le plan général d'implantation des ouvrages et lui indique l'origine du nivellement ainsi que les repères et les bornes à partir desquelles il doit procéder au piquetage.  </w:t>
      </w:r>
    </w:p>
    <w:p w14:paraId="3DF7A0FE"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14:paraId="5FE804F1"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63127521"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dispose d’un délai de 3 jours pour présenter ses observations sur la cohérence entre les indications fournies par les plans et les coordonnées des bornes et repères qui lui ont été indiquées.</w:t>
      </w:r>
    </w:p>
    <w:p w14:paraId="56245C30"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BF1782D" w14:textId="77777777" w:rsidR="005444E0" w:rsidRPr="005444E0" w:rsidRDefault="005444E0" w:rsidP="005444E0">
      <w:pPr>
        <w:numPr>
          <w:ilvl w:val="0"/>
          <w:numId w:val="89"/>
        </w:numPr>
        <w:spacing w:after="0" w:line="240" w:lineRule="auto"/>
        <w:contextualSpacing/>
        <w:rPr>
          <w:rFonts w:ascii="Times New Roman" w:eastAsia="Times New Roman" w:hAnsi="Times New Roman" w:cs="Times New Roman"/>
          <w:b/>
          <w:i/>
          <w:sz w:val="20"/>
          <w:szCs w:val="20"/>
          <w:u w:val="single"/>
          <w:lang w:eastAsia="fr-FR"/>
        </w:rPr>
      </w:pPr>
      <w:r w:rsidRPr="005444E0">
        <w:rPr>
          <w:rFonts w:ascii="Times New Roman" w:eastAsia="Times New Roman" w:hAnsi="Times New Roman" w:cs="Times New Roman"/>
          <w:b/>
          <w:i/>
          <w:sz w:val="20"/>
          <w:szCs w:val="20"/>
          <w:u w:val="single"/>
          <w:lang w:eastAsia="fr-FR"/>
        </w:rPr>
        <w:t>Note importante</w:t>
      </w:r>
    </w:p>
    <w:p w14:paraId="099C2EEB"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L’implantation est faite sur la base des plans fournis lors de l’appel d’offres. Les repères sont posés par un géomètre ou un technicien qualifié agréé par l’Ingénieur à la charge du Co-contractant.</w:t>
      </w:r>
    </w:p>
    <w:p w14:paraId="47C0954F" w14:textId="77777777" w:rsidR="005444E0" w:rsidRPr="005444E0" w:rsidRDefault="005444E0" w:rsidP="005444E0">
      <w:pPr>
        <w:numPr>
          <w:ilvl w:val="0"/>
          <w:numId w:val="103"/>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Déplacement des réseaux</w:t>
      </w:r>
    </w:p>
    <w:p w14:paraId="422CCA6C"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4B5E5917" w14:textId="77777777" w:rsidR="005444E0" w:rsidRPr="005444E0" w:rsidRDefault="005444E0" w:rsidP="005444E0">
      <w:pPr>
        <w:numPr>
          <w:ilvl w:val="0"/>
          <w:numId w:val="102"/>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TERRASSEMENTS</w:t>
      </w:r>
    </w:p>
    <w:p w14:paraId="7D8CA89C" w14:textId="77777777" w:rsidR="005444E0" w:rsidRPr="005444E0" w:rsidRDefault="005444E0" w:rsidP="005444E0">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travaux de terrassements décrits dans le présent lot sont les opérations relatives au dégagement et au nettoyage du site, ainsi qu’à l’exécution des fouilles nécessaires à la mise en œuvre des fondations.  </w:t>
      </w:r>
    </w:p>
    <w:p w14:paraId="182D6009" w14:textId="77777777" w:rsidR="005444E0" w:rsidRPr="005444E0" w:rsidRDefault="005444E0" w:rsidP="005444E0">
      <w:pPr>
        <w:numPr>
          <w:ilvl w:val="0"/>
          <w:numId w:val="104"/>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Déboisage et débroussaillage</w:t>
      </w:r>
    </w:p>
    <w:p w14:paraId="1FC9FA62"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22975586" w14:textId="77777777" w:rsidR="005444E0" w:rsidRPr="005444E0" w:rsidRDefault="005444E0" w:rsidP="005444E0">
      <w:pPr>
        <w:numPr>
          <w:ilvl w:val="0"/>
          <w:numId w:val="104"/>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Terrassements pour fouilles en rigoles et semelles isolées</w:t>
      </w:r>
    </w:p>
    <w:p w14:paraId="22B8B9F1"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Généralités</w:t>
      </w:r>
    </w:p>
    <w:p w14:paraId="23C2183C"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68288CC9"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76ADF6CC"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Etaiement et Blindage</w:t>
      </w:r>
    </w:p>
    <w:p w14:paraId="0AE1F303"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19347A28"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Inspection des fonds de fouilles</w:t>
      </w:r>
    </w:p>
    <w:p w14:paraId="0D3F0FA0"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Aucune fouille ne peut être remblayée ou bétonné sans l’accord préalable de l’Ingénieur.</w:t>
      </w:r>
    </w:p>
    <w:p w14:paraId="47471E5A"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Evacuation des déblais</w:t>
      </w:r>
    </w:p>
    <w:p w14:paraId="0E644980"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 moins d'être réutilisées pour les remblais et sous réserve de leur qualité, les terres excédentaires sont évacuées hors des limites du chantier.</w:t>
      </w:r>
    </w:p>
    <w:p w14:paraId="38646F12"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Remblais</w:t>
      </w:r>
    </w:p>
    <w:p w14:paraId="0005C887"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78EAA55A"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côtes théoriques des remblais s'entendent après tassement. </w:t>
      </w:r>
    </w:p>
    <w:p w14:paraId="5CD66462"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contrôles de compactage des remblais sont effectués pour les remblais sous dallage.</w:t>
      </w:r>
    </w:p>
    <w:p w14:paraId="27D5E097"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Fouilles en puits pour semelles isolées des poteaux</w:t>
      </w:r>
    </w:p>
    <w:p w14:paraId="5315C44A"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5183702" w14:textId="77777777" w:rsidR="005444E0" w:rsidRPr="005444E0" w:rsidRDefault="005444E0" w:rsidP="005444E0">
      <w:pPr>
        <w:numPr>
          <w:ilvl w:val="0"/>
          <w:numId w:val="83"/>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L’exécution des fouilles à la profondeur et aux dimensions approuvées par l’Ingénieur;</w:t>
      </w:r>
    </w:p>
    <w:p w14:paraId="0D02FF54" w14:textId="77777777" w:rsidR="005444E0" w:rsidRPr="005444E0" w:rsidRDefault="005444E0" w:rsidP="005444E0">
      <w:pPr>
        <w:numPr>
          <w:ilvl w:val="0"/>
          <w:numId w:val="83"/>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dressage des parois et le réglage manuel des fonds de fouilles ;</w:t>
      </w:r>
    </w:p>
    <w:p w14:paraId="4709E473" w14:textId="77777777" w:rsidR="005444E0" w:rsidRPr="005444E0" w:rsidRDefault="005444E0" w:rsidP="005444E0">
      <w:pPr>
        <w:numPr>
          <w:ilvl w:val="0"/>
          <w:numId w:val="83"/>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blindage des parois en cas d’instabilité ;</w:t>
      </w:r>
    </w:p>
    <w:p w14:paraId="618DECB0" w14:textId="77777777" w:rsidR="005444E0" w:rsidRPr="005444E0" w:rsidRDefault="005444E0" w:rsidP="005444E0">
      <w:pPr>
        <w:numPr>
          <w:ilvl w:val="0"/>
          <w:numId w:val="83"/>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L’épuisement en cas d’infiltration d’eau.</w:t>
      </w:r>
    </w:p>
    <w:p w14:paraId="1CBDFEC5"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Fouilles en rigoles</w:t>
      </w:r>
    </w:p>
    <w:p w14:paraId="3FE39572"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 xml:space="preserve">Les fouilles en rigoles destinées aux semelles filantes de fondation sont exécutées à l’engin mécanique ou manuellement. Les travaux comprennent : </w:t>
      </w:r>
    </w:p>
    <w:p w14:paraId="18E91401" w14:textId="77777777" w:rsidR="005444E0" w:rsidRPr="005444E0" w:rsidRDefault="005444E0" w:rsidP="005444E0">
      <w:pPr>
        <w:numPr>
          <w:ilvl w:val="0"/>
          <w:numId w:val="83"/>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L’exécution des fouilles à la profondeur et aux dimensions approuvées par l’Ingénieur;</w:t>
      </w:r>
    </w:p>
    <w:p w14:paraId="40B118D2" w14:textId="77777777" w:rsidR="005444E0" w:rsidRPr="005444E0" w:rsidRDefault="005444E0" w:rsidP="005444E0">
      <w:pPr>
        <w:numPr>
          <w:ilvl w:val="0"/>
          <w:numId w:val="83"/>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dressage des parois et le réglage manuel des fonds de fouilles ;</w:t>
      </w:r>
    </w:p>
    <w:p w14:paraId="6511FB71" w14:textId="77777777" w:rsidR="005444E0" w:rsidRPr="005444E0" w:rsidRDefault="005444E0" w:rsidP="005444E0">
      <w:pPr>
        <w:numPr>
          <w:ilvl w:val="0"/>
          <w:numId w:val="83"/>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blindage des parois en cas d’instabilité ;</w:t>
      </w:r>
    </w:p>
    <w:p w14:paraId="7DE7FF01" w14:textId="77777777" w:rsidR="005444E0" w:rsidRPr="005444E0" w:rsidRDefault="005444E0" w:rsidP="005444E0">
      <w:pPr>
        <w:numPr>
          <w:ilvl w:val="0"/>
          <w:numId w:val="83"/>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L’épuisement en cas d’infiltration d’eau.</w:t>
      </w:r>
    </w:p>
    <w:p w14:paraId="482ECB37"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profondeur de la fouille doit être au moins égale à 60cm à tout point.</w:t>
      </w:r>
    </w:p>
    <w:p w14:paraId="4636CE94" w14:textId="77777777" w:rsidR="005444E0" w:rsidRPr="005444E0" w:rsidRDefault="005444E0" w:rsidP="005444E0">
      <w:pPr>
        <w:numPr>
          <w:ilvl w:val="0"/>
          <w:numId w:val="102"/>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BETON ET MACONNERIES</w:t>
      </w:r>
    </w:p>
    <w:p w14:paraId="3F9FD630" w14:textId="77777777" w:rsidR="005444E0" w:rsidRPr="005444E0" w:rsidRDefault="005444E0" w:rsidP="005444E0">
      <w:pPr>
        <w:numPr>
          <w:ilvl w:val="0"/>
          <w:numId w:val="105"/>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Consistance des travaux et description des ouvrages</w:t>
      </w:r>
    </w:p>
    <w:p w14:paraId="71E8C1C8"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Il comprend tous les travaux de béton armé, maçonnerie, dallage, chapes et enduits.</w:t>
      </w:r>
    </w:p>
    <w:p w14:paraId="095F0767"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travaux à exécuter comprennent les opérations suivantes:</w:t>
      </w:r>
    </w:p>
    <w:p w14:paraId="1DABA3B5" w14:textId="77777777" w:rsidR="005444E0" w:rsidRPr="005444E0" w:rsidRDefault="005444E0" w:rsidP="005444E0">
      <w:pPr>
        <w:numPr>
          <w:ilvl w:val="0"/>
          <w:numId w:val="84"/>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Mise en place des coffrages bois ou métalliques raidis et maintenus par étais, contreforts et chevalements ;</w:t>
      </w:r>
    </w:p>
    <w:p w14:paraId="5CB40D73" w14:textId="77777777" w:rsidR="005444E0" w:rsidRPr="005444E0" w:rsidRDefault="005444E0" w:rsidP="005444E0">
      <w:pPr>
        <w:numPr>
          <w:ilvl w:val="0"/>
          <w:numId w:val="84"/>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Préparation des réservations et mise en  place des canalisations, gaines et fourreaux ;</w:t>
      </w:r>
    </w:p>
    <w:p w14:paraId="0274E58C" w14:textId="77777777" w:rsidR="005444E0" w:rsidRPr="005444E0" w:rsidRDefault="005444E0" w:rsidP="005444E0">
      <w:pPr>
        <w:numPr>
          <w:ilvl w:val="0"/>
          <w:numId w:val="84"/>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Réalisation du ferraillage et mise en place des armatures métalliques dans les coffrages ; </w:t>
      </w:r>
    </w:p>
    <w:p w14:paraId="5996ED7F" w14:textId="77777777" w:rsidR="005444E0" w:rsidRPr="005444E0" w:rsidRDefault="005444E0" w:rsidP="005444E0">
      <w:pPr>
        <w:numPr>
          <w:ilvl w:val="0"/>
          <w:numId w:val="84"/>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Préparation et coulage des bétons armés pour semelles des poteaux et toutes structures en fondations ;</w:t>
      </w:r>
    </w:p>
    <w:p w14:paraId="0E21FF7A" w14:textId="77777777" w:rsidR="005444E0" w:rsidRPr="005444E0" w:rsidRDefault="005444E0" w:rsidP="005444E0">
      <w:pPr>
        <w:numPr>
          <w:ilvl w:val="0"/>
          <w:numId w:val="84"/>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Préparation et coulage des bétons armés pour ossature : poteaux, poutres, voiles, linteaux, appuis de baies, chaînages haut et bas des maçonneries, chéneaux, etc.</w:t>
      </w:r>
    </w:p>
    <w:p w14:paraId="4952A9BC" w14:textId="77777777" w:rsidR="005444E0" w:rsidRPr="005444E0" w:rsidRDefault="005444E0" w:rsidP="005444E0">
      <w:pPr>
        <w:numPr>
          <w:ilvl w:val="0"/>
          <w:numId w:val="84"/>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Préparation, coulage des bétons armés pour dalles et des bétons pour formes de pentes et chapes;</w:t>
      </w:r>
    </w:p>
    <w:p w14:paraId="034676E7" w14:textId="77777777" w:rsidR="005444E0" w:rsidRPr="005444E0" w:rsidRDefault="005444E0" w:rsidP="005444E0">
      <w:pPr>
        <w:numPr>
          <w:ilvl w:val="0"/>
          <w:numId w:val="84"/>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Montage des maçonneries des murs et cloisons en blocs d’aggloméré de ciment ;</w:t>
      </w:r>
    </w:p>
    <w:p w14:paraId="414C3B15" w14:textId="77777777" w:rsidR="005444E0" w:rsidRPr="005444E0" w:rsidRDefault="005444E0" w:rsidP="005444E0">
      <w:pPr>
        <w:numPr>
          <w:ilvl w:val="0"/>
          <w:numId w:val="84"/>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Pose des enduits sur les murs et cloisons.</w:t>
      </w:r>
    </w:p>
    <w:p w14:paraId="24837331" w14:textId="77777777" w:rsidR="005444E0" w:rsidRPr="005444E0" w:rsidRDefault="005444E0" w:rsidP="005444E0">
      <w:pPr>
        <w:numPr>
          <w:ilvl w:val="0"/>
          <w:numId w:val="84"/>
        </w:num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Réalisation des arases de murs, acrotères, couronnements (corniches, chaperons, becquets, etc.) ;</w:t>
      </w:r>
    </w:p>
    <w:p w14:paraId="61E6F21F" w14:textId="77777777" w:rsidR="005444E0" w:rsidRPr="005444E0" w:rsidRDefault="005444E0" w:rsidP="005444E0">
      <w:pPr>
        <w:numPr>
          <w:ilvl w:val="0"/>
          <w:numId w:val="105"/>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Nature, provenance et qualité des matériaux</w:t>
      </w:r>
    </w:p>
    <w:p w14:paraId="73E36880"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Sable</w:t>
      </w:r>
    </w:p>
    <w:p w14:paraId="762CDD26"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22CF550"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Chaque catégorie d’agrégats sera stockée séparément. Les aires de stockage seront cloisonnées de telle manière que le risque de mélange des différents types de granulométries ne puisse exister.</w:t>
      </w:r>
    </w:p>
    <w:p w14:paraId="01CBD74E"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Co-contractant constituera une réserve d’agrégats suffisante pour assurer l‘exécution des travaux à un rythme normal, sans interruption. Le transport des agrégats se fera avec le plus grand soin.  </w:t>
      </w:r>
    </w:p>
    <w:p w14:paraId="040F8BA1"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Granulats pour bétons et mortiers</w:t>
      </w:r>
    </w:p>
    <w:p w14:paraId="636C4D1F"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granulats pour bétons proviendront en priorité des carrières, ballastières ou des cours d’eau des environs. Ils devront provenir de roches stables et inaltérables à l'air et à l'eau.</w:t>
      </w:r>
    </w:p>
    <w:p w14:paraId="4CD7807C"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0268E4A0"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Liant hydraulique</w:t>
      </w:r>
    </w:p>
    <w:p w14:paraId="0D177DDC"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59440916"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221D6940"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Eau de Gâchage</w:t>
      </w:r>
    </w:p>
    <w:p w14:paraId="5D5B85C1"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L'eau nécessaire à la confection des bétons et mortiers doit être propre et exempte d'impuretés (voir la norme NF P18 -303). Elle ne doit pas contenir :</w:t>
      </w:r>
    </w:p>
    <w:p w14:paraId="1B271E39" w14:textId="77777777" w:rsidR="005444E0" w:rsidRPr="005444E0" w:rsidRDefault="005444E0" w:rsidP="005444E0">
      <w:pPr>
        <w:numPr>
          <w:ilvl w:val="0"/>
          <w:numId w:val="85"/>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de matière en suspension au-delà de 2 gr par litre ;</w:t>
      </w:r>
    </w:p>
    <w:p w14:paraId="46BF33C5" w14:textId="77777777" w:rsidR="005444E0" w:rsidRPr="005444E0" w:rsidRDefault="005444E0" w:rsidP="005444E0">
      <w:pPr>
        <w:numPr>
          <w:ilvl w:val="0"/>
          <w:numId w:val="85"/>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de sels dissous non nocifs au-delà de 15 gr par litre ;</w:t>
      </w:r>
    </w:p>
    <w:p w14:paraId="3031D5D9" w14:textId="77777777" w:rsidR="005444E0" w:rsidRPr="005444E0" w:rsidRDefault="005444E0" w:rsidP="005444E0">
      <w:pPr>
        <w:numPr>
          <w:ilvl w:val="0"/>
          <w:numId w:val="85"/>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de sels nocifs.</w:t>
      </w:r>
    </w:p>
    <w:p w14:paraId="02E5B20A"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Aciers pour armatures (références : NF A 35-015 et 35-016)</w:t>
      </w:r>
    </w:p>
    <w:p w14:paraId="40EBD2B2"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aciers pour armatures sont:</w:t>
      </w:r>
    </w:p>
    <w:p w14:paraId="31FEBED3" w14:textId="77777777" w:rsidR="005444E0" w:rsidRPr="005444E0" w:rsidRDefault="005444E0" w:rsidP="005444E0">
      <w:pPr>
        <w:numPr>
          <w:ilvl w:val="0"/>
          <w:numId w:val="85"/>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des fers à béton ronds laminés du type Fe235 de limite élastique égale à 235 newton/mm²</w:t>
      </w:r>
    </w:p>
    <w:p w14:paraId="14EB6C10" w14:textId="77777777" w:rsidR="005444E0" w:rsidRPr="005444E0" w:rsidRDefault="005444E0" w:rsidP="005444E0">
      <w:pPr>
        <w:numPr>
          <w:ilvl w:val="0"/>
          <w:numId w:val="85"/>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soit des barres laminées à haute adhérence du type Fe400 de limite élastique au moins égale à 400 newtons par mm².</w:t>
      </w:r>
    </w:p>
    <w:p w14:paraId="269D5943"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D7622B2"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Blocs en aggloméré de ciment  (parpaings)</w:t>
      </w:r>
    </w:p>
    <w:p w14:paraId="381E122E"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maçonneries verticales seront réalisées en blocs de béton moulés et non armés (parpaings) répondant aux dimensions suivantes : </w:t>
      </w:r>
    </w:p>
    <w:p w14:paraId="74AC50F0" w14:textId="77777777" w:rsidR="005444E0" w:rsidRPr="005444E0" w:rsidRDefault="005444E0" w:rsidP="005444E0">
      <w:pPr>
        <w:numPr>
          <w:ilvl w:val="0"/>
          <w:numId w:val="85"/>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Fondations : 20 x 20 x 40 </w:t>
      </w:r>
    </w:p>
    <w:p w14:paraId="11AA0C6A" w14:textId="77777777" w:rsidR="005444E0" w:rsidRPr="005444E0" w:rsidRDefault="005444E0" w:rsidP="005444E0">
      <w:pPr>
        <w:numPr>
          <w:ilvl w:val="0"/>
          <w:numId w:val="85"/>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Murs porteurs : 15 x 20 x 40</w:t>
      </w:r>
    </w:p>
    <w:p w14:paraId="43AAF07C" w14:textId="77777777" w:rsidR="005444E0" w:rsidRPr="005444E0" w:rsidRDefault="005444E0" w:rsidP="005444E0">
      <w:pPr>
        <w:numPr>
          <w:ilvl w:val="0"/>
          <w:numId w:val="85"/>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Cloisons et murs rideaux : 15 x 20 x 40</w:t>
      </w:r>
    </w:p>
    <w:p w14:paraId="0FD8A4CF"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Les parpaings seront mis en place creux ou bourrés de gros mortier, suivant indications du projet d’exécution.</w:t>
      </w:r>
    </w:p>
    <w:p w14:paraId="053751ED" w14:textId="77777777" w:rsidR="005444E0" w:rsidRPr="005444E0" w:rsidRDefault="005444E0" w:rsidP="005444E0">
      <w:pPr>
        <w:numPr>
          <w:ilvl w:val="0"/>
          <w:numId w:val="105"/>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Préparation des coffrages, ferraillage et réservations</w:t>
      </w:r>
    </w:p>
    <w:p w14:paraId="364E9178"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Coffrage du béton armé</w:t>
      </w:r>
    </w:p>
    <w:p w14:paraId="7F2F6E0C"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14:paraId="599DD12C"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166E66EB"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246F085C"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Ferraillage et pose des armatures</w:t>
      </w:r>
    </w:p>
    <w:p w14:paraId="52A073BC"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armatures seront façonnées et mises en œuvre selon les plans de ferraillage soumis par le Co-contractant et approuvés par l’Ingénieur.</w:t>
      </w:r>
    </w:p>
    <w:p w14:paraId="7084C39E"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305179D0"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L'assemblage des barres se fait par </w:t>
      </w:r>
      <w:proofErr w:type="spellStart"/>
      <w:r w:rsidRPr="005444E0">
        <w:rPr>
          <w:rFonts w:ascii="Times New Roman" w:eastAsia="Times New Roman" w:hAnsi="Times New Roman" w:cs="Times New Roman"/>
          <w:sz w:val="20"/>
          <w:szCs w:val="20"/>
          <w:lang w:eastAsia="fr-FR"/>
        </w:rPr>
        <w:t>ligaturage</w:t>
      </w:r>
      <w:proofErr w:type="spellEnd"/>
      <w:r w:rsidRPr="005444E0">
        <w:rPr>
          <w:rFonts w:ascii="Times New Roman" w:eastAsia="Times New Roman" w:hAnsi="Times New Roman" w:cs="Times New Roman"/>
          <w:sz w:val="20"/>
          <w:szCs w:val="20"/>
          <w:lang w:eastAsia="fr-FR"/>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40BAEC51"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5444E0">
          <w:rPr>
            <w:rFonts w:ascii="Times New Roman" w:eastAsia="Times New Roman" w:hAnsi="Times New Roman" w:cs="Times New Roman"/>
            <w:sz w:val="20"/>
            <w:szCs w:val="20"/>
            <w:lang w:eastAsia="fr-FR"/>
          </w:rPr>
          <w:t>5 cm</w:t>
        </w:r>
      </w:smartTag>
      <w:r w:rsidRPr="005444E0">
        <w:rPr>
          <w:rFonts w:ascii="Times New Roman" w:eastAsia="Times New Roman" w:hAnsi="Times New Roman" w:cs="Times New Roman"/>
          <w:sz w:val="20"/>
          <w:szCs w:val="20"/>
          <w:lang w:eastAsia="fr-FR"/>
        </w:rPr>
        <w:t xml:space="preserve"> pour les ouvrages enterrés et hors sol, exposés aux intempéries et de </w:t>
      </w:r>
      <w:smartTag w:uri="urn:schemas-microsoft-com:office:smarttags" w:element="metricconverter">
        <w:smartTagPr>
          <w:attr w:name="ProductID" w:val="2,5 cm"/>
        </w:smartTagPr>
        <w:r w:rsidRPr="005444E0">
          <w:rPr>
            <w:rFonts w:ascii="Times New Roman" w:eastAsia="Times New Roman" w:hAnsi="Times New Roman" w:cs="Times New Roman"/>
            <w:sz w:val="20"/>
            <w:szCs w:val="20"/>
            <w:lang w:eastAsia="fr-FR"/>
          </w:rPr>
          <w:t>2,5 cm</w:t>
        </w:r>
      </w:smartTag>
      <w:r w:rsidRPr="005444E0">
        <w:rPr>
          <w:rFonts w:ascii="Times New Roman" w:eastAsia="Times New Roman" w:hAnsi="Times New Roman" w:cs="Times New Roman"/>
          <w:sz w:val="20"/>
          <w:szCs w:val="20"/>
          <w:lang w:eastAsia="fr-FR"/>
        </w:rPr>
        <w:t xml:space="preserve"> pour les ouvrages hors sol non exposés aux intempéries.</w:t>
      </w:r>
    </w:p>
    <w:p w14:paraId="5E08AB67"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Passage des canalisations, gaines et fourreaux</w:t>
      </w:r>
    </w:p>
    <w:p w14:paraId="0DA46F4E"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784EB17D" w14:textId="77777777" w:rsidR="005444E0" w:rsidRPr="005444E0" w:rsidRDefault="005444E0" w:rsidP="005444E0">
      <w:pPr>
        <w:numPr>
          <w:ilvl w:val="0"/>
          <w:numId w:val="105"/>
        </w:numPr>
        <w:spacing w:after="0" w:line="240" w:lineRule="auto"/>
        <w:rPr>
          <w:rFonts w:ascii="Times New Roman" w:eastAsia="Times New Roman" w:hAnsi="Times New Roman" w:cs="Times New Roman"/>
          <w:i/>
          <w:noProof/>
          <w:sz w:val="20"/>
          <w:szCs w:val="20"/>
          <w:lang w:eastAsia="fr-FR"/>
        </w:rPr>
      </w:pPr>
      <w:r w:rsidRPr="005444E0">
        <w:rPr>
          <w:rFonts w:ascii="Times New Roman" w:eastAsia="Times New Roman" w:hAnsi="Times New Roman" w:cs="Times New Roman"/>
          <w:i/>
          <w:noProof/>
          <w:sz w:val="20"/>
          <w:szCs w:val="20"/>
          <w:lang w:eastAsia="fr-FR"/>
        </w:rPr>
        <w:t>Execution des ouvrages en beton armé</w:t>
      </w:r>
    </w:p>
    <w:p w14:paraId="7DFC046A"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Dosage des bétons de propreté</w:t>
      </w:r>
    </w:p>
    <w:p w14:paraId="48424806"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w:t>
      </w:r>
    </w:p>
    <w:p w14:paraId="31D1EF37"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b/>
          <w:sz w:val="20"/>
          <w:szCs w:val="20"/>
          <w:lang w:eastAsia="fr-FR"/>
        </w:rPr>
        <w:t>La composition donnée à titre indicatif est la suivante:</w:t>
      </w:r>
    </w:p>
    <w:p w14:paraId="5DD2CD12" w14:textId="77777777" w:rsidR="005444E0" w:rsidRPr="005444E0" w:rsidRDefault="005444E0" w:rsidP="005444E0">
      <w:pPr>
        <w:numPr>
          <w:ilvl w:val="0"/>
          <w:numId w:val="86"/>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Ciment : 150 Kg/m</w:t>
      </w:r>
      <w:r w:rsidRPr="005444E0">
        <w:rPr>
          <w:rFonts w:ascii="Times New Roman" w:eastAsia="Times New Roman" w:hAnsi="Times New Roman" w:cs="Times New Roman"/>
          <w:sz w:val="20"/>
          <w:szCs w:val="20"/>
          <w:vertAlign w:val="superscript"/>
          <w:lang w:eastAsia="fr-FR"/>
        </w:rPr>
        <w:t>3</w:t>
      </w:r>
    </w:p>
    <w:p w14:paraId="7B121F4D" w14:textId="77777777" w:rsidR="005444E0" w:rsidRPr="005444E0" w:rsidRDefault="005444E0" w:rsidP="005444E0">
      <w:pPr>
        <w:numPr>
          <w:ilvl w:val="0"/>
          <w:numId w:val="86"/>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Sable : 420 litres/m3</w:t>
      </w:r>
    </w:p>
    <w:p w14:paraId="0147BF2B" w14:textId="77777777" w:rsidR="005444E0" w:rsidRPr="005444E0" w:rsidRDefault="005444E0" w:rsidP="005444E0">
      <w:pPr>
        <w:numPr>
          <w:ilvl w:val="0"/>
          <w:numId w:val="86"/>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Gravier : 770 litres/m3</w:t>
      </w:r>
    </w:p>
    <w:p w14:paraId="387D8134" w14:textId="77777777" w:rsidR="005444E0" w:rsidRPr="005444E0" w:rsidRDefault="005444E0" w:rsidP="005444E0">
      <w:pPr>
        <w:numPr>
          <w:ilvl w:val="0"/>
          <w:numId w:val="86"/>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Eau : 175 litres/m3</w:t>
      </w:r>
    </w:p>
    <w:p w14:paraId="41D284A7"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5444E0">
          <w:rPr>
            <w:rFonts w:ascii="Times New Roman" w:eastAsia="Times New Roman" w:hAnsi="Times New Roman" w:cs="Times New Roman"/>
            <w:sz w:val="20"/>
            <w:szCs w:val="20"/>
            <w:lang w:eastAsia="fr-FR"/>
          </w:rPr>
          <w:t>5 centimètres</w:t>
        </w:r>
      </w:smartTag>
      <w:r w:rsidRPr="005444E0">
        <w:rPr>
          <w:rFonts w:ascii="Times New Roman" w:eastAsia="Times New Roman" w:hAnsi="Times New Roman" w:cs="Times New Roman"/>
          <w:sz w:val="20"/>
          <w:szCs w:val="20"/>
          <w:lang w:eastAsia="fr-FR"/>
        </w:rPr>
        <w:t xml:space="preserve">, avec un débordement de </w:t>
      </w:r>
      <w:smartTag w:uri="urn:schemas-microsoft-com:office:smarttags" w:element="metricconverter">
        <w:smartTagPr>
          <w:attr w:name="ProductID" w:val="5 centim￨tres"/>
        </w:smartTagPr>
        <w:r w:rsidRPr="005444E0">
          <w:rPr>
            <w:rFonts w:ascii="Times New Roman" w:eastAsia="Times New Roman" w:hAnsi="Times New Roman" w:cs="Times New Roman"/>
            <w:sz w:val="20"/>
            <w:szCs w:val="20"/>
            <w:lang w:eastAsia="fr-FR"/>
          </w:rPr>
          <w:t>5 centimètres</w:t>
        </w:r>
      </w:smartTag>
      <w:r w:rsidRPr="005444E0">
        <w:rPr>
          <w:rFonts w:ascii="Times New Roman" w:eastAsia="Times New Roman" w:hAnsi="Times New Roman" w:cs="Times New Roman"/>
          <w:sz w:val="20"/>
          <w:szCs w:val="20"/>
          <w:lang w:eastAsia="fr-FR"/>
        </w:rPr>
        <w:t xml:space="preserve"> de part et d'autre des fondations.</w:t>
      </w:r>
    </w:p>
    <w:p w14:paraId="4437DB07"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câbles électriques de mise à la terre seront posés avant le coulage du béton de propreté.</w:t>
      </w:r>
    </w:p>
    <w:p w14:paraId="2DDA65A6"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Dosage des bétons d'infrastructure et de superstructure</w:t>
      </w:r>
    </w:p>
    <w:p w14:paraId="2E7A5D6F"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275F33C8"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bétons structurels sont dosés à </w:t>
      </w:r>
      <w:smartTag w:uri="urn:schemas-microsoft-com:office:smarttags" w:element="metricconverter">
        <w:smartTagPr>
          <w:attr w:name="ProductID" w:val="350 kg"/>
        </w:smartTagPr>
        <w:r w:rsidRPr="005444E0">
          <w:rPr>
            <w:rFonts w:ascii="Times New Roman" w:eastAsia="Times New Roman" w:hAnsi="Times New Roman" w:cs="Times New Roman"/>
            <w:sz w:val="20"/>
            <w:szCs w:val="20"/>
            <w:lang w:eastAsia="fr-FR"/>
          </w:rPr>
          <w:t>350 kg</w:t>
        </w:r>
      </w:smartTag>
      <w:r w:rsidRPr="005444E0">
        <w:rPr>
          <w:rFonts w:ascii="Times New Roman" w:eastAsia="Times New Roman" w:hAnsi="Times New Roman" w:cs="Times New Roman"/>
          <w:sz w:val="20"/>
          <w:szCs w:val="20"/>
          <w:lang w:eastAsia="fr-FR"/>
        </w:rPr>
        <w:t xml:space="preserve"> de ciment Portland composé de type CPJ 35, par mètre cube de béton. La composition, est précisée par les études préalables réalisées par le Co-contractant qui doit soumettre les essais et éprouvettes à l’approbation de l’Ingénieur. Dans son étude, le Co-contractant tient compte du fait que les bétons doivent être vibrés.</w:t>
      </w:r>
    </w:p>
    <w:p w14:paraId="0A524BF0"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 </w:t>
      </w:r>
      <w:r w:rsidRPr="005444E0">
        <w:rPr>
          <w:rFonts w:ascii="Times New Roman" w:eastAsia="Times New Roman" w:hAnsi="Times New Roman" w:cs="Times New Roman"/>
          <w:b/>
          <w:sz w:val="20"/>
          <w:szCs w:val="20"/>
          <w:lang w:eastAsia="fr-FR"/>
        </w:rPr>
        <w:t>La composition donnée à titre indicatif est la suivante :</w:t>
      </w:r>
    </w:p>
    <w:p w14:paraId="1237E638" w14:textId="77777777" w:rsidR="005444E0" w:rsidRPr="005444E0" w:rsidRDefault="005444E0" w:rsidP="005444E0">
      <w:pPr>
        <w:numPr>
          <w:ilvl w:val="0"/>
          <w:numId w:val="86"/>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Ciment : 350 Kg/m3</w:t>
      </w:r>
    </w:p>
    <w:p w14:paraId="0587B662" w14:textId="77777777" w:rsidR="005444E0" w:rsidRPr="005444E0" w:rsidRDefault="005444E0" w:rsidP="005444E0">
      <w:pPr>
        <w:numPr>
          <w:ilvl w:val="0"/>
          <w:numId w:val="86"/>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Sable :   420 litres/m3</w:t>
      </w:r>
    </w:p>
    <w:p w14:paraId="426C7E61" w14:textId="77777777" w:rsidR="005444E0" w:rsidRPr="005444E0" w:rsidRDefault="005444E0" w:rsidP="005444E0">
      <w:pPr>
        <w:numPr>
          <w:ilvl w:val="0"/>
          <w:numId w:val="86"/>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Gravier : 770 litres/m3</w:t>
      </w:r>
    </w:p>
    <w:p w14:paraId="57393298" w14:textId="77777777" w:rsidR="005444E0" w:rsidRPr="005444E0" w:rsidRDefault="005444E0" w:rsidP="005444E0">
      <w:pPr>
        <w:numPr>
          <w:ilvl w:val="0"/>
          <w:numId w:val="86"/>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Eau :</w:t>
      </w:r>
      <w:r w:rsidRPr="005444E0">
        <w:rPr>
          <w:rFonts w:ascii="Times New Roman" w:eastAsia="Times New Roman" w:hAnsi="Times New Roman" w:cs="Times New Roman"/>
          <w:sz w:val="20"/>
          <w:szCs w:val="20"/>
          <w:lang w:eastAsia="fr-FR"/>
        </w:rPr>
        <w:tab/>
        <w:t xml:space="preserve">    175 litres/m3</w:t>
      </w:r>
    </w:p>
    <w:p w14:paraId="4856C583"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bétons sont transportés à pied d’œuvre par des procédés permettant d’éviter la ségrégation des différentes composantes et de favoriser un début de prise ou une dessiccation prématurée.</w:t>
      </w:r>
    </w:p>
    <w:p w14:paraId="43E419B1"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Co-contractant veillera à ne pas laisser le béton tomber librement d'une hauteur de plus de </w:t>
      </w:r>
      <w:smartTag w:uri="urn:schemas-microsoft-com:office:smarttags" w:element="metricconverter">
        <w:smartTagPr>
          <w:attr w:name="ProductID" w:val="1,50 m￨tre"/>
        </w:smartTagPr>
        <w:r w:rsidRPr="005444E0">
          <w:rPr>
            <w:rFonts w:ascii="Times New Roman" w:eastAsia="Times New Roman" w:hAnsi="Times New Roman" w:cs="Times New Roman"/>
            <w:sz w:val="20"/>
            <w:szCs w:val="20"/>
            <w:lang w:eastAsia="fr-FR"/>
          </w:rPr>
          <w:t>1,50 mètre</w:t>
        </w:r>
      </w:smartTag>
      <w:r w:rsidRPr="005444E0">
        <w:rPr>
          <w:rFonts w:ascii="Times New Roman" w:eastAsia="Times New Roman" w:hAnsi="Times New Roman" w:cs="Times New Roman"/>
          <w:sz w:val="20"/>
          <w:szCs w:val="20"/>
          <w:lang w:eastAsia="fr-FR"/>
        </w:rPr>
        <w:t>, sauf cas particulier où il sera requis l’agrément de l’Ingénieur.</w:t>
      </w:r>
    </w:p>
    <w:p w14:paraId="20BA72BF"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BD0BBE4"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Cure des bétons</w:t>
      </w:r>
    </w:p>
    <w:p w14:paraId="01C4DDA4" w14:textId="77777777" w:rsidR="005444E0" w:rsidRPr="005444E0" w:rsidRDefault="005444E0" w:rsidP="005444E0">
      <w:pPr>
        <w:spacing w:after="0" w:line="240" w:lineRule="auto"/>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78779ED0" w14:textId="77777777" w:rsidR="005444E0" w:rsidRPr="005444E0" w:rsidRDefault="005444E0" w:rsidP="005444E0">
      <w:pPr>
        <w:spacing w:after="0" w:line="240" w:lineRule="auto"/>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L’utilisation de produits de cure est soumise à l’agrément de l’Ingénieur. </w:t>
      </w:r>
    </w:p>
    <w:p w14:paraId="20148149"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Décoffrage</w:t>
      </w:r>
    </w:p>
    <w:p w14:paraId="4DB09154"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09C42C1F"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Traitement des bétons après décoffrage</w:t>
      </w:r>
    </w:p>
    <w:p w14:paraId="45DD4441"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Dans le cas où les bétons qui doivent rester brut de décoffrage sont tachés, ils peuvent être soumis à un traitement avec les produits suivants :</w:t>
      </w:r>
    </w:p>
    <w:p w14:paraId="549044C8" w14:textId="77777777" w:rsidR="005444E0" w:rsidRPr="005444E0" w:rsidRDefault="005444E0" w:rsidP="005444E0">
      <w:pPr>
        <w:numPr>
          <w:ilvl w:val="0"/>
          <w:numId w:val="87"/>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Tâches d'huile :</w:t>
      </w:r>
      <w:r w:rsidRPr="005444E0">
        <w:rPr>
          <w:rFonts w:ascii="Times New Roman" w:eastAsia="Times New Roman" w:hAnsi="Times New Roman" w:cs="Times New Roman"/>
          <w:sz w:val="20"/>
          <w:szCs w:val="20"/>
          <w:lang w:eastAsia="fr-FR"/>
        </w:rPr>
        <w:tab/>
        <w:t xml:space="preserve">solution de savon - poudre abrasive en poids de chlorure d'ammonium </w:t>
      </w:r>
    </w:p>
    <w:p w14:paraId="3DAB9E53" w14:textId="77777777" w:rsidR="005444E0" w:rsidRPr="005444E0" w:rsidRDefault="005444E0" w:rsidP="005444E0">
      <w:pPr>
        <w:numPr>
          <w:ilvl w:val="0"/>
          <w:numId w:val="87"/>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Tâche de graisse :</w:t>
      </w:r>
      <w:r w:rsidRPr="005444E0">
        <w:rPr>
          <w:rFonts w:ascii="Times New Roman" w:eastAsia="Times New Roman" w:hAnsi="Times New Roman" w:cs="Times New Roman"/>
          <w:sz w:val="20"/>
          <w:szCs w:val="20"/>
          <w:lang w:eastAsia="fr-FR"/>
        </w:rPr>
        <w:tab/>
        <w:t>Solution de savon ou phosphate trisomique</w:t>
      </w:r>
    </w:p>
    <w:p w14:paraId="7BE59EAE" w14:textId="77777777" w:rsidR="005444E0" w:rsidRPr="005444E0" w:rsidRDefault="005444E0" w:rsidP="005444E0">
      <w:pPr>
        <w:numPr>
          <w:ilvl w:val="0"/>
          <w:numId w:val="87"/>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Tâche de peinture :</w:t>
      </w:r>
      <w:r w:rsidRPr="005444E0">
        <w:rPr>
          <w:rFonts w:ascii="Times New Roman" w:eastAsia="Times New Roman" w:hAnsi="Times New Roman" w:cs="Times New Roman"/>
          <w:sz w:val="20"/>
          <w:szCs w:val="20"/>
          <w:lang w:eastAsia="fr-FR"/>
        </w:rPr>
        <w:tab/>
        <w:t>Bichlorure de méthylène</w:t>
      </w:r>
    </w:p>
    <w:p w14:paraId="330572D2" w14:textId="77777777" w:rsidR="005444E0" w:rsidRPr="005444E0" w:rsidRDefault="005444E0" w:rsidP="005444E0">
      <w:pPr>
        <w:numPr>
          <w:ilvl w:val="0"/>
          <w:numId w:val="87"/>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Tâche d'encre :</w:t>
      </w:r>
      <w:r w:rsidRPr="005444E0">
        <w:rPr>
          <w:rFonts w:ascii="Times New Roman" w:eastAsia="Times New Roman" w:hAnsi="Times New Roman" w:cs="Times New Roman"/>
          <w:sz w:val="20"/>
          <w:szCs w:val="20"/>
          <w:lang w:eastAsia="fr-FR"/>
        </w:rPr>
        <w:tab/>
        <w:t>solution d'hydro chlorure de sodium.</w:t>
      </w:r>
    </w:p>
    <w:p w14:paraId="7312B4A2" w14:textId="77777777" w:rsidR="005444E0" w:rsidRPr="005444E0" w:rsidRDefault="005444E0" w:rsidP="005444E0">
      <w:pPr>
        <w:numPr>
          <w:ilvl w:val="0"/>
          <w:numId w:val="6"/>
        </w:numPr>
        <w:spacing w:after="0" w:line="240" w:lineRule="auto"/>
        <w:rPr>
          <w:rFonts w:ascii="Times New Roman" w:eastAsia="Times New Roman" w:hAnsi="Times New Roman" w:cs="Times New Roman"/>
          <w:i/>
          <w:sz w:val="20"/>
          <w:szCs w:val="20"/>
          <w:lang w:eastAsia="fr-FR"/>
        </w:rPr>
      </w:pPr>
      <w:r w:rsidRPr="005444E0">
        <w:rPr>
          <w:rFonts w:ascii="Times New Roman" w:eastAsia="Times New Roman" w:hAnsi="Times New Roman" w:cs="Times New Roman"/>
          <w:b/>
          <w:i/>
          <w:sz w:val="20"/>
          <w:szCs w:val="20"/>
          <w:u w:val="single"/>
          <w:lang w:eastAsia="fr-FR"/>
        </w:rPr>
        <w:t>Remarque </w:t>
      </w:r>
      <w:r w:rsidRPr="005444E0">
        <w:rPr>
          <w:rFonts w:ascii="Times New Roman" w:eastAsia="Times New Roman" w:hAnsi="Times New Roman" w:cs="Times New Roman"/>
          <w:b/>
          <w:i/>
          <w:sz w:val="20"/>
          <w:szCs w:val="20"/>
          <w:lang w:eastAsia="fr-FR"/>
        </w:rPr>
        <w:t>:</w:t>
      </w:r>
      <w:r w:rsidRPr="005444E0">
        <w:rPr>
          <w:rFonts w:ascii="Times New Roman" w:eastAsia="Times New Roman" w:hAnsi="Times New Roman" w:cs="Times New Roman"/>
          <w:i/>
          <w:sz w:val="20"/>
          <w:szCs w:val="20"/>
          <w:lang w:eastAsia="fr-FR"/>
        </w:rPr>
        <w:t xml:space="preserve"> Il est strictement interdit de faire des saignées dans les ouvrages en béton armé sans l’accord de l’Ingénieur du marché.</w:t>
      </w:r>
    </w:p>
    <w:p w14:paraId="2FA89C98" w14:textId="77777777" w:rsidR="005444E0" w:rsidRPr="005444E0" w:rsidRDefault="005444E0" w:rsidP="005444E0">
      <w:pPr>
        <w:numPr>
          <w:ilvl w:val="0"/>
          <w:numId w:val="105"/>
        </w:numPr>
        <w:spacing w:after="0" w:line="240" w:lineRule="auto"/>
        <w:contextualSpacing/>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Mise en œuvre des dallages</w:t>
      </w:r>
    </w:p>
    <w:p w14:paraId="728C42DD"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Isolation anticapillaire</w:t>
      </w:r>
    </w:p>
    <w:p w14:paraId="09EE1BB7"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dallages reposent sur un film polyéthylène de 0,2mm d’épaisseur avec un large recouvrement (environ 25cm) qui constitue une protection pour l’étanchéité. Il est prévu une couche de sable de 5cm entre le film et le remblai compacté.</w:t>
      </w:r>
    </w:p>
    <w:p w14:paraId="0EA9DFAD" w14:textId="77777777" w:rsidR="005444E0" w:rsidRPr="005444E0" w:rsidRDefault="005444E0" w:rsidP="005444E0">
      <w:pPr>
        <w:numPr>
          <w:ilvl w:val="0"/>
          <w:numId w:val="6"/>
        </w:numPr>
        <w:spacing w:after="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Hérisson et béton pour dallage</w:t>
      </w:r>
    </w:p>
    <w:p w14:paraId="25F6990F"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14:paraId="005AAA8C" w14:textId="77777777" w:rsidR="005444E0" w:rsidRPr="005444E0" w:rsidRDefault="005444E0" w:rsidP="005444E0">
      <w:pPr>
        <w:numPr>
          <w:ilvl w:val="0"/>
          <w:numId w:val="105"/>
        </w:numPr>
        <w:spacing w:after="0" w:line="240" w:lineRule="auto"/>
        <w:contextualSpacing/>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Mise en œuvre des maçonneries</w:t>
      </w:r>
    </w:p>
    <w:p w14:paraId="314D6506"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Tous les ouvrages (murs, cloisons) en maçonnerie de blocs creux d’aggloméré de ciment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l’Ingénieur ; elles sont saines, débarrassées des bavures de mortier et dépoussiérées. </w:t>
      </w:r>
    </w:p>
    <w:p w14:paraId="01295873"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2A32D74C"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couche de finition est réalisée autant que possible, après la pose des boîtes électriques et des menuiseries.</w:t>
      </w:r>
    </w:p>
    <w:p w14:paraId="7B7A35D4" w14:textId="77777777" w:rsidR="005444E0" w:rsidRPr="005444E0" w:rsidRDefault="005444E0" w:rsidP="005444E0">
      <w:pPr>
        <w:numPr>
          <w:ilvl w:val="0"/>
          <w:numId w:val="102"/>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TRAVAUX DE TOITURE</w:t>
      </w:r>
    </w:p>
    <w:p w14:paraId="1A700CB4" w14:textId="77777777" w:rsidR="005444E0" w:rsidRPr="005444E0" w:rsidRDefault="005444E0" w:rsidP="005444E0">
      <w:pPr>
        <w:numPr>
          <w:ilvl w:val="0"/>
          <w:numId w:val="106"/>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Caractéristiques des essences de bois</w:t>
      </w:r>
    </w:p>
    <w:p w14:paraId="57A408DE" w14:textId="77777777" w:rsidR="005444E0" w:rsidRPr="005444E0" w:rsidRDefault="005444E0" w:rsidP="005444E0">
      <w:pPr>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essences sélectionnées sont des bois du pays choisis dans les essences suivantes : Azobé, </w:t>
      </w:r>
      <w:proofErr w:type="spellStart"/>
      <w:r w:rsidRPr="005444E0">
        <w:rPr>
          <w:rFonts w:ascii="Times New Roman" w:eastAsia="Times New Roman" w:hAnsi="Times New Roman" w:cs="Times New Roman"/>
          <w:sz w:val="20"/>
          <w:szCs w:val="20"/>
          <w:lang w:eastAsia="fr-FR"/>
        </w:rPr>
        <w:t>Bilinga</w:t>
      </w:r>
      <w:proofErr w:type="spellEnd"/>
      <w:r w:rsidRPr="005444E0">
        <w:rPr>
          <w:rFonts w:ascii="Times New Roman" w:eastAsia="Times New Roman" w:hAnsi="Times New Roman" w:cs="Times New Roman"/>
          <w:sz w:val="20"/>
          <w:szCs w:val="20"/>
          <w:lang w:eastAsia="fr-FR"/>
        </w:rPr>
        <w:t xml:space="preserve">, Doussié, </w:t>
      </w:r>
      <w:proofErr w:type="spellStart"/>
      <w:r w:rsidRPr="005444E0">
        <w:rPr>
          <w:rFonts w:ascii="Times New Roman" w:eastAsia="Times New Roman" w:hAnsi="Times New Roman" w:cs="Times New Roman"/>
          <w:sz w:val="20"/>
          <w:szCs w:val="20"/>
          <w:lang w:eastAsia="fr-FR"/>
        </w:rPr>
        <w:t>Mouabi</w:t>
      </w:r>
      <w:proofErr w:type="spellEnd"/>
      <w:r w:rsidRPr="005444E0">
        <w:rPr>
          <w:rFonts w:ascii="Times New Roman" w:eastAsia="Times New Roman" w:hAnsi="Times New Roman" w:cs="Times New Roman"/>
          <w:sz w:val="20"/>
          <w:szCs w:val="20"/>
          <w:lang w:eastAsia="fr-FR"/>
        </w:rPr>
        <w:t xml:space="preserve">, </w:t>
      </w:r>
      <w:proofErr w:type="spellStart"/>
      <w:r w:rsidRPr="005444E0">
        <w:rPr>
          <w:rFonts w:ascii="Times New Roman" w:eastAsia="Times New Roman" w:hAnsi="Times New Roman" w:cs="Times New Roman"/>
          <w:sz w:val="20"/>
          <w:szCs w:val="20"/>
          <w:lang w:eastAsia="fr-FR"/>
        </w:rPr>
        <w:t>Padouk</w:t>
      </w:r>
      <w:proofErr w:type="spellEnd"/>
      <w:r w:rsidRPr="005444E0">
        <w:rPr>
          <w:rFonts w:ascii="Times New Roman" w:eastAsia="Times New Roman" w:hAnsi="Times New Roman" w:cs="Times New Roman"/>
          <w:sz w:val="20"/>
          <w:szCs w:val="20"/>
          <w:lang w:eastAsia="fr-FR"/>
        </w:rPr>
        <w:t xml:space="preserve"> ou similaire pour les éléments de ferme. Acajou, Iroko, </w:t>
      </w:r>
      <w:proofErr w:type="spellStart"/>
      <w:r w:rsidRPr="005444E0">
        <w:rPr>
          <w:rFonts w:ascii="Times New Roman" w:eastAsia="Times New Roman" w:hAnsi="Times New Roman" w:cs="Times New Roman"/>
          <w:sz w:val="20"/>
          <w:szCs w:val="20"/>
          <w:lang w:eastAsia="fr-FR"/>
        </w:rPr>
        <w:t>Movingui</w:t>
      </w:r>
      <w:proofErr w:type="spellEnd"/>
      <w:r w:rsidRPr="005444E0">
        <w:rPr>
          <w:rFonts w:ascii="Times New Roman" w:eastAsia="Times New Roman" w:hAnsi="Times New Roman" w:cs="Times New Roman"/>
          <w:sz w:val="20"/>
          <w:szCs w:val="20"/>
          <w:lang w:eastAsia="fr-FR"/>
        </w:rPr>
        <w:t>, Sapelli pour les pannes. Les éléments de charpente en bois blanc ne sont autorisés que sur spécifications du Devis Technique Particulier (type Ayous ou Frake)</w:t>
      </w:r>
    </w:p>
    <w:p w14:paraId="4AF4FE52" w14:textId="77777777" w:rsidR="005444E0" w:rsidRPr="005444E0" w:rsidRDefault="005444E0" w:rsidP="005444E0">
      <w:pPr>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caractéristiques techniques, physiques et chimiques sont les suivantes :</w:t>
      </w:r>
    </w:p>
    <w:p w14:paraId="33CD692E" w14:textId="77777777" w:rsidR="005444E0" w:rsidRPr="005444E0" w:rsidRDefault="005444E0" w:rsidP="005444E0">
      <w:pPr>
        <w:numPr>
          <w:ilvl w:val="0"/>
          <w:numId w:val="14"/>
        </w:numPr>
        <w:tabs>
          <w:tab w:val="left" w:pos="567"/>
        </w:tabs>
        <w:spacing w:before="60" w:after="200" w:line="240" w:lineRule="auto"/>
        <w:ind w:left="567" w:hanging="227"/>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Elles sont conformes aux normes NF B51.001 et NF B51.002.</w:t>
      </w:r>
    </w:p>
    <w:p w14:paraId="6A48D7EF" w14:textId="77777777" w:rsidR="005444E0" w:rsidRPr="005444E0" w:rsidRDefault="005444E0" w:rsidP="005444E0">
      <w:pPr>
        <w:numPr>
          <w:ilvl w:val="0"/>
          <w:numId w:val="14"/>
        </w:numPr>
        <w:tabs>
          <w:tab w:val="left" w:pos="567"/>
        </w:tabs>
        <w:spacing w:before="60" w:after="200" w:line="240" w:lineRule="auto"/>
        <w:ind w:left="567" w:hanging="227"/>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bois doivent être utilisés à l’état de bois "sec à l'air", soit un degré d’humidité de 15 à 17%.</w:t>
      </w:r>
    </w:p>
    <w:p w14:paraId="0790DDF2" w14:textId="77777777" w:rsidR="005444E0" w:rsidRPr="005444E0" w:rsidRDefault="005444E0" w:rsidP="005444E0">
      <w:pPr>
        <w:numPr>
          <w:ilvl w:val="0"/>
          <w:numId w:val="14"/>
        </w:numPr>
        <w:tabs>
          <w:tab w:val="left" w:pos="567"/>
        </w:tabs>
        <w:spacing w:before="60" w:after="200" w:line="240" w:lineRule="auto"/>
        <w:ind w:left="567" w:hanging="227"/>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14:paraId="5B9F3287" w14:textId="77777777" w:rsidR="005444E0" w:rsidRPr="005444E0" w:rsidRDefault="005444E0" w:rsidP="005444E0">
      <w:pPr>
        <w:numPr>
          <w:ilvl w:val="0"/>
          <w:numId w:val="106"/>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Matériaux de couverture</w:t>
      </w:r>
    </w:p>
    <w:p w14:paraId="056245EE" w14:textId="77777777" w:rsidR="005444E0" w:rsidRPr="005444E0" w:rsidRDefault="005444E0" w:rsidP="005444E0">
      <w:pPr>
        <w:tabs>
          <w:tab w:val="right" w:pos="0"/>
          <w:tab w:val="left" w:pos="142"/>
          <w:tab w:val="left" w:pos="851"/>
          <w:tab w:val="left" w:pos="993"/>
          <w:tab w:val="left" w:pos="141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charpente est revêtue de tôles bac aluminium de 6ml et d’épaisseur 5/10</w:t>
      </w:r>
      <w:r w:rsidRPr="005444E0">
        <w:rPr>
          <w:rFonts w:ascii="Times New Roman" w:eastAsia="Times New Roman" w:hAnsi="Times New Roman" w:cs="Times New Roman"/>
          <w:sz w:val="20"/>
          <w:szCs w:val="20"/>
          <w:vertAlign w:val="superscript"/>
          <w:lang w:eastAsia="fr-FR"/>
        </w:rPr>
        <w:t>ème</w:t>
      </w:r>
      <w:r w:rsidRPr="005444E0">
        <w:rPr>
          <w:rFonts w:ascii="Times New Roman" w:eastAsia="Times New Roman" w:hAnsi="Times New Roman" w:cs="Times New Roman"/>
          <w:sz w:val="20"/>
          <w:szCs w:val="20"/>
          <w:lang w:eastAsia="fr-FR"/>
        </w:rPr>
        <w:t>.</w:t>
      </w:r>
    </w:p>
    <w:p w14:paraId="2621699E" w14:textId="77777777" w:rsidR="005444E0" w:rsidRPr="005444E0" w:rsidRDefault="005444E0" w:rsidP="005444E0">
      <w:pPr>
        <w:numPr>
          <w:ilvl w:val="0"/>
          <w:numId w:val="106"/>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noProof/>
          <w:sz w:val="20"/>
          <w:szCs w:val="20"/>
          <w:lang w:eastAsia="fr-FR"/>
        </w:rPr>
        <w:t>Accessoires métalliques d'assemblage des pièces de charpente et de couverture</w:t>
      </w:r>
    </w:p>
    <w:p w14:paraId="6ADDA80A"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54847913"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diamètre des boulons est limité au 1/6</w:t>
      </w:r>
      <w:r w:rsidRPr="005444E0">
        <w:rPr>
          <w:rFonts w:ascii="Times New Roman" w:eastAsia="Times New Roman" w:hAnsi="Times New Roman" w:cs="Times New Roman"/>
          <w:sz w:val="20"/>
          <w:szCs w:val="20"/>
          <w:vertAlign w:val="superscript"/>
          <w:lang w:eastAsia="fr-FR"/>
        </w:rPr>
        <w:t>éme</w:t>
      </w:r>
      <w:r w:rsidRPr="005444E0">
        <w:rPr>
          <w:rFonts w:ascii="Times New Roman" w:eastAsia="Times New Roman" w:hAnsi="Times New Roman" w:cs="Times New Roman"/>
          <w:sz w:val="20"/>
          <w:szCs w:val="20"/>
          <w:lang w:eastAsia="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7925A80A"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 xml:space="preserve">Les vis utilisées sont des vis à bois en acier inoxydable. </w:t>
      </w:r>
    </w:p>
    <w:p w14:paraId="34AC752E"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pointes utilisées sont des pointes à bois en acier inoxydable. </w:t>
      </w:r>
    </w:p>
    <w:p w14:paraId="57182EC4"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plaques métalliques d’assemblage sont réalisées en acier inoxydable.</w:t>
      </w:r>
    </w:p>
    <w:p w14:paraId="55C6F2DD" w14:textId="77777777" w:rsidR="005444E0" w:rsidRPr="005444E0" w:rsidRDefault="005444E0" w:rsidP="005444E0">
      <w:pPr>
        <w:numPr>
          <w:ilvl w:val="0"/>
          <w:numId w:val="106"/>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Approbation des matériaux</w:t>
      </w:r>
    </w:p>
    <w:p w14:paraId="4C5FE412"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soumet tous les matériaux destinés à la réalisation des ouvrages à l’approbation de l’Ingénieur du marché, notamment les bois de charpente, la quincaillerie et les pièces d’assemblage métallique. Elle justifie et garantit :</w:t>
      </w:r>
    </w:p>
    <w:p w14:paraId="15BD73F0" w14:textId="77777777" w:rsidR="005444E0" w:rsidRPr="005444E0" w:rsidRDefault="005444E0" w:rsidP="005444E0">
      <w:pPr>
        <w:numPr>
          <w:ilvl w:val="0"/>
          <w:numId w:val="88"/>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type d’essences, la provenance et la qualité du bois ;</w:t>
      </w:r>
    </w:p>
    <w:p w14:paraId="20157929" w14:textId="77777777" w:rsidR="005444E0" w:rsidRPr="005444E0" w:rsidRDefault="005444E0" w:rsidP="005444E0">
      <w:pPr>
        <w:numPr>
          <w:ilvl w:val="0"/>
          <w:numId w:val="88"/>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type de métal, l’origine et la qualité des boulons, vis, clous et pièces d’assemblage ;</w:t>
      </w:r>
    </w:p>
    <w:p w14:paraId="72D5CB7F" w14:textId="77777777" w:rsidR="005444E0" w:rsidRPr="005444E0" w:rsidRDefault="005444E0" w:rsidP="005444E0">
      <w:pPr>
        <w:numPr>
          <w:ilvl w:val="0"/>
          <w:numId w:val="88"/>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composition chimique, la provenance et la marque des produits utilisés pour le traitement du bois.</w:t>
      </w:r>
    </w:p>
    <w:p w14:paraId="0EECAA6C" w14:textId="77777777" w:rsidR="005444E0" w:rsidRPr="005444E0" w:rsidRDefault="005444E0" w:rsidP="005444E0">
      <w:pPr>
        <w:numPr>
          <w:ilvl w:val="0"/>
          <w:numId w:val="102"/>
        </w:numPr>
        <w:tabs>
          <w:tab w:val="right" w:pos="0"/>
          <w:tab w:val="left" w:pos="142"/>
          <w:tab w:val="left" w:pos="851"/>
          <w:tab w:val="left" w:pos="993"/>
          <w:tab w:val="left" w:pos="1418"/>
        </w:tabs>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CHARPENTE</w:t>
      </w:r>
    </w:p>
    <w:p w14:paraId="28529846" w14:textId="77777777" w:rsidR="005444E0" w:rsidRPr="005444E0" w:rsidRDefault="005444E0" w:rsidP="005444E0">
      <w:pPr>
        <w:numPr>
          <w:ilvl w:val="0"/>
          <w:numId w:val="107"/>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Généralités</w:t>
      </w:r>
    </w:p>
    <w:p w14:paraId="03A88143" w14:textId="77777777" w:rsidR="005444E0" w:rsidRPr="005444E0" w:rsidRDefault="005444E0" w:rsidP="005444E0">
      <w:pPr>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14:paraId="727393EB" w14:textId="77777777" w:rsidR="005444E0" w:rsidRPr="005444E0" w:rsidRDefault="005444E0" w:rsidP="005444E0">
      <w:pPr>
        <w:numPr>
          <w:ilvl w:val="0"/>
          <w:numId w:val="6"/>
        </w:numPr>
        <w:spacing w:before="120" w:after="12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Epure de la charpente</w:t>
      </w:r>
    </w:p>
    <w:p w14:paraId="56FEA17F" w14:textId="77777777" w:rsidR="005444E0" w:rsidRPr="005444E0" w:rsidRDefault="005444E0" w:rsidP="005444E0">
      <w:pPr>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 au boulonnage, au vissage ou au clouage, ainsi que tous les détails d'assemblage. Les éléments de charpente préassemblés sur l’épure, sont soumis à l’approbation de l’Ingénieur avant leur mise en place définitive.</w:t>
      </w:r>
    </w:p>
    <w:p w14:paraId="01865A2F" w14:textId="77777777" w:rsidR="005444E0" w:rsidRPr="005444E0" w:rsidRDefault="005444E0" w:rsidP="005444E0">
      <w:pPr>
        <w:numPr>
          <w:ilvl w:val="0"/>
          <w:numId w:val="6"/>
        </w:numPr>
        <w:spacing w:before="120" w:after="12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Protection des fermes et bois</w:t>
      </w:r>
    </w:p>
    <w:p w14:paraId="1A3E76C6" w14:textId="77777777" w:rsidR="005444E0" w:rsidRPr="005444E0" w:rsidRDefault="005444E0" w:rsidP="005444E0">
      <w:pPr>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5444E0">
        <w:rPr>
          <w:rFonts w:ascii="Times New Roman" w:eastAsia="Times New Roman" w:hAnsi="Times New Roman" w:cs="Times New Roman"/>
          <w:sz w:val="20"/>
          <w:szCs w:val="20"/>
          <w:vertAlign w:val="superscript"/>
          <w:lang w:eastAsia="fr-FR"/>
        </w:rPr>
        <w:t>2</w:t>
      </w:r>
      <w:r w:rsidRPr="005444E0">
        <w:rPr>
          <w:rFonts w:ascii="Times New Roman" w:eastAsia="Times New Roman" w:hAnsi="Times New Roman" w:cs="Times New Roman"/>
          <w:sz w:val="20"/>
          <w:szCs w:val="20"/>
          <w:lang w:eastAsia="fr-FR"/>
        </w:rPr>
        <w:t xml:space="preserve"> de surface traitée ou 15 Kg/m</w:t>
      </w:r>
      <w:r w:rsidRPr="005444E0">
        <w:rPr>
          <w:rFonts w:ascii="Times New Roman" w:eastAsia="Times New Roman" w:hAnsi="Times New Roman" w:cs="Times New Roman"/>
          <w:sz w:val="20"/>
          <w:szCs w:val="20"/>
          <w:vertAlign w:val="superscript"/>
          <w:lang w:eastAsia="fr-FR"/>
        </w:rPr>
        <w:t>3</w:t>
      </w:r>
      <w:r w:rsidRPr="005444E0">
        <w:rPr>
          <w:rFonts w:ascii="Times New Roman" w:eastAsia="Times New Roman" w:hAnsi="Times New Roman" w:cs="Times New Roman"/>
          <w:sz w:val="20"/>
          <w:szCs w:val="20"/>
          <w:lang w:eastAsia="fr-FR"/>
        </w:rPr>
        <w:t xml:space="preserve"> de charpente. </w:t>
      </w:r>
    </w:p>
    <w:p w14:paraId="695F3829" w14:textId="77777777" w:rsidR="005444E0" w:rsidRPr="005444E0" w:rsidRDefault="005444E0" w:rsidP="005444E0">
      <w:pPr>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bois sont traités avant assemblage. Les parties qui ont fait l'objet de nouvelles coupes qui laissent le bois apparent son retraitées par badigeonnage.</w:t>
      </w:r>
    </w:p>
    <w:p w14:paraId="04FA6503" w14:textId="77777777" w:rsidR="005444E0" w:rsidRPr="005444E0" w:rsidRDefault="005444E0" w:rsidP="005444E0">
      <w:pPr>
        <w:numPr>
          <w:ilvl w:val="0"/>
          <w:numId w:val="107"/>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Exécution de la charpente</w:t>
      </w:r>
    </w:p>
    <w:p w14:paraId="1501D34C" w14:textId="77777777" w:rsidR="005444E0" w:rsidRPr="005444E0" w:rsidRDefault="005444E0" w:rsidP="005444E0">
      <w:pPr>
        <w:numPr>
          <w:ilvl w:val="0"/>
          <w:numId w:val="6"/>
        </w:numPr>
        <w:spacing w:before="120" w:after="12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Montage des fermes de charpente</w:t>
      </w:r>
    </w:p>
    <w:p w14:paraId="0213CEB9"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fermes de charpentes sont réalisées avec des sections de bastaings 3x15 cm. Les arbalétriers et les entraits sont triangulés avec des montants et diagonales comprimés. Les fermes sont contreventées entre elles longitudinalement pour résister à la traction et à la compression. </w:t>
      </w:r>
    </w:p>
    <w:p w14:paraId="4CEE46F4"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14:paraId="6C24DDE0" w14:textId="77777777" w:rsidR="005444E0" w:rsidRPr="005444E0" w:rsidRDefault="005444E0" w:rsidP="005444E0">
      <w:pPr>
        <w:numPr>
          <w:ilvl w:val="0"/>
          <w:numId w:val="6"/>
        </w:numPr>
        <w:spacing w:before="120" w:after="12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Montage des pannes</w:t>
      </w:r>
    </w:p>
    <w:p w14:paraId="5D60C60C"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pannes sont réalisées avec des sections de chevrons 8x8 cm.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14:paraId="649A94F2" w14:textId="77777777" w:rsidR="005444E0" w:rsidRPr="005444E0" w:rsidRDefault="005444E0" w:rsidP="005444E0">
      <w:pPr>
        <w:numPr>
          <w:ilvl w:val="0"/>
          <w:numId w:val="6"/>
        </w:numPr>
        <w:spacing w:before="120" w:after="120" w:line="240" w:lineRule="auto"/>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Boulonnage et clouage</w:t>
      </w:r>
    </w:p>
    <w:p w14:paraId="1950F8E9"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5269B2D3"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assemblages par clous sont conformes aux règles spécifiées à l'article 16 de la NF P 21202. Les trous sont près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14:paraId="3BFE1AA0" w14:textId="77777777" w:rsidR="005444E0" w:rsidRPr="005444E0" w:rsidRDefault="005444E0" w:rsidP="005444E0">
      <w:pPr>
        <w:numPr>
          <w:ilvl w:val="0"/>
          <w:numId w:val="102"/>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COUVERTURE</w:t>
      </w:r>
    </w:p>
    <w:p w14:paraId="1E503B07" w14:textId="77777777" w:rsidR="005444E0" w:rsidRPr="005444E0" w:rsidRDefault="005444E0" w:rsidP="005444E0">
      <w:pPr>
        <w:numPr>
          <w:ilvl w:val="0"/>
          <w:numId w:val="108"/>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Généralités</w:t>
      </w:r>
    </w:p>
    <w:p w14:paraId="06F5394A"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couverture protège l’ensemble de l’ouvrage contre les intempéries, de façon étanche et durable.</w:t>
      </w:r>
    </w:p>
    <w:p w14:paraId="08A372C6" w14:textId="77777777" w:rsidR="005444E0" w:rsidRPr="005444E0" w:rsidRDefault="005444E0" w:rsidP="005444E0">
      <w:pPr>
        <w:numPr>
          <w:ilvl w:val="0"/>
          <w:numId w:val="108"/>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Montage des tôles</w:t>
      </w:r>
    </w:p>
    <w:p w14:paraId="0176D3D3"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couverture est constituée de tôles bacs, en aluminium d’épaisseur 6/10</w:t>
      </w:r>
      <w:r w:rsidRPr="005444E0">
        <w:rPr>
          <w:rFonts w:ascii="Times New Roman" w:eastAsia="Times New Roman" w:hAnsi="Times New Roman" w:cs="Times New Roman"/>
          <w:sz w:val="20"/>
          <w:szCs w:val="20"/>
          <w:vertAlign w:val="superscript"/>
          <w:lang w:eastAsia="fr-FR"/>
        </w:rPr>
        <w:t>ème</w:t>
      </w:r>
      <w:r w:rsidRPr="005444E0">
        <w:rPr>
          <w:rFonts w:ascii="Times New Roman" w:eastAsia="Times New Roman" w:hAnsi="Times New Roman" w:cs="Times New Roman"/>
          <w:sz w:val="20"/>
          <w:szCs w:val="20"/>
          <w:lang w:eastAsia="fr-FR"/>
        </w:rPr>
        <w:t xml:space="preserve"> anodisé assemblées au sommet d’onde par crochets galvanisés ou tirefonds auto perceurs en inox pour plaques et tôles. Le recouvrement des tôles doit être suffisant pour empêcher les défauts d’étanchéité.</w:t>
      </w:r>
    </w:p>
    <w:p w14:paraId="46A8FA7A"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L’étanchéité au niveau des têtes de tirefond est assurée par une plaquette incurvée lisse en aluminium ou en acier galvanisé posée sur une rondelle en feutre bitumé ou en néoprène.</w:t>
      </w:r>
    </w:p>
    <w:p w14:paraId="5B9DF655" w14:textId="77777777" w:rsidR="005444E0" w:rsidRPr="005444E0" w:rsidRDefault="005444E0" w:rsidP="005444E0">
      <w:pPr>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14:paraId="56000247" w14:textId="77777777" w:rsidR="005444E0" w:rsidRPr="005444E0" w:rsidRDefault="005444E0" w:rsidP="005444E0">
      <w:pPr>
        <w:numPr>
          <w:ilvl w:val="0"/>
          <w:numId w:val="102"/>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MENUISERIE METALLIQUE - BOIS</w:t>
      </w:r>
    </w:p>
    <w:p w14:paraId="5964511B" w14:textId="77777777" w:rsidR="005444E0" w:rsidRPr="005444E0" w:rsidRDefault="005444E0" w:rsidP="005444E0">
      <w:pPr>
        <w:numPr>
          <w:ilvl w:val="0"/>
          <w:numId w:val="109"/>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MENUISERIE METALLIQUE</w:t>
      </w:r>
    </w:p>
    <w:p w14:paraId="7888678D" w14:textId="77777777" w:rsidR="005444E0" w:rsidRPr="005444E0" w:rsidRDefault="005444E0" w:rsidP="005444E0">
      <w:pPr>
        <w:numPr>
          <w:ilvl w:val="0"/>
          <w:numId w:val="89"/>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Généralités sur la menuiserie métallique</w:t>
      </w:r>
    </w:p>
    <w:p w14:paraId="23F977E6"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travaux du présent lot concernent la réalisation des menuiseries métalliques : ferronnerie, aluminium, zinc, acier, inox, fonte et quincaillerie. Il s’agit de :</w:t>
      </w:r>
    </w:p>
    <w:p w14:paraId="347966C8" w14:textId="77777777" w:rsidR="005444E0" w:rsidRPr="005444E0" w:rsidRDefault="005444E0" w:rsidP="005444E0">
      <w:pPr>
        <w:numPr>
          <w:ilvl w:val="0"/>
          <w:numId w:val="90"/>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fourniture et l’installation des portes. huisseries métallique, des châssis et  battants ;</w:t>
      </w:r>
    </w:p>
    <w:p w14:paraId="3068D149" w14:textId="77777777" w:rsidR="005444E0" w:rsidRPr="005444E0" w:rsidRDefault="005444E0" w:rsidP="005444E0">
      <w:pPr>
        <w:numPr>
          <w:ilvl w:val="0"/>
          <w:numId w:val="90"/>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fourniture et l’installation des serrures, targettes et autres pièces de quincaillerie et de serrurerie destinées à équiper les battants des portes. </w:t>
      </w:r>
    </w:p>
    <w:p w14:paraId="4031B410"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Co-contractant s’assure que les positions de tous les scellements et encrages projetés, relatifs aux pièces de serrurerie et de quincaillerie, figurent dans le projet d’exécution. </w:t>
      </w:r>
    </w:p>
    <w:p w14:paraId="4DD59BC9"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requiert l’accord préalable l’Ingénieur du marché avant d’engager la réalisation des ouvrages de menuiserie métallique.</w:t>
      </w:r>
      <w:r w:rsidRPr="005444E0">
        <w:rPr>
          <w:rFonts w:ascii="Times New Roman" w:eastAsia="Times New Roman" w:hAnsi="Times New Roman" w:cs="Times New Roman"/>
          <w:sz w:val="20"/>
          <w:szCs w:val="20"/>
          <w:lang w:eastAsia="fr-FR"/>
        </w:rPr>
        <w:tab/>
      </w:r>
    </w:p>
    <w:p w14:paraId="16C63CEC" w14:textId="77777777" w:rsidR="005444E0" w:rsidRPr="005444E0" w:rsidRDefault="005444E0" w:rsidP="005444E0">
      <w:pPr>
        <w:numPr>
          <w:ilvl w:val="0"/>
          <w:numId w:val="89"/>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Prescriptions techniques</w:t>
      </w:r>
    </w:p>
    <w:p w14:paraId="4E1BE77A"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14:paraId="1F8C0093"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58FEC54B" w14:textId="77777777" w:rsidR="005444E0" w:rsidRPr="005444E0" w:rsidRDefault="005444E0" w:rsidP="005444E0">
      <w:pPr>
        <w:numPr>
          <w:ilvl w:val="0"/>
          <w:numId w:val="90"/>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La surface des éléments de quincaillerie doit être lisse et dépourvues de toutes irrégularités. </w:t>
      </w:r>
    </w:p>
    <w:p w14:paraId="40E3A96F" w14:textId="77777777" w:rsidR="005444E0" w:rsidRPr="005444E0" w:rsidRDefault="005444E0" w:rsidP="005444E0">
      <w:pPr>
        <w:numPr>
          <w:ilvl w:val="0"/>
          <w:numId w:val="90"/>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soudures ne doivent présenter aucune discontinuité. </w:t>
      </w:r>
    </w:p>
    <w:p w14:paraId="78E7E355" w14:textId="77777777" w:rsidR="005444E0" w:rsidRPr="005444E0" w:rsidRDefault="005444E0" w:rsidP="005444E0">
      <w:pPr>
        <w:numPr>
          <w:ilvl w:val="0"/>
          <w:numId w:val="109"/>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Mise en œuvre des ouvrages de menuiserie métallique</w:t>
      </w:r>
    </w:p>
    <w:p w14:paraId="7309362D" w14:textId="77777777" w:rsidR="005444E0" w:rsidRPr="005444E0" w:rsidRDefault="005444E0" w:rsidP="005444E0">
      <w:pPr>
        <w:numPr>
          <w:ilvl w:val="0"/>
          <w:numId w:val="110"/>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Détails d'exécution</w:t>
      </w:r>
    </w:p>
    <w:p w14:paraId="437057C1"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assemblages soudés, visés ou rivetés sont exécutés de manière à résister sans déformation permanente ni amorce de rupture aux efforts normaux auxquels ils sont soumis.</w:t>
      </w:r>
    </w:p>
    <w:p w14:paraId="47E3673F"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fers seront dressés et coupés régulièrement sans garrots ni cassures. Les assemblages d'angles doivent être soigneusement réalisés et ajustés. Ils ne doivent comporter aucune trace de soudure en saillie.</w:t>
      </w:r>
      <w:r w:rsidRPr="005444E0">
        <w:rPr>
          <w:rFonts w:ascii="Times New Roman" w:eastAsia="Times New Roman" w:hAnsi="Times New Roman" w:cs="Times New Roman"/>
          <w:sz w:val="20"/>
          <w:szCs w:val="20"/>
          <w:lang w:eastAsia="fr-FR"/>
        </w:rPr>
        <w:tab/>
      </w:r>
    </w:p>
    <w:p w14:paraId="79FCB772"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14:paraId="6F168F44" w14:textId="77777777" w:rsidR="005444E0" w:rsidRPr="005444E0" w:rsidRDefault="005444E0" w:rsidP="005444E0">
      <w:pPr>
        <w:numPr>
          <w:ilvl w:val="0"/>
          <w:numId w:val="111"/>
        </w:numPr>
        <w:spacing w:after="0" w:line="240" w:lineRule="auto"/>
        <w:contextualSpacing/>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Protection des ouvrages</w:t>
      </w:r>
    </w:p>
    <w:p w14:paraId="4F831179" w14:textId="77777777" w:rsidR="005444E0" w:rsidRPr="005444E0" w:rsidRDefault="005444E0" w:rsidP="005444E0">
      <w:pPr>
        <w:spacing w:after="0" w:line="240" w:lineRule="auto"/>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72422CD7"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soudures doivent être protégées contre l’oxydation après réalisation. Il est recommandé l’utilisation de pièces de serrurerie ou de menuiserie métallique galvanisées par zingage en atelier (série GPZ).</w:t>
      </w:r>
    </w:p>
    <w:p w14:paraId="6FBF24CC" w14:textId="77777777" w:rsidR="005444E0" w:rsidRPr="005444E0" w:rsidRDefault="005444E0" w:rsidP="005444E0">
      <w:pPr>
        <w:numPr>
          <w:ilvl w:val="0"/>
          <w:numId w:val="109"/>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Quincaillerie</w:t>
      </w:r>
    </w:p>
    <w:p w14:paraId="12F38725"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Toutes les serrures intérieures et extérieures doivent être garanties pour une période de un (01) an.</w:t>
      </w:r>
    </w:p>
    <w:p w14:paraId="2394529C" w14:textId="77777777" w:rsidR="005444E0" w:rsidRPr="005444E0" w:rsidRDefault="005444E0" w:rsidP="005444E0">
      <w:pPr>
        <w:numPr>
          <w:ilvl w:val="0"/>
          <w:numId w:val="111"/>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Boulons de verrous</w:t>
      </w:r>
    </w:p>
    <w:p w14:paraId="0C31FF0B"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boulons des verrous sont fabriqués de manière à être dégagés dans tous les cas, même si les rondelles sont rivetées.</w:t>
      </w:r>
    </w:p>
    <w:p w14:paraId="751210B3" w14:textId="77777777" w:rsidR="005444E0" w:rsidRPr="005444E0" w:rsidRDefault="005444E0" w:rsidP="005444E0">
      <w:pPr>
        <w:numPr>
          <w:ilvl w:val="0"/>
          <w:numId w:val="112"/>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Vis</w:t>
      </w:r>
    </w:p>
    <w:p w14:paraId="51179CB6"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Toutes les pièces métalliques sont fixées par vis et boulons en métal inoxydable.</w:t>
      </w:r>
    </w:p>
    <w:p w14:paraId="11E3CB5C"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6AFD48B5" w14:textId="77777777" w:rsidR="005444E0" w:rsidRPr="005444E0" w:rsidRDefault="005444E0" w:rsidP="005444E0">
      <w:pPr>
        <w:numPr>
          <w:ilvl w:val="0"/>
          <w:numId w:val="113"/>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Clés</w:t>
      </w:r>
    </w:p>
    <w:p w14:paraId="11DB421D"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14:paraId="23841DD7" w14:textId="77777777" w:rsidR="005444E0" w:rsidRPr="005444E0" w:rsidRDefault="005444E0" w:rsidP="005444E0">
      <w:pPr>
        <w:numPr>
          <w:ilvl w:val="0"/>
          <w:numId w:val="114"/>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Echantillons pour approbation</w:t>
      </w:r>
    </w:p>
    <w:p w14:paraId="1E7989A3"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Un échantillon de chaque modèle de pièce est soumis à l’approbation de l’Ingénieur du marché avant mise en œuvre. Les échantillons sont conservés sur site, dans la cabane de chantier, jusqu’à la réception provisoire des ouvrages. Le matériel fourni doit correspondre aux échantillons approuvés, faute de quoi, il est susceptible d’être rejeté.</w:t>
      </w:r>
    </w:p>
    <w:p w14:paraId="37A20576" w14:textId="77777777" w:rsidR="005444E0" w:rsidRPr="005444E0" w:rsidRDefault="005444E0" w:rsidP="005444E0">
      <w:pPr>
        <w:numPr>
          <w:ilvl w:val="0"/>
          <w:numId w:val="102"/>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ELECTRICITE</w:t>
      </w:r>
    </w:p>
    <w:p w14:paraId="5DB85223" w14:textId="77777777" w:rsidR="005444E0" w:rsidRPr="005444E0" w:rsidRDefault="005444E0" w:rsidP="005444E0">
      <w:pPr>
        <w:numPr>
          <w:ilvl w:val="0"/>
          <w:numId w:val="115"/>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Documents techniques de référence</w:t>
      </w:r>
    </w:p>
    <w:p w14:paraId="0333F37E" w14:textId="77777777" w:rsidR="005444E0" w:rsidRPr="005444E0" w:rsidRDefault="005444E0" w:rsidP="005444E0">
      <w:pPr>
        <w:tabs>
          <w:tab w:val="num" w:pos="1068"/>
        </w:tabs>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installations sont réalisées conformément aux normes suivantes :</w:t>
      </w:r>
    </w:p>
    <w:p w14:paraId="7B10D607" w14:textId="77777777" w:rsidR="005444E0" w:rsidRPr="005444E0" w:rsidRDefault="005444E0" w:rsidP="005444E0">
      <w:pPr>
        <w:numPr>
          <w:ilvl w:val="0"/>
          <w:numId w:val="12"/>
        </w:numPr>
        <w:tabs>
          <w:tab w:val="num" w:pos="993"/>
        </w:tabs>
        <w:spacing w:after="12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prescriptions de l’Union Technique Electrique (UTE) ;</w:t>
      </w:r>
    </w:p>
    <w:p w14:paraId="4FEFBFA8" w14:textId="77777777" w:rsidR="005444E0" w:rsidRPr="005444E0" w:rsidRDefault="005444E0" w:rsidP="005444E0">
      <w:pPr>
        <w:numPr>
          <w:ilvl w:val="0"/>
          <w:numId w:val="12"/>
        </w:numPr>
        <w:tabs>
          <w:tab w:val="num" w:pos="993"/>
        </w:tabs>
        <w:spacing w:after="12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Réalisation des travaux d’installation électrique NF C 15-100 et additifs Installations électriques à basse tension.</w:t>
      </w:r>
    </w:p>
    <w:p w14:paraId="3B987D34" w14:textId="77777777" w:rsidR="005444E0" w:rsidRPr="005444E0" w:rsidRDefault="005444E0" w:rsidP="005444E0">
      <w:pPr>
        <w:numPr>
          <w:ilvl w:val="0"/>
          <w:numId w:val="12"/>
        </w:numPr>
        <w:tabs>
          <w:tab w:val="num" w:pos="993"/>
        </w:tabs>
        <w:spacing w:after="12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NF C 14-100 en ce qui concerne les installations de branchement.</w:t>
      </w:r>
    </w:p>
    <w:p w14:paraId="64080051" w14:textId="77777777" w:rsidR="005444E0" w:rsidRPr="005444E0" w:rsidRDefault="005444E0" w:rsidP="005444E0">
      <w:pPr>
        <w:numPr>
          <w:ilvl w:val="0"/>
          <w:numId w:val="12"/>
        </w:numPr>
        <w:tabs>
          <w:tab w:val="num" w:pos="993"/>
        </w:tabs>
        <w:spacing w:after="12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NF C 18-513, C 18-514, C 18-520 et leurs additifs pour ce qui concerne les mesures de protection et de prévention.</w:t>
      </w:r>
    </w:p>
    <w:p w14:paraId="220107C2" w14:textId="77777777" w:rsidR="005444E0" w:rsidRPr="005444E0" w:rsidRDefault="005444E0" w:rsidP="005444E0">
      <w:pPr>
        <w:numPr>
          <w:ilvl w:val="0"/>
          <w:numId w:val="12"/>
        </w:numPr>
        <w:tabs>
          <w:tab w:val="num" w:pos="993"/>
        </w:tabs>
        <w:spacing w:after="12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NF C 12-060, C 12-100, C 12-200 C 12-210 et leurs additifs pour ce qui concerne les installations réglementées.</w:t>
      </w:r>
    </w:p>
    <w:p w14:paraId="1C935946" w14:textId="77777777" w:rsidR="005444E0" w:rsidRPr="005444E0" w:rsidRDefault="005444E0" w:rsidP="005444E0">
      <w:pPr>
        <w:tabs>
          <w:tab w:val="num" w:pos="1068"/>
        </w:tabs>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fournit dans le projet d’exécution :</w:t>
      </w:r>
    </w:p>
    <w:p w14:paraId="5BD483F5" w14:textId="77777777" w:rsidR="005444E0" w:rsidRPr="005444E0" w:rsidRDefault="005444E0" w:rsidP="005444E0">
      <w:pPr>
        <w:numPr>
          <w:ilvl w:val="0"/>
          <w:numId w:val="7"/>
        </w:numPr>
        <w:tabs>
          <w:tab w:val="num" w:pos="567"/>
        </w:tabs>
        <w:spacing w:after="120" w:line="240" w:lineRule="auto"/>
        <w:ind w:left="567" w:hanging="283"/>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Un schéma complet du circuit électrique de distribution comportant :</w:t>
      </w:r>
    </w:p>
    <w:p w14:paraId="02D72A52"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tracé unifilaire des circuits de distribution, indiquant la puissance et l'intensité supportée par chacun des circuits ;</w:t>
      </w:r>
    </w:p>
    <w:p w14:paraId="137F36E0"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tracé multifilaire des circuits de commande ; </w:t>
      </w:r>
    </w:p>
    <w:p w14:paraId="1268F3DD"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appareils de protection installés, leur nature et leur calibre et leur pouvoir de coupure ;</w:t>
      </w:r>
    </w:p>
    <w:p w14:paraId="5F603083"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plans de borniers ; </w:t>
      </w:r>
    </w:p>
    <w:p w14:paraId="0831F985" w14:textId="77777777" w:rsidR="005444E0" w:rsidRPr="005444E0" w:rsidRDefault="005444E0" w:rsidP="005444E0">
      <w:pPr>
        <w:numPr>
          <w:ilvl w:val="0"/>
          <w:numId w:val="12"/>
        </w:numPr>
        <w:spacing w:before="60" w:after="12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appareils électriques ou d’éclairage installés et la puissance de court-circuit à chaque niveau de la distribution.</w:t>
      </w:r>
    </w:p>
    <w:p w14:paraId="003E1453" w14:textId="77777777" w:rsidR="005444E0" w:rsidRPr="005444E0" w:rsidRDefault="005444E0" w:rsidP="005444E0">
      <w:pPr>
        <w:numPr>
          <w:ilvl w:val="0"/>
          <w:numId w:val="7"/>
        </w:numPr>
        <w:tabs>
          <w:tab w:val="num" w:pos="567"/>
        </w:tabs>
        <w:spacing w:after="120" w:line="240" w:lineRule="auto"/>
        <w:ind w:left="567" w:hanging="283"/>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plans indiquant :</w:t>
      </w:r>
    </w:p>
    <w:p w14:paraId="689E5FAF"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l'implantation des canalisations électriques, les emplacements des boites de jonction, des tableaux de distribution électrique, des appareils d’éclairage, des prises de courant, des interrupteurs et des autres appareils électriques ;</w:t>
      </w:r>
    </w:p>
    <w:p w14:paraId="1EC9AADF"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parcours des canalisations avec les caractéristiques, le nombre, la longueur et la section des conducteurs ;</w:t>
      </w:r>
    </w:p>
    <w:p w14:paraId="39ACFD43"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détails de mise en œuvre cotés suivant la réalisation.</w:t>
      </w:r>
    </w:p>
    <w:p w14:paraId="3C7CBB6C" w14:textId="77777777" w:rsidR="005444E0" w:rsidRPr="005444E0" w:rsidRDefault="005444E0" w:rsidP="005444E0">
      <w:pPr>
        <w:numPr>
          <w:ilvl w:val="0"/>
          <w:numId w:val="7"/>
        </w:numPr>
        <w:tabs>
          <w:tab w:val="num" w:pos="567"/>
        </w:tabs>
        <w:spacing w:after="120" w:line="240" w:lineRule="auto"/>
        <w:ind w:left="567" w:hanging="283"/>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documents suivants :</w:t>
      </w:r>
    </w:p>
    <w:p w14:paraId="182EEE09"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caractéristiques des appareils de protection (calibre, etc.)</w:t>
      </w:r>
    </w:p>
    <w:p w14:paraId="5B6E93E7"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notices complètes des appareils électriques installés.</w:t>
      </w:r>
    </w:p>
    <w:p w14:paraId="3C2CED72" w14:textId="77777777" w:rsidR="005444E0" w:rsidRPr="005444E0" w:rsidRDefault="005444E0" w:rsidP="005444E0">
      <w:pPr>
        <w:tabs>
          <w:tab w:val="num" w:pos="1068"/>
        </w:tabs>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Toute modification des plans initiaux fait l’objet d’un report sur les plans de recollement : </w:t>
      </w:r>
    </w:p>
    <w:p w14:paraId="229DF0CD" w14:textId="77777777" w:rsidR="005444E0" w:rsidRPr="005444E0" w:rsidRDefault="005444E0" w:rsidP="005444E0">
      <w:pPr>
        <w:numPr>
          <w:ilvl w:val="0"/>
          <w:numId w:val="13"/>
        </w:numPr>
        <w:tabs>
          <w:tab w:val="clear" w:pos="340"/>
          <w:tab w:val="num" w:pos="567"/>
        </w:tabs>
        <w:spacing w:after="60" w:line="240" w:lineRule="auto"/>
        <w:ind w:left="567" w:hanging="283"/>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de l’ensemble des circuits électriques du bâtiment, nécessaires pour l’alimentation en énergie des appareils d’éclairage, les prises électriques </w:t>
      </w:r>
    </w:p>
    <w:p w14:paraId="202BBFC4" w14:textId="77777777" w:rsidR="005444E0" w:rsidRPr="005444E0" w:rsidRDefault="005444E0" w:rsidP="005444E0">
      <w:pPr>
        <w:numPr>
          <w:ilvl w:val="0"/>
          <w:numId w:val="13"/>
        </w:numPr>
        <w:tabs>
          <w:tab w:val="clear" w:pos="340"/>
          <w:tab w:val="num" w:pos="567"/>
        </w:tabs>
        <w:spacing w:after="60" w:line="240" w:lineRule="auto"/>
        <w:ind w:left="567" w:hanging="283"/>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d’un tableau électrique de distribution établi au départ de l’installation et après le disjoncteur général de branchement et qui contient :</w:t>
      </w:r>
    </w:p>
    <w:p w14:paraId="49688D22"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 raccordement des conducteurs de phase et de neutre arrivant du disjoncteur de branchement et la répartition des conducteurs partant vers les différents circuits ; </w:t>
      </w:r>
    </w:p>
    <w:p w14:paraId="4AFB1D67"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dispositifs de protection des circuits et des personnes constitués de coupe-circuits à cartouches ou de disjoncteurs divisionnaires protégeant chaque conducteur de phase ;</w:t>
      </w:r>
    </w:p>
    <w:p w14:paraId="1EA3E045"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un interrupteur ou un disjoncteur permettant de sectionner le conducteur neutre de chaque circuit ;</w:t>
      </w:r>
    </w:p>
    <w:p w14:paraId="0FDF8778"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un interrupteur différentiel à haute sensibilité (30 mA) pour la protection des personnes ;</w:t>
      </w:r>
    </w:p>
    <w:p w14:paraId="0D5CB640" w14:textId="77777777" w:rsidR="005444E0" w:rsidRPr="005444E0" w:rsidRDefault="005444E0" w:rsidP="005444E0">
      <w:pPr>
        <w:numPr>
          <w:ilvl w:val="0"/>
          <w:numId w:val="12"/>
        </w:numPr>
        <w:spacing w:before="60" w:after="200" w:line="240" w:lineRule="auto"/>
        <w:ind w:left="993"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un répartiteur de terre pour le raccordement des conducteurs de protection ;</w:t>
      </w:r>
    </w:p>
    <w:p w14:paraId="38C87CCF" w14:textId="77777777" w:rsidR="005444E0" w:rsidRPr="005444E0" w:rsidRDefault="005444E0" w:rsidP="005444E0">
      <w:pPr>
        <w:numPr>
          <w:ilvl w:val="0"/>
          <w:numId w:val="13"/>
        </w:numPr>
        <w:tabs>
          <w:tab w:val="clear" w:pos="340"/>
          <w:tab w:val="num" w:pos="567"/>
        </w:tabs>
        <w:spacing w:after="60" w:line="240" w:lineRule="auto"/>
        <w:ind w:left="568" w:hanging="284"/>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de la mise à la terre du bâtiment et des liaisons équipotentielles ;</w:t>
      </w:r>
    </w:p>
    <w:p w14:paraId="7E68D694" w14:textId="77777777" w:rsidR="005444E0" w:rsidRPr="005444E0" w:rsidRDefault="005444E0" w:rsidP="005444E0">
      <w:pPr>
        <w:numPr>
          <w:ilvl w:val="0"/>
          <w:numId w:val="13"/>
        </w:numPr>
        <w:tabs>
          <w:tab w:val="clear" w:pos="340"/>
          <w:tab w:val="num" w:pos="567"/>
        </w:tabs>
        <w:spacing w:after="60" w:line="240" w:lineRule="auto"/>
        <w:ind w:left="567" w:hanging="283"/>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des interrupteurs et prises de courant ; </w:t>
      </w:r>
    </w:p>
    <w:p w14:paraId="16FCF39D" w14:textId="77777777" w:rsidR="005444E0" w:rsidRPr="005444E0" w:rsidRDefault="005444E0" w:rsidP="005444E0">
      <w:pPr>
        <w:numPr>
          <w:ilvl w:val="0"/>
          <w:numId w:val="13"/>
        </w:numPr>
        <w:tabs>
          <w:tab w:val="clear" w:pos="340"/>
          <w:tab w:val="num" w:pos="567"/>
        </w:tabs>
        <w:spacing w:after="60" w:line="240" w:lineRule="auto"/>
        <w:ind w:left="567" w:hanging="283"/>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des appareils d’éclairage ;</w:t>
      </w:r>
    </w:p>
    <w:p w14:paraId="011A8DA7" w14:textId="77777777" w:rsidR="005444E0" w:rsidRPr="005444E0" w:rsidRDefault="005444E0" w:rsidP="005444E0">
      <w:pPr>
        <w:numPr>
          <w:ilvl w:val="0"/>
          <w:numId w:val="115"/>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Base de calcul</w:t>
      </w:r>
    </w:p>
    <w:p w14:paraId="72B8FB4F" w14:textId="77777777" w:rsidR="005444E0" w:rsidRPr="005444E0" w:rsidRDefault="005444E0" w:rsidP="005444E0">
      <w:pPr>
        <w:tabs>
          <w:tab w:val="num" w:pos="1068"/>
        </w:tabs>
        <w:spacing w:before="120"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est tenu d'effectuer les calculs nécessaires à la réalisation du projet compte tenu des prescriptions suivantes et en accord avec l’Ingénieur.</w:t>
      </w:r>
    </w:p>
    <w:p w14:paraId="3D8DF605" w14:textId="77777777" w:rsidR="005444E0" w:rsidRPr="005444E0" w:rsidRDefault="005444E0" w:rsidP="005444E0">
      <w:pPr>
        <w:numPr>
          <w:ilvl w:val="0"/>
          <w:numId w:val="115"/>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Caractéristiques du réseau de distribution d’électricité</w:t>
      </w:r>
    </w:p>
    <w:p w14:paraId="0A23E7A0"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w:t>
      </w:r>
      <w:r w:rsidRPr="005444E0">
        <w:rPr>
          <w:rFonts w:ascii="Times New Roman" w:eastAsia="Times New Roman" w:hAnsi="Times New Roman" w:cs="Times New Roman"/>
          <w:sz w:val="20"/>
          <w:szCs w:val="20"/>
          <w:lang w:eastAsia="fr-FR"/>
        </w:rPr>
        <w:tab/>
        <w:t>Alimentation en énergie électrique basse tension 380/220 Volts à 50 Hz</w:t>
      </w:r>
    </w:p>
    <w:p w14:paraId="1E799562"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w:t>
      </w:r>
      <w:r w:rsidRPr="005444E0">
        <w:rPr>
          <w:rFonts w:ascii="Times New Roman" w:eastAsia="Times New Roman" w:hAnsi="Times New Roman" w:cs="Times New Roman"/>
          <w:sz w:val="20"/>
          <w:szCs w:val="20"/>
          <w:lang w:eastAsia="fr-FR"/>
        </w:rPr>
        <w:tab/>
        <w:t>Schéma des liaisons de terre TT</w:t>
      </w:r>
    </w:p>
    <w:p w14:paraId="3964832E" w14:textId="77777777" w:rsidR="005444E0" w:rsidRPr="005444E0" w:rsidRDefault="005444E0" w:rsidP="005444E0">
      <w:pPr>
        <w:numPr>
          <w:ilvl w:val="0"/>
          <w:numId w:val="89"/>
        </w:numPr>
        <w:spacing w:after="0" w:line="240" w:lineRule="auto"/>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b/>
          <w:i/>
          <w:sz w:val="20"/>
          <w:szCs w:val="20"/>
          <w:lang w:eastAsia="fr-FR"/>
        </w:rPr>
        <w:t>Section des câbles de courant</w:t>
      </w:r>
    </w:p>
    <w:p w14:paraId="6009467D"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1. La section des câbles conducteurs phase ne peut être inférieure :</w:t>
      </w:r>
    </w:p>
    <w:p w14:paraId="5EE20DE3"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w:t>
      </w:r>
      <w:r w:rsidRPr="005444E0">
        <w:rPr>
          <w:rFonts w:ascii="Times New Roman" w:eastAsia="Times New Roman" w:hAnsi="Times New Roman" w:cs="Times New Roman"/>
          <w:sz w:val="20"/>
          <w:szCs w:val="20"/>
          <w:lang w:eastAsia="fr-FR"/>
        </w:rPr>
        <w:tab/>
        <w:t>à 2,5 mm² pour l’alimentation des prises de courant (courant assigné maximal de 20 A avec cartouches à fusibles et 25 Ampères avec disjoncteur divisionnaire) ;</w:t>
      </w:r>
    </w:p>
    <w:p w14:paraId="213BAD8F"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w:t>
      </w:r>
      <w:r w:rsidRPr="005444E0">
        <w:rPr>
          <w:rFonts w:ascii="Times New Roman" w:eastAsia="Times New Roman" w:hAnsi="Times New Roman" w:cs="Times New Roman"/>
          <w:sz w:val="20"/>
          <w:szCs w:val="20"/>
          <w:lang w:eastAsia="fr-FR"/>
        </w:rPr>
        <w:tab/>
        <w:t>à 1,5 mm² pour l'éclairage (courant assigné maximal de 10 A avec cartouches à fusibles et 16 Ampères avec disjoncteur divisionnaire) ;</w:t>
      </w:r>
    </w:p>
    <w:p w14:paraId="097E169A"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2. La section des câbles conducteurs neutres peut être réduite dans la mesure où l'on peut calibrer l'appareil de protection omnipolaire à l'intensité maximale admissible par ce conducteur;</w:t>
      </w:r>
    </w:p>
    <w:p w14:paraId="4535C8A5"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3. La section des conducteurs de terre est déterminée conformément aux chapitres 4 et 5 de la norme UTEC 15.100 ;</w:t>
      </w:r>
    </w:p>
    <w:p w14:paraId="3B5F2C59"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4. La section des câbles conducteurs est déterminée en fonction des intensités admissibles :</w:t>
      </w:r>
    </w:p>
    <w:p w14:paraId="4D3513F8"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w:t>
      </w:r>
      <w:r w:rsidRPr="005444E0">
        <w:rPr>
          <w:rFonts w:ascii="Times New Roman" w:eastAsia="Times New Roman" w:hAnsi="Times New Roman" w:cs="Times New Roman"/>
          <w:sz w:val="20"/>
          <w:szCs w:val="20"/>
          <w:lang w:eastAsia="fr-FR"/>
        </w:rPr>
        <w:tab/>
        <w:t>de chutes de tension ;</w:t>
      </w:r>
    </w:p>
    <w:p w14:paraId="084BEF6F"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w:t>
      </w:r>
      <w:r w:rsidRPr="005444E0">
        <w:rPr>
          <w:rFonts w:ascii="Times New Roman" w:eastAsia="Times New Roman" w:hAnsi="Times New Roman" w:cs="Times New Roman"/>
          <w:sz w:val="20"/>
          <w:szCs w:val="20"/>
          <w:lang w:eastAsia="fr-FR"/>
        </w:rPr>
        <w:tab/>
        <w:t>des appareils de protection en amont.</w:t>
      </w:r>
    </w:p>
    <w:p w14:paraId="642D1CBC"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31B446F8" w14:textId="77777777" w:rsidR="005444E0" w:rsidRPr="005444E0" w:rsidRDefault="005444E0" w:rsidP="005444E0">
      <w:pPr>
        <w:numPr>
          <w:ilvl w:val="0"/>
          <w:numId w:val="115"/>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Puissance d'installation</w:t>
      </w:r>
    </w:p>
    <w:p w14:paraId="6C13566F"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Afin de déterminer les caractéristiques des alimentations nécessaires, la puissance de l'installation en régime permanent est estimée à partir des puissances nominales des appareils.</w:t>
      </w:r>
    </w:p>
    <w:p w14:paraId="3CE7BEF6" w14:textId="77777777" w:rsidR="005444E0" w:rsidRPr="005444E0" w:rsidRDefault="005444E0" w:rsidP="005444E0">
      <w:pPr>
        <w:numPr>
          <w:ilvl w:val="0"/>
          <w:numId w:val="102"/>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REVETEMENTS MURS ET SOLS</w:t>
      </w:r>
    </w:p>
    <w:p w14:paraId="2195A6BB" w14:textId="77777777" w:rsidR="005444E0" w:rsidRPr="005444E0" w:rsidRDefault="005444E0" w:rsidP="005444E0">
      <w:pPr>
        <w:numPr>
          <w:ilvl w:val="0"/>
          <w:numId w:val="116"/>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Généralités sur les revêtements murs et sols</w:t>
      </w:r>
    </w:p>
    <w:p w14:paraId="052A12BA" w14:textId="77777777" w:rsidR="005444E0" w:rsidRPr="005444E0" w:rsidRDefault="005444E0" w:rsidP="005444E0">
      <w:pPr>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5444E0">
        <w:rPr>
          <w:rFonts w:ascii="Times New Roman" w:eastAsia="Times New Roman" w:hAnsi="Times New Roman" w:cs="Times New Roman"/>
          <w:sz w:val="20"/>
          <w:szCs w:val="20"/>
          <w:vertAlign w:val="superscript"/>
          <w:lang w:eastAsia="fr-FR"/>
        </w:rPr>
        <w:t>ème</w:t>
      </w:r>
      <w:r w:rsidRPr="005444E0">
        <w:rPr>
          <w:rFonts w:ascii="Times New Roman" w:eastAsia="Times New Roman" w:hAnsi="Times New Roman" w:cs="Times New Roman"/>
          <w:sz w:val="20"/>
          <w:szCs w:val="20"/>
          <w:lang w:eastAsia="fr-FR"/>
        </w:rPr>
        <w:t>.</w:t>
      </w:r>
    </w:p>
    <w:p w14:paraId="3A1D254A" w14:textId="77777777" w:rsidR="005444E0" w:rsidRPr="005444E0" w:rsidRDefault="005444E0" w:rsidP="005444E0">
      <w:pPr>
        <w:numPr>
          <w:ilvl w:val="0"/>
          <w:numId w:val="116"/>
        </w:numPr>
        <w:spacing w:after="12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Revêtements verticaux</w:t>
      </w:r>
    </w:p>
    <w:p w14:paraId="0B2C58CF" w14:textId="77777777" w:rsidR="005444E0" w:rsidRPr="005444E0" w:rsidRDefault="005444E0" w:rsidP="005444E0">
      <w:pPr>
        <w:numPr>
          <w:ilvl w:val="0"/>
          <w:numId w:val="89"/>
        </w:numPr>
        <w:spacing w:after="0" w:line="240" w:lineRule="auto"/>
        <w:ind w:left="284" w:hanging="284"/>
        <w:contextualSpacing/>
        <w:jc w:val="both"/>
        <w:rPr>
          <w:rFonts w:ascii="Times New Roman" w:eastAsia="Times New Roman" w:hAnsi="Times New Roman" w:cs="Times New Roman"/>
          <w:i/>
          <w:sz w:val="20"/>
          <w:szCs w:val="20"/>
          <w:lang w:eastAsia="fr-FR"/>
        </w:rPr>
      </w:pPr>
      <w:r w:rsidRPr="005444E0">
        <w:rPr>
          <w:rFonts w:ascii="Times New Roman" w:eastAsia="Times New Roman" w:hAnsi="Times New Roman" w:cs="Times New Roman"/>
          <w:b/>
          <w:sz w:val="20"/>
          <w:szCs w:val="20"/>
          <w:lang w:eastAsia="fr-FR"/>
        </w:rPr>
        <w:t>Support :</w:t>
      </w:r>
      <w:r w:rsidRPr="005444E0">
        <w:rPr>
          <w:rFonts w:ascii="Times New Roman" w:eastAsia="Times New Roman" w:hAnsi="Times New Roman" w:cs="Times New Roman"/>
          <w:sz w:val="20"/>
          <w:szCs w:val="20"/>
          <w:lang w:eastAsia="fr-FR"/>
        </w:rPr>
        <w:t xml:space="preserve"> Le Cocontractant est tenu, de requérir l’avis préalable </w:t>
      </w:r>
      <w:r w:rsidRPr="005444E0">
        <w:rPr>
          <w:rFonts w:ascii="Times New Roman" w:eastAsia="Times New Roman" w:hAnsi="Times New Roman" w:cs="Times New Roman"/>
          <w:b/>
          <w:sz w:val="20"/>
          <w:szCs w:val="20"/>
          <w:lang w:eastAsia="fr-FR"/>
        </w:rPr>
        <w:t>de l’Ingénieur</w:t>
      </w:r>
      <w:r w:rsidRPr="005444E0">
        <w:rPr>
          <w:rFonts w:ascii="Times New Roman" w:eastAsia="Times New Roman" w:hAnsi="Times New Roman" w:cs="Times New Roman"/>
          <w:sz w:val="20"/>
          <w:szCs w:val="20"/>
          <w:lang w:eastAsia="fr-FR"/>
        </w:rPr>
        <w:t xml:space="preserve"> concernant la nature des supports.  Dans le cas où une étanchéité est prévue avant la pose du revêtement sur le support, le Cocontractant s’assure que le produit d’étanchéité ne tache pas le revêtement.</w:t>
      </w:r>
    </w:p>
    <w:p w14:paraId="3F57B745" w14:textId="77777777" w:rsidR="005444E0" w:rsidRPr="005444E0" w:rsidRDefault="005444E0" w:rsidP="005444E0">
      <w:pPr>
        <w:numPr>
          <w:ilvl w:val="0"/>
          <w:numId w:val="89"/>
        </w:numPr>
        <w:spacing w:after="0" w:line="240" w:lineRule="auto"/>
        <w:ind w:left="284"/>
        <w:contextualSpacing/>
        <w:jc w:val="both"/>
        <w:rPr>
          <w:rFonts w:ascii="Times New Roman" w:eastAsia="Times New Roman" w:hAnsi="Times New Roman" w:cs="Times New Roman"/>
          <w:i/>
          <w:sz w:val="20"/>
          <w:szCs w:val="20"/>
          <w:lang w:eastAsia="fr-FR"/>
        </w:rPr>
      </w:pPr>
      <w:r w:rsidRPr="005444E0">
        <w:rPr>
          <w:rFonts w:ascii="Times New Roman" w:eastAsia="Times New Roman" w:hAnsi="Times New Roman" w:cs="Times New Roman"/>
          <w:b/>
          <w:sz w:val="20"/>
          <w:szCs w:val="20"/>
          <w:lang w:eastAsia="fr-FR"/>
        </w:rPr>
        <w:t xml:space="preserve">Revêtement des supports : </w:t>
      </w:r>
      <w:r w:rsidRPr="005444E0">
        <w:rPr>
          <w:rFonts w:ascii="Times New Roman" w:eastAsia="Times New Roman" w:hAnsi="Times New Roman" w:cs="Times New Roman"/>
          <w:sz w:val="20"/>
          <w:szCs w:val="20"/>
          <w:lang w:eastAsia="fr-FR"/>
        </w:rPr>
        <w:t>Les supports constitués par des blocs maçonnerie manufacturés sont arrosés abondamment puis reçoivent un crépi dressé et non lissé soit en mortier de chaux dosé à raison de 350 Kg de ciment par m</w:t>
      </w:r>
      <w:r w:rsidRPr="005444E0">
        <w:rPr>
          <w:rFonts w:ascii="Times New Roman" w:eastAsia="Times New Roman" w:hAnsi="Times New Roman" w:cs="Times New Roman"/>
          <w:sz w:val="20"/>
          <w:szCs w:val="20"/>
          <w:vertAlign w:val="superscript"/>
          <w:lang w:eastAsia="fr-FR"/>
        </w:rPr>
        <w:t>3</w:t>
      </w:r>
      <w:r w:rsidRPr="005444E0">
        <w:rPr>
          <w:rFonts w:ascii="Times New Roman" w:eastAsia="Times New Roman" w:hAnsi="Times New Roman" w:cs="Times New Roman"/>
          <w:sz w:val="20"/>
          <w:szCs w:val="20"/>
          <w:lang w:eastAsia="fr-FR"/>
        </w:rPr>
        <w:t xml:space="preserve"> de sable, soit en mortier bâtard dosé à raison de 200 Kg de ciment et 100 Kg de chaux par m</w:t>
      </w:r>
      <w:r w:rsidRPr="005444E0">
        <w:rPr>
          <w:rFonts w:ascii="Times New Roman" w:eastAsia="Times New Roman" w:hAnsi="Times New Roman" w:cs="Times New Roman"/>
          <w:sz w:val="20"/>
          <w:szCs w:val="20"/>
          <w:vertAlign w:val="superscript"/>
          <w:lang w:eastAsia="fr-FR"/>
        </w:rPr>
        <w:t>3</w:t>
      </w:r>
      <w:r w:rsidRPr="005444E0">
        <w:rPr>
          <w:rFonts w:ascii="Times New Roman" w:eastAsia="Times New Roman" w:hAnsi="Times New Roman" w:cs="Times New Roman"/>
          <w:sz w:val="20"/>
          <w:szCs w:val="20"/>
          <w:lang w:eastAsia="fr-FR"/>
        </w:rPr>
        <w:t xml:space="preserve"> de sable.</w:t>
      </w:r>
    </w:p>
    <w:p w14:paraId="231EA324" w14:textId="77777777" w:rsidR="005444E0" w:rsidRPr="005444E0" w:rsidRDefault="005444E0" w:rsidP="005444E0">
      <w:pPr>
        <w:tabs>
          <w:tab w:val="num" w:pos="284"/>
        </w:tabs>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supports de béton armé ou béton de ciment lissé sont piqués et, après arrosage il est exécuté un crépi ou un gobetis semblable à ceux décrits à l'article ci-dessus.</w:t>
      </w:r>
    </w:p>
    <w:p w14:paraId="69656415" w14:textId="77777777" w:rsidR="005444E0" w:rsidRPr="005444E0" w:rsidRDefault="005444E0" w:rsidP="005444E0">
      <w:pPr>
        <w:tabs>
          <w:tab w:val="num" w:pos="284"/>
        </w:tabs>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chargé de ce lot devra s'assurer que le plomb mesuré sur la hauteur sous plafond ne dépasse pas 1cm</w:t>
      </w:r>
    </w:p>
    <w:p w14:paraId="71BD68D2" w14:textId="77777777" w:rsidR="005444E0" w:rsidRPr="005444E0" w:rsidRDefault="005444E0" w:rsidP="005444E0">
      <w:pPr>
        <w:tabs>
          <w:tab w:val="num" w:pos="284"/>
        </w:tabs>
        <w:spacing w:after="12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2mm. </w:t>
      </w:r>
    </w:p>
    <w:p w14:paraId="0A6B2F69" w14:textId="77777777" w:rsidR="005444E0" w:rsidRPr="005444E0" w:rsidRDefault="005444E0" w:rsidP="005444E0">
      <w:pPr>
        <w:numPr>
          <w:ilvl w:val="0"/>
          <w:numId w:val="91"/>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 xml:space="preserve">Passage des canalisations : </w:t>
      </w:r>
      <w:r w:rsidRPr="005444E0">
        <w:rPr>
          <w:rFonts w:ascii="Times New Roman" w:eastAsia="Times New Roman" w:hAnsi="Times New Roman" w:cs="Times New Roman"/>
          <w:sz w:val="20"/>
          <w:szCs w:val="20"/>
          <w:lang w:eastAsia="fr-FR"/>
        </w:rPr>
        <w:t>Les réservations et les raccords pour les passages des canalisations d’électricité sont mis en place avant la pose des revêtements.</w:t>
      </w:r>
    </w:p>
    <w:p w14:paraId="4D069102" w14:textId="77777777" w:rsidR="005444E0" w:rsidRPr="005444E0" w:rsidRDefault="005444E0" w:rsidP="005444E0">
      <w:pPr>
        <w:numPr>
          <w:ilvl w:val="0"/>
          <w:numId w:val="91"/>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 xml:space="preserve">Joints de dilatation et de retrait : </w:t>
      </w:r>
      <w:r w:rsidRPr="005444E0">
        <w:rPr>
          <w:rFonts w:ascii="Times New Roman" w:eastAsia="Times New Roman" w:hAnsi="Times New Roman" w:cs="Times New Roman"/>
          <w:sz w:val="20"/>
          <w:szCs w:val="20"/>
          <w:lang w:eastAsia="fr-FR"/>
        </w:rPr>
        <w:t xml:space="preserve">Les joints prévus par </w:t>
      </w:r>
      <w:r w:rsidRPr="005444E0">
        <w:rPr>
          <w:rFonts w:ascii="Times New Roman" w:eastAsia="Times New Roman" w:hAnsi="Times New Roman" w:cs="Times New Roman"/>
          <w:b/>
          <w:sz w:val="20"/>
          <w:szCs w:val="20"/>
          <w:lang w:eastAsia="fr-FR"/>
        </w:rPr>
        <w:t>l’Ingénieur</w:t>
      </w:r>
      <w:r w:rsidRPr="005444E0">
        <w:rPr>
          <w:rFonts w:ascii="Times New Roman" w:eastAsia="Times New Roman" w:hAnsi="Times New Roman" w:cs="Times New Roman"/>
          <w:sz w:val="20"/>
          <w:szCs w:val="20"/>
          <w:lang w:eastAsia="fr-FR"/>
        </w:rPr>
        <w:t xml:space="preserve"> doivent être respectés par le Cocontractant.</w:t>
      </w:r>
    </w:p>
    <w:p w14:paraId="0FF5C69B" w14:textId="77777777" w:rsidR="005444E0" w:rsidRPr="005444E0" w:rsidRDefault="005444E0" w:rsidP="005444E0">
      <w:pPr>
        <w:numPr>
          <w:ilvl w:val="0"/>
          <w:numId w:val="91"/>
        </w:numPr>
        <w:spacing w:after="0" w:line="240" w:lineRule="auto"/>
        <w:contextualSpacing/>
        <w:jc w:val="both"/>
        <w:rPr>
          <w:rFonts w:ascii="Times New Roman" w:eastAsia="Times New Roman" w:hAnsi="Times New Roman" w:cs="Times New Roman"/>
          <w:i/>
          <w:sz w:val="20"/>
          <w:szCs w:val="20"/>
          <w:lang w:eastAsia="fr-FR"/>
        </w:rPr>
      </w:pPr>
      <w:r w:rsidRPr="005444E0">
        <w:rPr>
          <w:rFonts w:ascii="Times New Roman" w:eastAsia="Times New Roman" w:hAnsi="Times New Roman" w:cs="Times New Roman"/>
          <w:b/>
          <w:sz w:val="20"/>
          <w:szCs w:val="20"/>
          <w:lang w:eastAsia="fr-FR"/>
        </w:rPr>
        <w:t xml:space="preserve">Composition des mortiers de pose : </w:t>
      </w:r>
      <w:r w:rsidRPr="005444E0">
        <w:rPr>
          <w:rFonts w:ascii="Times New Roman" w:eastAsia="Times New Roman" w:hAnsi="Times New Roman" w:cs="Times New Roman"/>
          <w:sz w:val="20"/>
          <w:szCs w:val="20"/>
          <w:lang w:eastAsia="fr-FR"/>
        </w:rPr>
        <w:t>Le liant utilisé est du ciment Portland CP J35.  Les liants employés ne doivent pas être chauds, ni "éventés".  Le sable employé est du sable de rivière tamisé. L'emploi des sables argileux est formellement interdit.</w:t>
      </w:r>
    </w:p>
    <w:p w14:paraId="62D0E9B8" w14:textId="77777777" w:rsidR="005444E0" w:rsidRPr="005444E0" w:rsidRDefault="005444E0" w:rsidP="005444E0">
      <w:pPr>
        <w:numPr>
          <w:ilvl w:val="0"/>
          <w:numId w:val="91"/>
        </w:numPr>
        <w:spacing w:after="0" w:line="240" w:lineRule="auto"/>
        <w:contextualSpacing/>
        <w:jc w:val="both"/>
        <w:rPr>
          <w:rFonts w:ascii="Times New Roman" w:eastAsia="Times New Roman" w:hAnsi="Times New Roman" w:cs="Times New Roman"/>
          <w:i/>
          <w:sz w:val="20"/>
          <w:szCs w:val="20"/>
          <w:lang w:eastAsia="fr-FR"/>
        </w:rPr>
      </w:pPr>
      <w:r w:rsidRPr="005444E0">
        <w:rPr>
          <w:rFonts w:ascii="Times New Roman" w:eastAsia="Times New Roman" w:hAnsi="Times New Roman" w:cs="Times New Roman"/>
          <w:b/>
          <w:sz w:val="20"/>
          <w:szCs w:val="20"/>
          <w:lang w:eastAsia="fr-FR"/>
        </w:rPr>
        <w:t>Confection des mortiers de pose :</w:t>
      </w:r>
      <w:r w:rsidRPr="005444E0">
        <w:rPr>
          <w:rFonts w:ascii="Times New Roman" w:eastAsia="Times New Roman" w:hAnsi="Times New Roman" w:cs="Times New Roman"/>
          <w:sz w:val="20"/>
          <w:szCs w:val="20"/>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3A327A4" w14:textId="77777777" w:rsidR="005444E0" w:rsidRPr="005444E0" w:rsidRDefault="005444E0" w:rsidP="005444E0">
      <w:pPr>
        <w:spacing w:after="0" w:line="240" w:lineRule="auto"/>
        <w:ind w:left="360"/>
        <w:contextualSpacing/>
        <w:jc w:val="both"/>
        <w:rPr>
          <w:rFonts w:ascii="Times New Roman" w:eastAsia="Times New Roman" w:hAnsi="Times New Roman" w:cs="Times New Roman"/>
          <w:i/>
          <w:sz w:val="20"/>
          <w:szCs w:val="20"/>
          <w:lang w:eastAsia="fr-FR"/>
        </w:rPr>
      </w:pPr>
    </w:p>
    <w:p w14:paraId="2534725B" w14:textId="77777777" w:rsidR="005444E0" w:rsidRPr="005444E0" w:rsidRDefault="005444E0" w:rsidP="005444E0">
      <w:pPr>
        <w:numPr>
          <w:ilvl w:val="0"/>
          <w:numId w:val="116"/>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Revêtements du sol</w:t>
      </w:r>
    </w:p>
    <w:p w14:paraId="6813D43D"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chape lisse sera d’épaisseur 4cm dosé à 400kg/m3.</w:t>
      </w:r>
    </w:p>
    <w:p w14:paraId="5BC2176D" w14:textId="77777777" w:rsidR="005444E0" w:rsidRPr="005444E0" w:rsidRDefault="005444E0" w:rsidP="005444E0">
      <w:pPr>
        <w:numPr>
          <w:ilvl w:val="0"/>
          <w:numId w:val="102"/>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PEINTURE</w:t>
      </w:r>
    </w:p>
    <w:p w14:paraId="4009A6AF" w14:textId="77777777" w:rsidR="005444E0" w:rsidRPr="005444E0" w:rsidRDefault="005444E0" w:rsidP="005444E0">
      <w:pPr>
        <w:numPr>
          <w:ilvl w:val="0"/>
          <w:numId w:val="117"/>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Généralites des peintures</w:t>
      </w:r>
    </w:p>
    <w:p w14:paraId="4D4C6B9A"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 xml:space="preserve">Objet des travaux de peinture </w:t>
      </w:r>
    </w:p>
    <w:p w14:paraId="07C8DF98"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réalisation des travaux de peinture concerne la fourniture et la pose de peinture sur l'ensemble des ouvrages conformément aux dispositions du CCTP.</w:t>
      </w:r>
    </w:p>
    <w:p w14:paraId="40368C3B"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Domaine d'application et références</w:t>
      </w:r>
    </w:p>
    <w:p w14:paraId="07AE8E40"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4E93E66B"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Coordination avec les autres lots</w:t>
      </w:r>
    </w:p>
    <w:p w14:paraId="1AFB876A"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Le Co-contractant doit réaliser les travaux du présent lot, en parfaite liaison avec l'état d'avancement des travaux définis aux autres lots, notamment pour l’application de couches primaires exécutées par lui.</w:t>
      </w:r>
    </w:p>
    <w:p w14:paraId="3E86C09B" w14:textId="77777777" w:rsidR="005444E0" w:rsidRPr="005444E0" w:rsidRDefault="005444E0" w:rsidP="005444E0">
      <w:pPr>
        <w:numPr>
          <w:ilvl w:val="0"/>
          <w:numId w:val="117"/>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Prescriptions techniques relatives aux  materiaux et a la  mise  en œuvre</w:t>
      </w:r>
    </w:p>
    <w:p w14:paraId="5297BEA4"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Généralités sur les matériaux employés</w:t>
      </w:r>
    </w:p>
    <w:p w14:paraId="22798C98"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matériaux employés doivent être conformes aux prescriptions des normes françaises, des spécifications de l'Union Nationale des Peintures, des spécifications SNCE, ou à celles données explicitement dans le CCTP.</w:t>
      </w:r>
    </w:p>
    <w:p w14:paraId="2C137617"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Peintures acryliques (famille 1 - classe 7b2)</w:t>
      </w:r>
    </w:p>
    <w:p w14:paraId="01A62627"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14:paraId="5E1258D1" w14:textId="77777777" w:rsidR="005444E0" w:rsidRPr="005444E0" w:rsidRDefault="005444E0" w:rsidP="005444E0">
      <w:pPr>
        <w:numPr>
          <w:ilvl w:val="0"/>
          <w:numId w:val="92"/>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au DTU 59.1 pour les parois intérieures ou extérieures ;</w:t>
      </w:r>
    </w:p>
    <w:p w14:paraId="00E6420B" w14:textId="77777777" w:rsidR="005444E0" w:rsidRPr="005444E0" w:rsidRDefault="005444E0" w:rsidP="005444E0">
      <w:pPr>
        <w:numPr>
          <w:ilvl w:val="0"/>
          <w:numId w:val="92"/>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au DTU 23.1 pour les parois intérieures ou extérieures.</w:t>
      </w:r>
    </w:p>
    <w:p w14:paraId="1C803F18"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 couche primaire est diluée à l’eau dans une proportion de 15% maximum du volume de peinture, hormis les prescriptions du fabricant de peinture.</w:t>
      </w:r>
    </w:p>
    <w:p w14:paraId="7F013DCE"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Peintures glycérophtaliques (classe 4a)</w:t>
      </w:r>
    </w:p>
    <w:p w14:paraId="6DACF51E"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1F446A13"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Colorants</w:t>
      </w:r>
    </w:p>
    <w:p w14:paraId="1EA61D37"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colorants de type universel sont dosés et mélangés sur place dans une proportion de 3% maximum du volume de peinture, hormis les prescriptions du fabricant de peinture. Ils sont utilisés conformément aux teintes du nuancier retenues par l’Ingénieur.</w:t>
      </w:r>
    </w:p>
    <w:p w14:paraId="65BB974D"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Livraison sur chantier – marquage des produits</w:t>
      </w:r>
    </w:p>
    <w:p w14:paraId="68A85A62"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produits parviennent au chantier dans des récipients clos, comportant les marques et les références d'origine. Les produits fournis doivent correspondre et respecter scrupuleusement les spécifications prescrites dans le CCTP.</w:t>
      </w:r>
    </w:p>
    <w:p w14:paraId="1DA053A5" w14:textId="77777777" w:rsidR="005444E0" w:rsidRPr="005444E0" w:rsidRDefault="005444E0" w:rsidP="005444E0">
      <w:pPr>
        <w:numPr>
          <w:ilvl w:val="0"/>
          <w:numId w:val="117"/>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Ouvrages preparatoires et accessoires</w:t>
      </w:r>
    </w:p>
    <w:p w14:paraId="2AB5A5F4"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Règles générales d'exécution</w:t>
      </w:r>
    </w:p>
    <w:p w14:paraId="15AC4049"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0C2ADE4E"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Epoussetage, brossage et dérouillage</w:t>
      </w:r>
    </w:p>
    <w:p w14:paraId="639F0923"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672E6365"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79A8182B"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Dégraissage des fers, fontes et aciers neufs</w:t>
      </w:r>
    </w:p>
    <w:p w14:paraId="40B41AD7"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8766F43" w14:textId="77777777" w:rsidR="005444E0" w:rsidRPr="005444E0" w:rsidRDefault="005444E0" w:rsidP="005444E0">
      <w:pPr>
        <w:numPr>
          <w:ilvl w:val="1"/>
          <w:numId w:val="4"/>
        </w:numPr>
        <w:tabs>
          <w:tab w:val="num" w:pos="1248"/>
        </w:tabs>
        <w:spacing w:after="0" w:line="240" w:lineRule="auto"/>
        <w:ind w:left="1248"/>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soit en atelier en cuve, au moyen de solvants organiques (essence, pétrole), benzols et dérivés, solvants divers fabriqués par l'industrie dans le cadre de la législation actuelle ;</w:t>
      </w:r>
    </w:p>
    <w:p w14:paraId="52975047" w14:textId="77777777" w:rsidR="005444E0" w:rsidRPr="005444E0" w:rsidRDefault="005444E0" w:rsidP="005444E0">
      <w:pPr>
        <w:numPr>
          <w:ilvl w:val="1"/>
          <w:numId w:val="4"/>
        </w:numPr>
        <w:tabs>
          <w:tab w:val="num" w:pos="1248"/>
          <w:tab w:val="num" w:pos="1701"/>
        </w:tabs>
        <w:spacing w:after="0" w:line="240" w:lineRule="auto"/>
        <w:ind w:left="1248"/>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soit au chantier, au moyen de produits spéciaux (solvants) soit au fer (lampes à souder).</w:t>
      </w:r>
    </w:p>
    <w:p w14:paraId="11EFA610"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Cette opération comprend tous les travaux de rinçage et de séchage nécessaires. Elle ne sera exécutée que sur prescriptions spéciales, sauf pour les canalisations en fer sur lesquelles elle sera normalement effectuée.</w:t>
      </w:r>
    </w:p>
    <w:p w14:paraId="31C2675D" w14:textId="77777777" w:rsidR="005444E0" w:rsidRPr="005444E0" w:rsidRDefault="005444E0" w:rsidP="005444E0">
      <w:pPr>
        <w:numPr>
          <w:ilvl w:val="0"/>
          <w:numId w:val="117"/>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Mise en œuvre des peintures et vernis</w:t>
      </w:r>
    </w:p>
    <w:p w14:paraId="0A04336E"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Reconnaissance préalable des subjectiles</w:t>
      </w:r>
    </w:p>
    <w:p w14:paraId="5E35B1DD"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4CF5603F"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14:paraId="7C7A3F7A"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réserves doivent être consignées dans un procès-verbal établi contradictoirement avec l’Ingénieur. Après la réalisation des prestations, le Co-contractant ne sera plus admis à émettre des réserves sauf dans le cas de "vices caché".</w:t>
      </w:r>
    </w:p>
    <w:p w14:paraId="78E22F6A"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Précautions à prendre pour la protection des ouvrages et des peintures</w:t>
      </w:r>
    </w:p>
    <w:p w14:paraId="1841FEB4"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36D50959"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Règles générales d'emploi des peintures et des produits pour rebouchage en enduit</w:t>
      </w:r>
    </w:p>
    <w:p w14:paraId="25D45986"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5E7B3A60"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Sauf prescriptions contraires du devis technique particulier, l'emploi du "white spirit" est interdit dans les peintures utilisées pour les travaux extérieurs.  </w:t>
      </w:r>
    </w:p>
    <w:p w14:paraId="387B66C4"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peintures, les produits de rebouchage et les enduits doivent être compatibles entre eux et avec le subjectile à recouvrir.</w:t>
      </w:r>
    </w:p>
    <w:p w14:paraId="71224AA3" w14:textId="77777777" w:rsidR="005444E0" w:rsidRPr="005444E0" w:rsidRDefault="005444E0" w:rsidP="005444E0">
      <w:p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quantités de peinture nécessaires en couche d'impression doivent être adaptées à la capacité d’absorption du subjectile.</w:t>
      </w:r>
    </w:p>
    <w:p w14:paraId="4B963C76"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Règle d'application des couches de peinture</w:t>
      </w:r>
    </w:p>
    <w:p w14:paraId="5D9A4E69" w14:textId="77777777" w:rsidR="005444E0" w:rsidRPr="005444E0" w:rsidRDefault="005444E0" w:rsidP="005444E0">
      <w:pPr>
        <w:numPr>
          <w:ilvl w:val="0"/>
          <w:numId w:val="119"/>
        </w:numPr>
        <w:spacing w:after="0" w:line="240" w:lineRule="auto"/>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Les couches successives doivent être de tons légèrement différents et déterminé suivant les indications de l’Ingénieur. Sauf impossibilité, ces tons vont du moins clair au plus clair, pris à partir du subjectile. </w:t>
      </w:r>
    </w:p>
    <w:p w14:paraId="03BF004B" w14:textId="77777777" w:rsidR="005444E0" w:rsidRPr="005444E0" w:rsidRDefault="005444E0" w:rsidP="005444E0">
      <w:pPr>
        <w:numPr>
          <w:ilvl w:val="0"/>
          <w:numId w:val="119"/>
        </w:numPr>
        <w:spacing w:after="0" w:line="240" w:lineRule="auto"/>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gouttes, les coulures et toutes les irrégularités qui apparaissent sur le subjectile sont nettoyées ou grattées avant l’application d'une nouvelle couche.</w:t>
      </w:r>
    </w:p>
    <w:p w14:paraId="517AF12C" w14:textId="77777777" w:rsidR="005444E0" w:rsidRPr="005444E0" w:rsidRDefault="005444E0" w:rsidP="005444E0">
      <w:pPr>
        <w:numPr>
          <w:ilvl w:val="0"/>
          <w:numId w:val="119"/>
        </w:numPr>
        <w:spacing w:after="0" w:line="240" w:lineRule="auto"/>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Une couche ne devra être appliquée qu'après séchage complète de la couche précédente.</w:t>
      </w:r>
    </w:p>
    <w:p w14:paraId="7482FA1A" w14:textId="77777777" w:rsidR="005444E0" w:rsidRPr="005444E0" w:rsidRDefault="005444E0" w:rsidP="005444E0">
      <w:pPr>
        <w:spacing w:after="0" w:line="240" w:lineRule="auto"/>
        <w:ind w:left="227"/>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Lorsque les fabricants ont fixé des règles d'emploi pour les produits de leur fabrication, ces règles doivent être observées.  Après achèvement et séchage de la couche définie:</w:t>
      </w:r>
    </w:p>
    <w:p w14:paraId="5FC19E78" w14:textId="77777777" w:rsidR="005444E0" w:rsidRPr="005444E0" w:rsidRDefault="005444E0" w:rsidP="005444E0">
      <w:pPr>
        <w:numPr>
          <w:ilvl w:val="1"/>
          <w:numId w:val="4"/>
        </w:numPr>
        <w:tabs>
          <w:tab w:val="num" w:pos="1248"/>
        </w:tabs>
        <w:spacing w:after="0" w:line="240" w:lineRule="auto"/>
        <w:ind w:left="1248"/>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subjectile doit être totalement masqué</w:t>
      </w:r>
    </w:p>
    <w:p w14:paraId="21E95882" w14:textId="77777777" w:rsidR="005444E0" w:rsidRPr="005444E0" w:rsidRDefault="005444E0" w:rsidP="005444E0">
      <w:pPr>
        <w:numPr>
          <w:ilvl w:val="1"/>
          <w:numId w:val="4"/>
        </w:numPr>
        <w:tabs>
          <w:tab w:val="num" w:pos="1248"/>
        </w:tabs>
        <w:spacing w:after="0" w:line="240" w:lineRule="auto"/>
        <w:ind w:left="1248"/>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arêtes et parties moulurées doivent être bien dégagées.</w:t>
      </w:r>
    </w:p>
    <w:p w14:paraId="0FF530D2" w14:textId="77777777" w:rsidR="005444E0" w:rsidRPr="005444E0" w:rsidRDefault="005444E0" w:rsidP="005444E0">
      <w:pPr>
        <w:numPr>
          <w:ilvl w:val="0"/>
          <w:numId w:val="119"/>
        </w:numPr>
        <w:spacing w:after="0" w:line="240" w:lineRule="auto"/>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4C5EA79A" w14:textId="77777777" w:rsidR="005444E0" w:rsidRPr="005444E0" w:rsidRDefault="005444E0" w:rsidP="005444E0">
      <w:pPr>
        <w:numPr>
          <w:ilvl w:val="0"/>
          <w:numId w:val="119"/>
        </w:numPr>
        <w:spacing w:after="0" w:line="240" w:lineRule="auto"/>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reprises ne doivent pas être visibles.</w:t>
      </w:r>
    </w:p>
    <w:p w14:paraId="6650AB71" w14:textId="77777777" w:rsidR="005444E0" w:rsidRPr="005444E0" w:rsidRDefault="005444E0" w:rsidP="005444E0">
      <w:pPr>
        <w:numPr>
          <w:ilvl w:val="0"/>
          <w:numId w:val="119"/>
        </w:numPr>
        <w:spacing w:after="0" w:line="240" w:lineRule="auto"/>
        <w:contextualSpacing/>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L'application des peintures ne doit donner lieu à aucune surépaisseur anormale dans les feuillures.</w:t>
      </w:r>
    </w:p>
    <w:p w14:paraId="3FCDE87D" w14:textId="77777777" w:rsidR="005444E0" w:rsidRPr="005444E0" w:rsidRDefault="005444E0" w:rsidP="005444E0">
      <w:pPr>
        <w:numPr>
          <w:ilvl w:val="0"/>
          <w:numId w:val="117"/>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Contrôle des ouvrages de peinture</w:t>
      </w:r>
    </w:p>
    <w:p w14:paraId="595CE677"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Contrôle des produits courants</w:t>
      </w:r>
    </w:p>
    <w:p w14:paraId="5C024203"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 peuvent faire l’objet d’essais en laboratoire permettant de vérifier leur conformité avec les spécifications imposées.</w:t>
      </w:r>
    </w:p>
    <w:p w14:paraId="5DAB64AD"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Réception provisoire</w:t>
      </w:r>
    </w:p>
    <w:p w14:paraId="134216CB"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contrôles doivent permettre de vérifier que les films de peinture sont sains et de constater l’absence de craquelure, de cloques, d'écaillage ou de farinage.</w:t>
      </w:r>
    </w:p>
    <w:p w14:paraId="69712A55" w14:textId="77777777" w:rsidR="005444E0" w:rsidRPr="005444E0" w:rsidRDefault="005444E0" w:rsidP="005444E0">
      <w:pPr>
        <w:numPr>
          <w:ilvl w:val="0"/>
          <w:numId w:val="118"/>
        </w:numPr>
        <w:spacing w:after="0" w:line="240" w:lineRule="auto"/>
        <w:contextualSpacing/>
        <w:rPr>
          <w:rFonts w:ascii="Times New Roman" w:eastAsia="Times New Roman" w:hAnsi="Times New Roman" w:cs="Times New Roman"/>
          <w:b/>
          <w:i/>
          <w:noProof/>
          <w:sz w:val="20"/>
          <w:szCs w:val="20"/>
          <w:lang w:eastAsia="fr-FR"/>
        </w:rPr>
      </w:pPr>
      <w:r w:rsidRPr="005444E0">
        <w:rPr>
          <w:rFonts w:ascii="Times New Roman" w:eastAsia="Times New Roman" w:hAnsi="Times New Roman" w:cs="Times New Roman"/>
          <w:b/>
          <w:i/>
          <w:noProof/>
          <w:sz w:val="20"/>
          <w:szCs w:val="20"/>
          <w:lang w:eastAsia="fr-FR"/>
        </w:rPr>
        <w:t>Nettoyage et mise en service</w:t>
      </w:r>
    </w:p>
    <w:p w14:paraId="3571EEBF"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 Co-contractant doit assurer le nettoyage du chantier pendant toute la durée des travaux. A la fin des travaux, les points suivants nécessitent une attention particulière :</w:t>
      </w:r>
    </w:p>
    <w:p w14:paraId="6EE0F67E" w14:textId="77777777" w:rsidR="005444E0" w:rsidRPr="005444E0" w:rsidRDefault="005444E0" w:rsidP="005444E0">
      <w:pPr>
        <w:numPr>
          <w:ilvl w:val="0"/>
          <w:numId w:val="93"/>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sols ;</w:t>
      </w:r>
    </w:p>
    <w:p w14:paraId="475D2933" w14:textId="77777777" w:rsidR="005444E0" w:rsidRPr="005444E0" w:rsidRDefault="005444E0" w:rsidP="005444E0">
      <w:pPr>
        <w:numPr>
          <w:ilvl w:val="0"/>
          <w:numId w:val="93"/>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revêtements muraux ;</w:t>
      </w:r>
    </w:p>
    <w:p w14:paraId="5C0252E1" w14:textId="77777777" w:rsidR="005444E0" w:rsidRPr="005444E0" w:rsidRDefault="005444E0" w:rsidP="005444E0">
      <w:pPr>
        <w:numPr>
          <w:ilvl w:val="0"/>
          <w:numId w:val="93"/>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quincaillerie (poignées de portes, béquilles, etc.)</w:t>
      </w:r>
    </w:p>
    <w:p w14:paraId="60327B45" w14:textId="77777777" w:rsidR="005444E0" w:rsidRPr="005444E0" w:rsidRDefault="005444E0" w:rsidP="005444E0">
      <w:pPr>
        <w:numPr>
          <w:ilvl w:val="0"/>
          <w:numId w:val="93"/>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appareils électrique et d’éclairage (interrupteurs, etc.). </w:t>
      </w:r>
    </w:p>
    <w:p w14:paraId="0BAFF7BC" w14:textId="77777777" w:rsidR="005444E0" w:rsidRPr="005444E0" w:rsidRDefault="005444E0" w:rsidP="005444E0">
      <w:pPr>
        <w:numPr>
          <w:ilvl w:val="0"/>
          <w:numId w:val="102"/>
        </w:numPr>
        <w:spacing w:after="0" w:line="240" w:lineRule="auto"/>
        <w:contextualSpacing/>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VOIRIES ET RESEAUX DIVERS</w:t>
      </w:r>
    </w:p>
    <w:p w14:paraId="78BFAFD3" w14:textId="77777777" w:rsidR="005444E0" w:rsidRPr="005444E0" w:rsidRDefault="005444E0" w:rsidP="005444E0">
      <w:pPr>
        <w:numPr>
          <w:ilvl w:val="0"/>
          <w:numId w:val="120"/>
        </w:numPr>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Consistance des travaux et description des ouvrages</w:t>
      </w:r>
    </w:p>
    <w:p w14:paraId="6CC92B42" w14:textId="77777777" w:rsidR="005444E0" w:rsidRPr="005444E0" w:rsidRDefault="005444E0" w:rsidP="005444E0">
      <w:pPr>
        <w:numPr>
          <w:ilvl w:val="0"/>
          <w:numId w:val="118"/>
        </w:numPr>
        <w:tabs>
          <w:tab w:val="num" w:pos="106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Consistance des travaux</w:t>
      </w:r>
    </w:p>
    <w:p w14:paraId="7C8D7BAF"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travaux de VRD décrits dans ce chapitre  concernent les travaux  de drainage des eaux pluviales, tout autour des salles de classe.</w:t>
      </w:r>
    </w:p>
    <w:p w14:paraId="5ACEDA64" w14:textId="77777777" w:rsidR="005444E0" w:rsidRPr="005444E0" w:rsidRDefault="005444E0" w:rsidP="005444E0">
      <w:pPr>
        <w:numPr>
          <w:ilvl w:val="0"/>
          <w:numId w:val="118"/>
        </w:numPr>
        <w:tabs>
          <w:tab w:val="num" w:pos="106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Caniveaux d’évacuation  des eaux pluviales</w:t>
      </w:r>
    </w:p>
    <w:p w14:paraId="4C9D04DF"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caniveaux de collectes des eaux de toiture seront en béton armé, de section conforme aux indications des plans.</w:t>
      </w:r>
    </w:p>
    <w:p w14:paraId="3ED0B0FC"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Ces caniveaux seront exécutés en béton armé dosé à 350 kg/m3, de 40cm de large et 30cm (</w:t>
      </w:r>
      <w:r w:rsidRPr="005444E0">
        <w:rPr>
          <w:rFonts w:ascii="Times New Roman" w:eastAsia="Times New Roman" w:hAnsi="Times New Roman" w:cs="Times New Roman"/>
          <w:b/>
          <w:sz w:val="20"/>
          <w:szCs w:val="20"/>
          <w:lang w:eastAsia="fr-FR"/>
        </w:rPr>
        <w:t xml:space="preserve">40x30 cm, </w:t>
      </w:r>
      <w:proofErr w:type="spellStart"/>
      <w:r w:rsidRPr="005444E0">
        <w:rPr>
          <w:rFonts w:ascii="Times New Roman" w:eastAsia="Times New Roman" w:hAnsi="Times New Roman" w:cs="Times New Roman"/>
          <w:b/>
          <w:sz w:val="20"/>
          <w:szCs w:val="20"/>
          <w:lang w:eastAsia="fr-FR"/>
        </w:rPr>
        <w:t>ep</w:t>
      </w:r>
      <w:proofErr w:type="spellEnd"/>
      <w:r w:rsidRPr="005444E0">
        <w:rPr>
          <w:rFonts w:ascii="Times New Roman" w:eastAsia="Times New Roman" w:hAnsi="Times New Roman" w:cs="Times New Roman"/>
          <w:b/>
          <w:sz w:val="20"/>
          <w:szCs w:val="20"/>
          <w:lang w:eastAsia="fr-FR"/>
        </w:rPr>
        <w:t> : 8cm</w:t>
      </w:r>
      <w:r w:rsidRPr="005444E0">
        <w:rPr>
          <w:rFonts w:ascii="Times New Roman" w:eastAsia="Times New Roman" w:hAnsi="Times New Roman" w:cs="Times New Roman"/>
          <w:sz w:val="20"/>
          <w:szCs w:val="20"/>
          <w:lang w:eastAsia="fr-FR"/>
        </w:rPr>
        <w:t>) de profondeur et leurs parois auront une épaisseur de 8cm. Son fond sera revêtu d’une couche de mortier lissé dosé à 400 kg/m3.</w:t>
      </w:r>
    </w:p>
    <w:p w14:paraId="67228272"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Ces caniveaux seront couverts aux droits des entrées des salles de classe sur une largeur de 2m par des </w:t>
      </w:r>
      <w:proofErr w:type="spellStart"/>
      <w:r w:rsidRPr="005444E0">
        <w:rPr>
          <w:rFonts w:ascii="Times New Roman" w:eastAsia="Times New Roman" w:hAnsi="Times New Roman" w:cs="Times New Roman"/>
          <w:sz w:val="20"/>
          <w:szCs w:val="20"/>
          <w:lang w:eastAsia="fr-FR"/>
        </w:rPr>
        <w:t>dallettes</w:t>
      </w:r>
      <w:proofErr w:type="spellEnd"/>
      <w:r w:rsidRPr="005444E0">
        <w:rPr>
          <w:rFonts w:ascii="Times New Roman" w:eastAsia="Times New Roman" w:hAnsi="Times New Roman" w:cs="Times New Roman"/>
          <w:sz w:val="20"/>
          <w:szCs w:val="20"/>
          <w:lang w:eastAsia="fr-FR"/>
        </w:rPr>
        <w:t xml:space="preserve"> préfabriquées en béton armé dosé à 350kg/m3. </w:t>
      </w:r>
    </w:p>
    <w:p w14:paraId="31F33385"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Une pente minimale de 2% sera exécutée au fond desdits caniveaux pour faciliter l’écoulement des eaux.</w:t>
      </w:r>
    </w:p>
    <w:p w14:paraId="5A0C4291"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color w:val="FF0000"/>
          <w:sz w:val="20"/>
          <w:szCs w:val="20"/>
          <w:lang w:eastAsia="fr-FR"/>
        </w:rPr>
        <w:t xml:space="preserve"> </w:t>
      </w:r>
      <w:r w:rsidRPr="005444E0">
        <w:rPr>
          <w:rFonts w:ascii="Times New Roman" w:eastAsia="Times New Roman" w:hAnsi="Times New Roman" w:cs="Times New Roman"/>
          <w:sz w:val="20"/>
          <w:szCs w:val="20"/>
          <w:lang w:eastAsia="fr-FR"/>
        </w:rPr>
        <w:t>Une rampe de 3m de long sera aménagée telle que les plans l’indiquent.</w:t>
      </w:r>
    </w:p>
    <w:p w14:paraId="236298EF" w14:textId="77777777" w:rsidR="005444E0" w:rsidRPr="005444E0" w:rsidRDefault="005444E0" w:rsidP="005444E0">
      <w:pPr>
        <w:numPr>
          <w:ilvl w:val="0"/>
          <w:numId w:val="118"/>
        </w:numPr>
        <w:tabs>
          <w:tab w:val="num" w:pos="106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 xml:space="preserve">Caractéristiques des </w:t>
      </w:r>
      <w:proofErr w:type="spellStart"/>
      <w:r w:rsidRPr="005444E0">
        <w:rPr>
          <w:rFonts w:ascii="Times New Roman" w:eastAsia="Times New Roman" w:hAnsi="Times New Roman" w:cs="Times New Roman"/>
          <w:b/>
          <w:i/>
          <w:sz w:val="20"/>
          <w:szCs w:val="20"/>
          <w:lang w:eastAsia="fr-FR"/>
        </w:rPr>
        <w:t>dallettes</w:t>
      </w:r>
      <w:proofErr w:type="spellEnd"/>
    </w:p>
    <w:p w14:paraId="1891BDA7"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Béton armé dosé à 350kg/m3</w:t>
      </w:r>
    </w:p>
    <w:p w14:paraId="2A256551"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Section : 30x10cm ; largeur : 50cm  pour le bloc de salles de classe</w:t>
      </w:r>
    </w:p>
    <w:p w14:paraId="77ACB05C"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Aciers longitudinaux et transversaux Ø8 de maille 10x10cm</w:t>
      </w:r>
    </w:p>
    <w:p w14:paraId="36F6B4C1"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Section : 60x90cm et 120x90 pour bloc de latrines</w:t>
      </w:r>
    </w:p>
    <w:p w14:paraId="3181295B" w14:textId="77777777" w:rsidR="005444E0" w:rsidRPr="005444E0" w:rsidRDefault="005444E0" w:rsidP="005444E0">
      <w:pPr>
        <w:numPr>
          <w:ilvl w:val="0"/>
          <w:numId w:val="121"/>
        </w:numPr>
        <w:tabs>
          <w:tab w:val="num" w:pos="106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Caractéristiques de la rampe</w:t>
      </w:r>
    </w:p>
    <w:p w14:paraId="431C4859"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Béton armé dosé à 350kg/m3</w:t>
      </w:r>
    </w:p>
    <w:p w14:paraId="2F105254"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Aciers longitudinaux et transversaux Ø8 de maille 15x15cm</w:t>
      </w:r>
    </w:p>
    <w:p w14:paraId="20332BBF" w14:textId="77777777" w:rsidR="005444E0" w:rsidRPr="005444E0" w:rsidRDefault="005444E0" w:rsidP="005444E0">
      <w:pPr>
        <w:numPr>
          <w:ilvl w:val="0"/>
          <w:numId w:val="118"/>
        </w:numPr>
        <w:tabs>
          <w:tab w:val="num" w:pos="1068"/>
        </w:tabs>
        <w:spacing w:after="0" w:line="240" w:lineRule="auto"/>
        <w:contextualSpacing/>
        <w:jc w:val="both"/>
        <w:rPr>
          <w:rFonts w:ascii="Times New Roman" w:eastAsia="Times New Roman" w:hAnsi="Times New Roman" w:cs="Times New Roman"/>
          <w:b/>
          <w:i/>
          <w:sz w:val="20"/>
          <w:szCs w:val="20"/>
          <w:lang w:eastAsia="fr-FR"/>
        </w:rPr>
      </w:pPr>
      <w:r w:rsidRPr="005444E0">
        <w:rPr>
          <w:rFonts w:ascii="Times New Roman" w:eastAsia="Times New Roman" w:hAnsi="Times New Roman" w:cs="Times New Roman"/>
          <w:b/>
          <w:i/>
          <w:sz w:val="20"/>
          <w:szCs w:val="20"/>
          <w:lang w:eastAsia="fr-FR"/>
        </w:rPr>
        <w:t>Dallage extérieur</w:t>
      </w:r>
    </w:p>
    <w:p w14:paraId="6621FFF2"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Les murs des soubassements seront protégés par un dallage de 80cm de large et de 8cm d’épaisseur tout autour des bâtiments situés entre les caniveaux et eux.</w:t>
      </w:r>
    </w:p>
    <w:p w14:paraId="4164E4A5"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Ce béton sera ordinaire et dosé à 300kg/m3. On le bouchardera au balai brosse.</w:t>
      </w:r>
    </w:p>
    <w:p w14:paraId="56A45FD6"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b/>
          <w:sz w:val="20"/>
          <w:szCs w:val="20"/>
          <w:lang w:eastAsia="fr-FR"/>
        </w:rPr>
      </w:pPr>
      <w:r w:rsidRPr="005444E0">
        <w:rPr>
          <w:rFonts w:ascii="Times New Roman" w:eastAsia="Times New Roman" w:hAnsi="Times New Roman" w:cs="Times New Roman"/>
          <w:b/>
          <w:sz w:val="20"/>
          <w:szCs w:val="20"/>
          <w:lang w:eastAsia="fr-FR"/>
        </w:rPr>
        <w:t>POINTS D’ARRETS POUR VERIFICATION ET RECEPTION</w:t>
      </w:r>
    </w:p>
    <w:p w14:paraId="7AFD8309"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lastRenderedPageBreak/>
        <w:t>En tout état de cause, un minimum de 8 vérifications  doivent être faites avant la réception provisoire et dans l’ordre suivant :</w:t>
      </w:r>
    </w:p>
    <w:p w14:paraId="6A98D87E" w14:textId="77777777" w:rsidR="005444E0" w:rsidRPr="005444E0" w:rsidRDefault="005444E0" w:rsidP="005444E0">
      <w:pPr>
        <w:numPr>
          <w:ilvl w:val="0"/>
          <w:numId w:val="24"/>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Aucune fouille ne pourra être remblayée ou bétonnée sans avoir été réceptionnée au préalable par l’Ingénieur, un procès-verbal de réception sera établi à l’issue de cette vérification. </w:t>
      </w:r>
    </w:p>
    <w:p w14:paraId="04B64D18" w14:textId="77777777" w:rsidR="005444E0" w:rsidRPr="005444E0" w:rsidRDefault="005444E0" w:rsidP="005444E0">
      <w:pPr>
        <w:numPr>
          <w:ilvl w:val="0"/>
          <w:numId w:val="24"/>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Avant leurs poses, les parpaings devront d’abord être approuvés par l’Ingénieur du marché. Un procès-verbal de réception de ces parpaings sera dressé à l’issue de cette vérification.</w:t>
      </w:r>
    </w:p>
    <w:p w14:paraId="60B833BC" w14:textId="77777777" w:rsidR="005444E0" w:rsidRPr="005444E0" w:rsidRDefault="005444E0" w:rsidP="005444E0">
      <w:pPr>
        <w:numPr>
          <w:ilvl w:val="0"/>
          <w:numId w:val="24"/>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Avant le début des travaux, tous les aciers entrant dans les bétons de la construction devront être façonnés, stockés et leur qualité approuvée par l’Ingénieur du marché. Un procès-verbal de réception sera fait à l’issue de cette vérification.</w:t>
      </w:r>
    </w:p>
    <w:p w14:paraId="15A59EF9" w14:textId="77777777" w:rsidR="005444E0" w:rsidRPr="005444E0" w:rsidRDefault="005444E0" w:rsidP="005444E0">
      <w:pPr>
        <w:numPr>
          <w:ilvl w:val="0"/>
          <w:numId w:val="24"/>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 xml:space="preserve">Avant la pose des fermes de la charpente, une vérification de la qualité de bois utilisée, de l’effectivité du traitement ainsi que de l’épaisseur de la tôle sera faite et un procès-verbal de réception sera établi et signé. </w:t>
      </w:r>
    </w:p>
    <w:p w14:paraId="0DD06A9C" w14:textId="77777777" w:rsidR="005444E0" w:rsidRPr="005444E0" w:rsidRDefault="005444E0" w:rsidP="005444E0">
      <w:pPr>
        <w:numPr>
          <w:ilvl w:val="0"/>
          <w:numId w:val="24"/>
        </w:numPr>
        <w:spacing w:after="0" w:line="240" w:lineRule="auto"/>
        <w:jc w:val="both"/>
        <w:rPr>
          <w:rFonts w:ascii="Times New Roman" w:eastAsia="Times New Roman" w:hAnsi="Times New Roman" w:cs="Times New Roman"/>
          <w:sz w:val="20"/>
          <w:szCs w:val="20"/>
          <w:lang w:eastAsia="fr-FR"/>
        </w:rPr>
      </w:pPr>
      <w:r w:rsidRPr="005444E0">
        <w:rPr>
          <w:rFonts w:ascii="Times New Roman" w:eastAsia="Times New Roman" w:hAnsi="Times New Roman" w:cs="Times New Roman"/>
          <w:sz w:val="20"/>
          <w:szCs w:val="20"/>
          <w:lang w:eastAsia="fr-FR"/>
        </w:rPr>
        <w:t>Aucune peinture ne pourra être appliquée sans qu’au préalable une vérification de sa qualité n’ait été procédée l’Ingénieur et qu’un procès-verbal de cette réception soit établi.</w:t>
      </w:r>
    </w:p>
    <w:p w14:paraId="0F96A656" w14:textId="77777777" w:rsidR="005444E0" w:rsidRPr="005444E0" w:rsidRDefault="005444E0" w:rsidP="005444E0">
      <w:pPr>
        <w:numPr>
          <w:ilvl w:val="0"/>
          <w:numId w:val="24"/>
        </w:numPr>
        <w:spacing w:after="0" w:line="240" w:lineRule="auto"/>
        <w:jc w:val="both"/>
        <w:rPr>
          <w:rFonts w:ascii="Times New Roman" w:eastAsia="Times New Roman" w:hAnsi="Times New Roman" w:cs="Times New Roman"/>
          <w:b/>
          <w:sz w:val="20"/>
          <w:szCs w:val="20"/>
        </w:rPr>
      </w:pPr>
      <w:r w:rsidRPr="005444E0">
        <w:rPr>
          <w:rFonts w:ascii="Times New Roman" w:eastAsia="Times New Roman" w:hAnsi="Times New Roman" w:cs="Times New Roman"/>
          <w:b/>
          <w:sz w:val="20"/>
          <w:szCs w:val="20"/>
        </w:rPr>
        <w:t>Les compositions des divers bétons et autres tâches seront les suivantes de façon à obtenir une compacité optimale et une maniabilité suffisante compatible avec les résistances minimales exigées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4303"/>
        <w:gridCol w:w="2176"/>
      </w:tblGrid>
      <w:tr w:rsidR="005444E0" w:rsidRPr="005444E0" w14:paraId="7023E56C" w14:textId="77777777" w:rsidTr="00851FCF">
        <w:trPr>
          <w:jc w:val="center"/>
        </w:trPr>
        <w:tc>
          <w:tcPr>
            <w:tcW w:w="1633" w:type="pct"/>
            <w:tcBorders>
              <w:top w:val="single" w:sz="4" w:space="0" w:color="auto"/>
              <w:left w:val="single" w:sz="4" w:space="0" w:color="auto"/>
              <w:bottom w:val="single" w:sz="4" w:space="0" w:color="auto"/>
              <w:right w:val="single" w:sz="4" w:space="0" w:color="auto"/>
            </w:tcBorders>
            <w:vAlign w:val="center"/>
            <w:hideMark/>
          </w:tcPr>
          <w:p w14:paraId="2177E58B"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Désignations</w:t>
            </w:r>
          </w:p>
        </w:tc>
        <w:tc>
          <w:tcPr>
            <w:tcW w:w="2236" w:type="pct"/>
            <w:tcBorders>
              <w:top w:val="single" w:sz="4" w:space="0" w:color="auto"/>
              <w:left w:val="single" w:sz="4" w:space="0" w:color="auto"/>
              <w:bottom w:val="single" w:sz="4" w:space="0" w:color="auto"/>
              <w:right w:val="single" w:sz="4" w:space="0" w:color="auto"/>
            </w:tcBorders>
            <w:vAlign w:val="center"/>
            <w:hideMark/>
          </w:tcPr>
          <w:p w14:paraId="0FADD719"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Dosage</w:t>
            </w:r>
          </w:p>
        </w:tc>
        <w:tc>
          <w:tcPr>
            <w:tcW w:w="1131" w:type="pct"/>
            <w:tcBorders>
              <w:top w:val="single" w:sz="4" w:space="0" w:color="auto"/>
              <w:left w:val="single" w:sz="4" w:space="0" w:color="auto"/>
              <w:bottom w:val="single" w:sz="4" w:space="0" w:color="auto"/>
              <w:right w:val="single" w:sz="4" w:space="0" w:color="auto"/>
            </w:tcBorders>
            <w:vAlign w:val="center"/>
            <w:hideMark/>
          </w:tcPr>
          <w:p w14:paraId="1B218624" w14:textId="77777777" w:rsidR="005444E0" w:rsidRPr="005444E0" w:rsidRDefault="005444E0" w:rsidP="005444E0">
            <w:pPr>
              <w:spacing w:after="0" w:line="240" w:lineRule="auto"/>
              <w:jc w:val="center"/>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Utilisation</w:t>
            </w:r>
          </w:p>
        </w:tc>
      </w:tr>
      <w:tr w:rsidR="005444E0" w:rsidRPr="005444E0" w14:paraId="7A2C322E" w14:textId="77777777" w:rsidTr="00851FCF">
        <w:trPr>
          <w:jc w:val="center"/>
        </w:trPr>
        <w:tc>
          <w:tcPr>
            <w:tcW w:w="1633" w:type="pct"/>
            <w:tcBorders>
              <w:top w:val="single" w:sz="4" w:space="0" w:color="auto"/>
              <w:left w:val="single" w:sz="4" w:space="0" w:color="auto"/>
              <w:bottom w:val="single" w:sz="4" w:space="0" w:color="auto"/>
              <w:right w:val="single" w:sz="4" w:space="0" w:color="auto"/>
            </w:tcBorders>
            <w:vAlign w:val="center"/>
            <w:hideMark/>
          </w:tcPr>
          <w:p w14:paraId="2C2551FA"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Béton ordinaire dosé à 150 kg/m3</w:t>
            </w:r>
          </w:p>
        </w:tc>
        <w:tc>
          <w:tcPr>
            <w:tcW w:w="2236" w:type="pct"/>
            <w:tcBorders>
              <w:top w:val="single" w:sz="4" w:space="0" w:color="auto"/>
              <w:left w:val="single" w:sz="4" w:space="0" w:color="auto"/>
              <w:bottom w:val="single" w:sz="4" w:space="0" w:color="auto"/>
              <w:right w:val="single" w:sz="4" w:space="0" w:color="auto"/>
            </w:tcBorders>
            <w:vAlign w:val="center"/>
            <w:hideMark/>
          </w:tcPr>
          <w:p w14:paraId="2EC6B378"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Ciment = 3 sacs/m3 de béton ;</w:t>
            </w:r>
          </w:p>
          <w:p w14:paraId="17DFDFA8"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Gravier 5/25= 0.86m3/m3 de béton</w:t>
            </w:r>
          </w:p>
          <w:p w14:paraId="0293FA70"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Sable gros grains = 0.42m3/m3 de béton ;</w:t>
            </w:r>
          </w:p>
          <w:p w14:paraId="01FB5C54"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Eau = 90 l/m3</w:t>
            </w:r>
          </w:p>
        </w:tc>
        <w:tc>
          <w:tcPr>
            <w:tcW w:w="1131" w:type="pct"/>
            <w:tcBorders>
              <w:top w:val="single" w:sz="4" w:space="0" w:color="auto"/>
              <w:left w:val="single" w:sz="4" w:space="0" w:color="auto"/>
              <w:bottom w:val="single" w:sz="4" w:space="0" w:color="auto"/>
              <w:right w:val="single" w:sz="4" w:space="0" w:color="auto"/>
            </w:tcBorders>
            <w:vAlign w:val="center"/>
            <w:hideMark/>
          </w:tcPr>
          <w:p w14:paraId="2311BA7E" w14:textId="77777777" w:rsidR="005444E0" w:rsidRPr="005444E0" w:rsidRDefault="005444E0" w:rsidP="005444E0">
            <w:pPr>
              <w:spacing w:after="0" w:line="240" w:lineRule="auto"/>
              <w:jc w:val="center"/>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Béton de propreté </w:t>
            </w:r>
          </w:p>
        </w:tc>
      </w:tr>
      <w:tr w:rsidR="005444E0" w:rsidRPr="005444E0" w14:paraId="79EAD54B" w14:textId="77777777" w:rsidTr="00851FCF">
        <w:trPr>
          <w:jc w:val="center"/>
        </w:trPr>
        <w:tc>
          <w:tcPr>
            <w:tcW w:w="1633" w:type="pct"/>
            <w:tcBorders>
              <w:top w:val="single" w:sz="4" w:space="0" w:color="auto"/>
              <w:left w:val="single" w:sz="4" w:space="0" w:color="auto"/>
              <w:bottom w:val="single" w:sz="4" w:space="0" w:color="auto"/>
              <w:right w:val="single" w:sz="4" w:space="0" w:color="auto"/>
            </w:tcBorders>
            <w:vAlign w:val="center"/>
            <w:hideMark/>
          </w:tcPr>
          <w:p w14:paraId="0C8E130A"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Béton dosé à 300 kg/m3</w:t>
            </w:r>
          </w:p>
        </w:tc>
        <w:tc>
          <w:tcPr>
            <w:tcW w:w="2236" w:type="pct"/>
            <w:tcBorders>
              <w:top w:val="single" w:sz="4" w:space="0" w:color="auto"/>
              <w:left w:val="single" w:sz="4" w:space="0" w:color="auto"/>
              <w:bottom w:val="single" w:sz="4" w:space="0" w:color="auto"/>
              <w:right w:val="single" w:sz="4" w:space="0" w:color="auto"/>
            </w:tcBorders>
            <w:vAlign w:val="center"/>
            <w:hideMark/>
          </w:tcPr>
          <w:p w14:paraId="417D11B8"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Ciment = 6 sacs/m3 de béton ;</w:t>
            </w:r>
          </w:p>
          <w:p w14:paraId="761D8453"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Gravier 5/25= 0.60m3/m3 de béton ;</w:t>
            </w:r>
          </w:p>
          <w:p w14:paraId="656A651A"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Sable gros grains  = 0.30m3/m3 de béton ;</w:t>
            </w:r>
          </w:p>
          <w:p w14:paraId="3DB58783"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Eau = 180 l/m3</w:t>
            </w:r>
          </w:p>
        </w:tc>
        <w:tc>
          <w:tcPr>
            <w:tcW w:w="1131" w:type="pct"/>
            <w:tcBorders>
              <w:top w:val="single" w:sz="4" w:space="0" w:color="auto"/>
              <w:left w:val="single" w:sz="4" w:space="0" w:color="auto"/>
              <w:bottom w:val="single" w:sz="4" w:space="0" w:color="auto"/>
              <w:right w:val="single" w:sz="4" w:space="0" w:color="auto"/>
            </w:tcBorders>
            <w:vAlign w:val="center"/>
            <w:hideMark/>
          </w:tcPr>
          <w:p w14:paraId="781C8A19" w14:textId="77777777" w:rsidR="005444E0" w:rsidRPr="005444E0" w:rsidRDefault="005444E0" w:rsidP="005444E0">
            <w:pPr>
              <w:spacing w:after="0" w:line="240" w:lineRule="auto"/>
              <w:jc w:val="center"/>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-dallage sol, parpaings, appuis de fenêtres</w:t>
            </w:r>
          </w:p>
        </w:tc>
      </w:tr>
      <w:tr w:rsidR="005444E0" w:rsidRPr="005444E0" w14:paraId="04E91EC3" w14:textId="77777777" w:rsidTr="00851FCF">
        <w:trPr>
          <w:jc w:val="center"/>
        </w:trPr>
        <w:tc>
          <w:tcPr>
            <w:tcW w:w="1633" w:type="pct"/>
            <w:tcBorders>
              <w:top w:val="single" w:sz="4" w:space="0" w:color="auto"/>
              <w:left w:val="single" w:sz="4" w:space="0" w:color="auto"/>
              <w:bottom w:val="single" w:sz="4" w:space="0" w:color="auto"/>
              <w:right w:val="single" w:sz="4" w:space="0" w:color="auto"/>
            </w:tcBorders>
            <w:vAlign w:val="center"/>
            <w:hideMark/>
          </w:tcPr>
          <w:p w14:paraId="410593F5"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Béton armé dosé à  350 kg/m3</w:t>
            </w:r>
          </w:p>
        </w:tc>
        <w:tc>
          <w:tcPr>
            <w:tcW w:w="2236" w:type="pct"/>
            <w:tcBorders>
              <w:top w:val="single" w:sz="4" w:space="0" w:color="auto"/>
              <w:left w:val="single" w:sz="4" w:space="0" w:color="auto"/>
              <w:bottom w:val="single" w:sz="4" w:space="0" w:color="auto"/>
              <w:right w:val="single" w:sz="4" w:space="0" w:color="auto"/>
            </w:tcBorders>
            <w:vAlign w:val="center"/>
            <w:hideMark/>
          </w:tcPr>
          <w:p w14:paraId="0E0A05A2"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Ciment = 7 sacs/m3 de béton ;</w:t>
            </w:r>
          </w:p>
          <w:p w14:paraId="3186D359"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Gravier = 0.52m3/m3 de béton</w:t>
            </w:r>
          </w:p>
          <w:p w14:paraId="1C66B95A"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Sable = 0.26m3/m3 de béton ;</w:t>
            </w:r>
          </w:p>
          <w:p w14:paraId="2BE17821"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Eau = 160 l/m3</w:t>
            </w:r>
          </w:p>
        </w:tc>
        <w:tc>
          <w:tcPr>
            <w:tcW w:w="1131" w:type="pct"/>
            <w:tcBorders>
              <w:top w:val="single" w:sz="4" w:space="0" w:color="auto"/>
              <w:left w:val="single" w:sz="4" w:space="0" w:color="auto"/>
              <w:bottom w:val="single" w:sz="4" w:space="0" w:color="auto"/>
              <w:right w:val="single" w:sz="4" w:space="0" w:color="auto"/>
            </w:tcBorders>
            <w:vAlign w:val="center"/>
            <w:hideMark/>
          </w:tcPr>
          <w:p w14:paraId="03CA59F1" w14:textId="77777777" w:rsidR="005444E0" w:rsidRPr="005444E0" w:rsidRDefault="005444E0" w:rsidP="005444E0">
            <w:pPr>
              <w:spacing w:after="0" w:line="240" w:lineRule="auto"/>
              <w:jc w:val="center"/>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 xml:space="preserve">Tous les éléments de structure porteurs </w:t>
            </w:r>
          </w:p>
        </w:tc>
      </w:tr>
      <w:tr w:rsidR="005444E0" w:rsidRPr="005444E0" w14:paraId="4843AE55" w14:textId="77777777" w:rsidTr="00851FCF">
        <w:trPr>
          <w:jc w:val="center"/>
        </w:trPr>
        <w:tc>
          <w:tcPr>
            <w:tcW w:w="1633" w:type="pct"/>
            <w:tcBorders>
              <w:top w:val="single" w:sz="4" w:space="0" w:color="auto"/>
              <w:left w:val="single" w:sz="4" w:space="0" w:color="auto"/>
              <w:bottom w:val="single" w:sz="4" w:space="0" w:color="auto"/>
              <w:right w:val="single" w:sz="4" w:space="0" w:color="auto"/>
            </w:tcBorders>
            <w:vAlign w:val="center"/>
            <w:hideMark/>
          </w:tcPr>
          <w:p w14:paraId="7E4DD8C2"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 xml:space="preserve">Mortier  dosé à </w:t>
            </w:r>
          </w:p>
          <w:p w14:paraId="0B8173FB"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 xml:space="preserve"> 400 kg/m3</w:t>
            </w:r>
          </w:p>
        </w:tc>
        <w:tc>
          <w:tcPr>
            <w:tcW w:w="2236" w:type="pct"/>
            <w:tcBorders>
              <w:top w:val="single" w:sz="4" w:space="0" w:color="auto"/>
              <w:left w:val="single" w:sz="4" w:space="0" w:color="auto"/>
              <w:bottom w:val="single" w:sz="4" w:space="0" w:color="auto"/>
              <w:right w:val="single" w:sz="4" w:space="0" w:color="auto"/>
            </w:tcBorders>
            <w:vAlign w:val="center"/>
            <w:hideMark/>
          </w:tcPr>
          <w:p w14:paraId="004B0E13"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Ciment = 8 sacs /m3 de mortier ;</w:t>
            </w:r>
          </w:p>
          <w:p w14:paraId="5A67909E"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Sable = 1 190 litres/ m3 de béton;</w:t>
            </w:r>
          </w:p>
        </w:tc>
        <w:tc>
          <w:tcPr>
            <w:tcW w:w="1131" w:type="pct"/>
            <w:tcBorders>
              <w:top w:val="single" w:sz="4" w:space="0" w:color="auto"/>
              <w:left w:val="single" w:sz="4" w:space="0" w:color="auto"/>
              <w:bottom w:val="single" w:sz="4" w:space="0" w:color="auto"/>
              <w:right w:val="single" w:sz="4" w:space="0" w:color="auto"/>
            </w:tcBorders>
            <w:vAlign w:val="center"/>
            <w:hideMark/>
          </w:tcPr>
          <w:p w14:paraId="5223F390" w14:textId="77777777" w:rsidR="005444E0" w:rsidRPr="005444E0" w:rsidRDefault="005444E0" w:rsidP="005444E0">
            <w:pPr>
              <w:spacing w:after="0" w:line="240" w:lineRule="auto"/>
              <w:jc w:val="center"/>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Chape, Enduits</w:t>
            </w:r>
          </w:p>
        </w:tc>
      </w:tr>
      <w:tr w:rsidR="005444E0" w:rsidRPr="005444E0" w14:paraId="50529A9A" w14:textId="77777777" w:rsidTr="00851FCF">
        <w:trPr>
          <w:jc w:val="center"/>
        </w:trPr>
        <w:tc>
          <w:tcPr>
            <w:tcW w:w="1633" w:type="pct"/>
            <w:tcBorders>
              <w:top w:val="single" w:sz="4" w:space="0" w:color="auto"/>
              <w:left w:val="single" w:sz="4" w:space="0" w:color="auto"/>
              <w:bottom w:val="single" w:sz="4" w:space="0" w:color="auto"/>
              <w:right w:val="single" w:sz="4" w:space="0" w:color="auto"/>
            </w:tcBorders>
            <w:vAlign w:val="center"/>
            <w:hideMark/>
          </w:tcPr>
          <w:p w14:paraId="6783D69B"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Parpaings de 10x20x40cm</w:t>
            </w:r>
          </w:p>
        </w:tc>
        <w:tc>
          <w:tcPr>
            <w:tcW w:w="2236" w:type="pct"/>
            <w:tcBorders>
              <w:top w:val="single" w:sz="4" w:space="0" w:color="auto"/>
              <w:left w:val="single" w:sz="4" w:space="0" w:color="auto"/>
              <w:bottom w:val="single" w:sz="4" w:space="0" w:color="auto"/>
              <w:right w:val="single" w:sz="4" w:space="0" w:color="auto"/>
            </w:tcBorders>
            <w:vAlign w:val="center"/>
            <w:hideMark/>
          </w:tcPr>
          <w:p w14:paraId="47CCEF72"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12.5parpaings/m2 de maçonnerie ;</w:t>
            </w:r>
          </w:p>
          <w:p w14:paraId="1C0ABAEA"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14 m2 / sac de ciment pour mortier de pose ;</w:t>
            </w:r>
          </w:p>
          <w:p w14:paraId="62B155F5"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Sable 0.18 m3/sac de ciment ;</w:t>
            </w:r>
          </w:p>
          <w:p w14:paraId="483B85A0"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Eau 30 litres / sac de ciment</w:t>
            </w:r>
          </w:p>
        </w:tc>
        <w:tc>
          <w:tcPr>
            <w:tcW w:w="1131" w:type="pct"/>
            <w:tcBorders>
              <w:top w:val="single" w:sz="4" w:space="0" w:color="auto"/>
              <w:left w:val="single" w:sz="4" w:space="0" w:color="auto"/>
              <w:bottom w:val="single" w:sz="4" w:space="0" w:color="auto"/>
              <w:right w:val="single" w:sz="4" w:space="0" w:color="auto"/>
            </w:tcBorders>
            <w:vAlign w:val="center"/>
            <w:hideMark/>
          </w:tcPr>
          <w:p w14:paraId="2E821B00" w14:textId="77777777" w:rsidR="005444E0" w:rsidRPr="005444E0" w:rsidRDefault="005444E0" w:rsidP="005444E0">
            <w:pPr>
              <w:spacing w:after="0" w:line="240" w:lineRule="auto"/>
              <w:jc w:val="center"/>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Elévations</w:t>
            </w:r>
          </w:p>
        </w:tc>
      </w:tr>
      <w:tr w:rsidR="005444E0" w:rsidRPr="005444E0" w14:paraId="17B008A8" w14:textId="77777777" w:rsidTr="00851FCF">
        <w:trPr>
          <w:jc w:val="center"/>
        </w:trPr>
        <w:tc>
          <w:tcPr>
            <w:tcW w:w="1633" w:type="pct"/>
            <w:tcBorders>
              <w:top w:val="single" w:sz="4" w:space="0" w:color="auto"/>
              <w:left w:val="single" w:sz="4" w:space="0" w:color="auto"/>
              <w:bottom w:val="single" w:sz="4" w:space="0" w:color="auto"/>
              <w:right w:val="single" w:sz="4" w:space="0" w:color="auto"/>
            </w:tcBorders>
            <w:vAlign w:val="center"/>
            <w:hideMark/>
          </w:tcPr>
          <w:p w14:paraId="0C01EA5A"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Parpaings de 15x20x40 cm</w:t>
            </w:r>
          </w:p>
        </w:tc>
        <w:tc>
          <w:tcPr>
            <w:tcW w:w="2236" w:type="pct"/>
            <w:tcBorders>
              <w:top w:val="single" w:sz="4" w:space="0" w:color="auto"/>
              <w:left w:val="single" w:sz="4" w:space="0" w:color="auto"/>
              <w:bottom w:val="single" w:sz="4" w:space="0" w:color="auto"/>
              <w:right w:val="single" w:sz="4" w:space="0" w:color="auto"/>
            </w:tcBorders>
            <w:vAlign w:val="center"/>
            <w:hideMark/>
          </w:tcPr>
          <w:p w14:paraId="40884175"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12.5 parpaings /m2 de maçonnerie ;</w:t>
            </w:r>
          </w:p>
          <w:p w14:paraId="4643F946"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10 m2 / sac de ciment pour mortier de pose ;</w:t>
            </w:r>
          </w:p>
          <w:p w14:paraId="38BECF1E"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Sable 0.18 m3/sac de ciment ;</w:t>
            </w:r>
          </w:p>
          <w:p w14:paraId="0B1C7FD4"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Eau 30 litres / sac de ciment</w:t>
            </w:r>
          </w:p>
        </w:tc>
        <w:tc>
          <w:tcPr>
            <w:tcW w:w="1131" w:type="pct"/>
            <w:tcBorders>
              <w:top w:val="single" w:sz="4" w:space="0" w:color="auto"/>
              <w:left w:val="single" w:sz="4" w:space="0" w:color="auto"/>
              <w:bottom w:val="single" w:sz="4" w:space="0" w:color="auto"/>
              <w:right w:val="single" w:sz="4" w:space="0" w:color="auto"/>
            </w:tcBorders>
            <w:vAlign w:val="center"/>
            <w:hideMark/>
          </w:tcPr>
          <w:p w14:paraId="5F6097E5" w14:textId="77777777" w:rsidR="005444E0" w:rsidRPr="005444E0" w:rsidRDefault="005444E0" w:rsidP="005444E0">
            <w:pPr>
              <w:spacing w:after="0" w:line="240" w:lineRule="auto"/>
              <w:jc w:val="center"/>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Elévations</w:t>
            </w:r>
          </w:p>
        </w:tc>
      </w:tr>
      <w:tr w:rsidR="005444E0" w:rsidRPr="005444E0" w14:paraId="05C9559F" w14:textId="77777777" w:rsidTr="00851FCF">
        <w:trPr>
          <w:jc w:val="center"/>
        </w:trPr>
        <w:tc>
          <w:tcPr>
            <w:tcW w:w="1633" w:type="pct"/>
            <w:tcBorders>
              <w:top w:val="single" w:sz="4" w:space="0" w:color="auto"/>
              <w:left w:val="single" w:sz="4" w:space="0" w:color="auto"/>
              <w:bottom w:val="single" w:sz="4" w:space="0" w:color="auto"/>
              <w:right w:val="single" w:sz="4" w:space="0" w:color="auto"/>
            </w:tcBorders>
            <w:vAlign w:val="center"/>
            <w:hideMark/>
          </w:tcPr>
          <w:p w14:paraId="5748CE0D"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Parpaings de 20x20x40 cm</w:t>
            </w:r>
          </w:p>
        </w:tc>
        <w:tc>
          <w:tcPr>
            <w:tcW w:w="2236" w:type="pct"/>
            <w:tcBorders>
              <w:top w:val="single" w:sz="4" w:space="0" w:color="auto"/>
              <w:left w:val="single" w:sz="4" w:space="0" w:color="auto"/>
              <w:bottom w:val="single" w:sz="4" w:space="0" w:color="auto"/>
              <w:right w:val="single" w:sz="4" w:space="0" w:color="auto"/>
            </w:tcBorders>
            <w:vAlign w:val="center"/>
            <w:hideMark/>
          </w:tcPr>
          <w:p w14:paraId="1F15AB55"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12.5 parpaings / m2 de maçonnerie</w:t>
            </w:r>
          </w:p>
          <w:p w14:paraId="1D5A90DB"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8m2 / sac de ciment pour mortier de pose ;</w:t>
            </w:r>
          </w:p>
          <w:p w14:paraId="3673E525"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Sable 0.18 m3/sac de ciment ;</w:t>
            </w:r>
          </w:p>
          <w:p w14:paraId="172A9024"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Eau 30 litres / sac de ciment</w:t>
            </w:r>
          </w:p>
          <w:p w14:paraId="56E8646F"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Béton de bourrage dosé à 150 kg/m3</w:t>
            </w:r>
          </w:p>
          <w:p w14:paraId="2C61C85F" w14:textId="77777777" w:rsidR="005444E0" w:rsidRPr="005444E0" w:rsidRDefault="005444E0" w:rsidP="005444E0">
            <w:pPr>
              <w:numPr>
                <w:ilvl w:val="1"/>
                <w:numId w:val="94"/>
              </w:numPr>
              <w:tabs>
                <w:tab w:val="num" w:pos="1068"/>
              </w:tabs>
              <w:spacing w:after="0" w:line="240" w:lineRule="auto"/>
              <w:ind w:left="673"/>
              <w:contextualSpacing/>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Ciment : 8.6 kg/m2</w:t>
            </w:r>
          </w:p>
          <w:p w14:paraId="3E50BA61" w14:textId="77777777" w:rsidR="005444E0" w:rsidRPr="005444E0" w:rsidRDefault="005444E0" w:rsidP="005444E0">
            <w:pPr>
              <w:numPr>
                <w:ilvl w:val="1"/>
                <w:numId w:val="94"/>
              </w:numPr>
              <w:tabs>
                <w:tab w:val="num" w:pos="1068"/>
              </w:tabs>
              <w:spacing w:after="0" w:line="240" w:lineRule="auto"/>
              <w:ind w:left="673"/>
              <w:contextualSpacing/>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Sable : 24.8 litres/m2</w:t>
            </w:r>
          </w:p>
          <w:p w14:paraId="3A0AFB39" w14:textId="77777777" w:rsidR="005444E0" w:rsidRPr="005444E0" w:rsidRDefault="005444E0" w:rsidP="005444E0">
            <w:pPr>
              <w:numPr>
                <w:ilvl w:val="1"/>
                <w:numId w:val="94"/>
              </w:numPr>
              <w:tabs>
                <w:tab w:val="num" w:pos="1068"/>
              </w:tabs>
              <w:spacing w:after="0" w:line="240" w:lineRule="auto"/>
              <w:ind w:left="673"/>
              <w:contextualSpacing/>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Gravier : 50.8 litres/m2</w:t>
            </w:r>
          </w:p>
          <w:p w14:paraId="52548755" w14:textId="77777777" w:rsidR="005444E0" w:rsidRPr="005444E0" w:rsidRDefault="005444E0" w:rsidP="005444E0">
            <w:pPr>
              <w:numPr>
                <w:ilvl w:val="1"/>
                <w:numId w:val="94"/>
              </w:numPr>
              <w:tabs>
                <w:tab w:val="num" w:pos="1068"/>
              </w:tabs>
              <w:spacing w:after="0" w:line="240" w:lineRule="auto"/>
              <w:ind w:left="673"/>
              <w:contextualSpacing/>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Eau : 10.34 litres/m2</w:t>
            </w:r>
          </w:p>
        </w:tc>
        <w:tc>
          <w:tcPr>
            <w:tcW w:w="1131" w:type="pct"/>
            <w:tcBorders>
              <w:top w:val="single" w:sz="4" w:space="0" w:color="auto"/>
              <w:left w:val="single" w:sz="4" w:space="0" w:color="auto"/>
              <w:bottom w:val="single" w:sz="4" w:space="0" w:color="auto"/>
              <w:right w:val="single" w:sz="4" w:space="0" w:color="auto"/>
            </w:tcBorders>
            <w:vAlign w:val="center"/>
            <w:hideMark/>
          </w:tcPr>
          <w:p w14:paraId="0FD8A89D" w14:textId="77777777" w:rsidR="005444E0" w:rsidRPr="005444E0" w:rsidRDefault="005444E0" w:rsidP="005444E0">
            <w:pPr>
              <w:spacing w:after="0" w:line="240" w:lineRule="auto"/>
              <w:jc w:val="center"/>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Soubassement</w:t>
            </w:r>
          </w:p>
        </w:tc>
      </w:tr>
      <w:tr w:rsidR="005444E0" w:rsidRPr="005444E0" w14:paraId="3C88A830" w14:textId="77777777" w:rsidTr="00851FCF">
        <w:trPr>
          <w:jc w:val="center"/>
        </w:trPr>
        <w:tc>
          <w:tcPr>
            <w:tcW w:w="1633" w:type="pct"/>
            <w:tcBorders>
              <w:top w:val="single" w:sz="4" w:space="0" w:color="auto"/>
              <w:left w:val="single" w:sz="4" w:space="0" w:color="auto"/>
              <w:bottom w:val="single" w:sz="4" w:space="0" w:color="auto"/>
              <w:right w:val="single" w:sz="4" w:space="0" w:color="auto"/>
            </w:tcBorders>
            <w:vAlign w:val="center"/>
            <w:hideMark/>
          </w:tcPr>
          <w:p w14:paraId="17E66C49"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Aciers</w:t>
            </w:r>
          </w:p>
        </w:tc>
        <w:tc>
          <w:tcPr>
            <w:tcW w:w="2236" w:type="pct"/>
            <w:tcBorders>
              <w:top w:val="single" w:sz="4" w:space="0" w:color="auto"/>
              <w:left w:val="single" w:sz="4" w:space="0" w:color="auto"/>
              <w:bottom w:val="single" w:sz="4" w:space="0" w:color="auto"/>
              <w:right w:val="single" w:sz="4" w:space="0" w:color="auto"/>
            </w:tcBorders>
            <w:vAlign w:val="center"/>
            <w:hideMark/>
          </w:tcPr>
          <w:p w14:paraId="7DD4F6D8"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Fondations : semelles, amorces poteaux et longrines : 30 kg/m3 de béton</w:t>
            </w:r>
          </w:p>
          <w:p w14:paraId="6E0EC3DD"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Elévations : poteaux, poutres, linteaux et chainage : 65 kg/m3 de béton</w:t>
            </w:r>
          </w:p>
          <w:p w14:paraId="477CD7D1"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Caniveaux : 25 kg/m3 de béton</w:t>
            </w:r>
          </w:p>
        </w:tc>
        <w:tc>
          <w:tcPr>
            <w:tcW w:w="1131" w:type="pct"/>
            <w:tcBorders>
              <w:top w:val="single" w:sz="4" w:space="0" w:color="auto"/>
              <w:left w:val="single" w:sz="4" w:space="0" w:color="auto"/>
              <w:bottom w:val="single" w:sz="4" w:space="0" w:color="auto"/>
              <w:right w:val="single" w:sz="4" w:space="0" w:color="auto"/>
            </w:tcBorders>
            <w:vAlign w:val="center"/>
            <w:hideMark/>
          </w:tcPr>
          <w:p w14:paraId="1B70415F" w14:textId="77777777" w:rsidR="005444E0" w:rsidRPr="005444E0" w:rsidRDefault="005444E0" w:rsidP="005444E0">
            <w:pPr>
              <w:spacing w:after="0" w:line="240" w:lineRule="auto"/>
              <w:jc w:val="center"/>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Ouvrages en béton armé</w:t>
            </w:r>
          </w:p>
        </w:tc>
      </w:tr>
      <w:tr w:rsidR="005444E0" w:rsidRPr="005444E0" w14:paraId="43ECD807" w14:textId="77777777" w:rsidTr="00851FCF">
        <w:trPr>
          <w:jc w:val="center"/>
        </w:trPr>
        <w:tc>
          <w:tcPr>
            <w:tcW w:w="1633" w:type="pct"/>
            <w:tcBorders>
              <w:top w:val="single" w:sz="4" w:space="0" w:color="auto"/>
              <w:left w:val="single" w:sz="4" w:space="0" w:color="auto"/>
              <w:bottom w:val="single" w:sz="4" w:space="0" w:color="auto"/>
              <w:right w:val="single" w:sz="4" w:space="0" w:color="auto"/>
            </w:tcBorders>
            <w:vAlign w:val="center"/>
            <w:hideMark/>
          </w:tcPr>
          <w:p w14:paraId="61A908A3" w14:textId="77777777" w:rsidR="005444E0" w:rsidRPr="005444E0" w:rsidRDefault="005444E0" w:rsidP="005444E0">
            <w:pPr>
              <w:tabs>
                <w:tab w:val="num" w:pos="1068"/>
              </w:tabs>
              <w:spacing w:after="0" w:line="240" w:lineRule="auto"/>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Peinture</w:t>
            </w:r>
          </w:p>
        </w:tc>
        <w:tc>
          <w:tcPr>
            <w:tcW w:w="2236" w:type="pct"/>
            <w:tcBorders>
              <w:top w:val="single" w:sz="4" w:space="0" w:color="auto"/>
              <w:left w:val="single" w:sz="4" w:space="0" w:color="auto"/>
              <w:bottom w:val="single" w:sz="4" w:space="0" w:color="auto"/>
              <w:right w:val="single" w:sz="4" w:space="0" w:color="auto"/>
            </w:tcBorders>
            <w:vAlign w:val="center"/>
          </w:tcPr>
          <w:p w14:paraId="2CBD2ED5"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PANTEX 800 : 0.5kg/m2</w:t>
            </w:r>
          </w:p>
          <w:p w14:paraId="70BA5E25"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PANTEX 1300 : 0.5kg/m2</w:t>
            </w:r>
          </w:p>
          <w:p w14:paraId="38BA9732"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r w:rsidRPr="005444E0">
              <w:rPr>
                <w:rFonts w:ascii="Times New Roman" w:eastAsia="Times New Roman" w:hAnsi="Times New Roman" w:cs="Times New Roman"/>
                <w:lang w:eastAsia="fr-FR"/>
              </w:rPr>
              <w:t>Peinture à huile type Email : 03 kg/m2</w:t>
            </w:r>
          </w:p>
          <w:p w14:paraId="6947266A" w14:textId="77777777" w:rsidR="005444E0" w:rsidRPr="005444E0" w:rsidRDefault="005444E0" w:rsidP="005444E0">
            <w:pPr>
              <w:numPr>
                <w:ilvl w:val="1"/>
                <w:numId w:val="94"/>
              </w:numPr>
              <w:tabs>
                <w:tab w:val="num" w:pos="1068"/>
              </w:tabs>
              <w:spacing w:after="0" w:line="240" w:lineRule="auto"/>
              <w:ind w:left="317" w:hanging="196"/>
              <w:jc w:val="both"/>
              <w:rPr>
                <w:rFonts w:ascii="Times New Roman" w:eastAsia="Times New Roman" w:hAnsi="Times New Roman" w:cs="Times New Roman"/>
                <w:lang w:eastAsia="fr-FR"/>
              </w:rPr>
            </w:pPr>
          </w:p>
        </w:tc>
        <w:tc>
          <w:tcPr>
            <w:tcW w:w="1131" w:type="pct"/>
            <w:tcBorders>
              <w:top w:val="single" w:sz="4" w:space="0" w:color="auto"/>
              <w:left w:val="single" w:sz="4" w:space="0" w:color="auto"/>
              <w:bottom w:val="single" w:sz="4" w:space="0" w:color="auto"/>
              <w:right w:val="single" w:sz="4" w:space="0" w:color="auto"/>
            </w:tcBorders>
            <w:vAlign w:val="center"/>
          </w:tcPr>
          <w:p w14:paraId="699994C2" w14:textId="77777777" w:rsidR="005444E0" w:rsidRPr="005444E0" w:rsidRDefault="005444E0" w:rsidP="005444E0">
            <w:pPr>
              <w:spacing w:after="0" w:line="240" w:lineRule="auto"/>
              <w:jc w:val="center"/>
              <w:rPr>
                <w:rFonts w:ascii="Times New Roman" w:eastAsia="Times New Roman" w:hAnsi="Times New Roman" w:cs="Times New Roman"/>
                <w:lang w:eastAsia="fr-FR"/>
              </w:rPr>
            </w:pPr>
          </w:p>
        </w:tc>
      </w:tr>
    </w:tbl>
    <w:p w14:paraId="7028608D" w14:textId="77777777" w:rsidR="005444E0" w:rsidRPr="005444E0" w:rsidRDefault="005444E0" w:rsidP="005444E0">
      <w:pPr>
        <w:spacing w:after="0" w:line="240" w:lineRule="auto"/>
        <w:jc w:val="both"/>
        <w:rPr>
          <w:rFonts w:ascii="Times New Roman" w:eastAsia="Times New Roman" w:hAnsi="Times New Roman" w:cs="Times New Roman"/>
          <w:sz w:val="24"/>
          <w:szCs w:val="24"/>
          <w:lang w:eastAsia="fr-FR"/>
        </w:rPr>
      </w:pPr>
    </w:p>
    <w:p w14:paraId="580D0386" w14:textId="77777777" w:rsidR="005444E0" w:rsidRPr="005444E0" w:rsidRDefault="005444E0" w:rsidP="005444E0">
      <w:pPr>
        <w:spacing w:after="0" w:line="240" w:lineRule="auto"/>
        <w:jc w:val="both"/>
        <w:rPr>
          <w:rFonts w:ascii="Times New Roman" w:eastAsia="Times New Roman" w:hAnsi="Times New Roman" w:cs="Times New Roman"/>
          <w:sz w:val="24"/>
          <w:szCs w:val="24"/>
          <w:lang w:eastAsia="fr-FR"/>
        </w:rPr>
      </w:pPr>
    </w:p>
    <w:p w14:paraId="064D00BA" w14:textId="77777777" w:rsidR="005444E0" w:rsidRPr="005444E0" w:rsidRDefault="005444E0" w:rsidP="005444E0">
      <w:pPr>
        <w:spacing w:after="0" w:line="240" w:lineRule="auto"/>
        <w:rPr>
          <w:rFonts w:ascii="Times New Roman" w:eastAsia="Times New Roman" w:hAnsi="Times New Roman" w:cs="Times New Roman"/>
          <w:b/>
          <w:sz w:val="24"/>
          <w:szCs w:val="24"/>
          <w:lang w:eastAsia="fr-FR"/>
        </w:rPr>
      </w:pPr>
    </w:p>
    <w:p w14:paraId="53219944" w14:textId="77777777" w:rsidR="005444E0" w:rsidRPr="005444E0" w:rsidRDefault="005444E0" w:rsidP="005444E0">
      <w:pPr>
        <w:spacing w:after="0" w:line="240" w:lineRule="auto"/>
        <w:jc w:val="center"/>
        <w:rPr>
          <w:rFonts w:ascii="Arial Narrow" w:eastAsia="Arial Unicode MS" w:hAnsi="Arial Narrow" w:cs="Times New Roman"/>
          <w:bCs/>
          <w:sz w:val="24"/>
          <w:szCs w:val="24"/>
          <w:lang w:eastAsia="fr-FR"/>
        </w:rPr>
      </w:pPr>
    </w:p>
    <w:p w14:paraId="4B019A4C" w14:textId="77777777" w:rsidR="005444E0" w:rsidRPr="005444E0" w:rsidRDefault="005444E0" w:rsidP="005444E0">
      <w:pPr>
        <w:tabs>
          <w:tab w:val="left" w:pos="0"/>
        </w:tabs>
        <w:spacing w:after="60" w:line="240" w:lineRule="auto"/>
        <w:jc w:val="both"/>
        <w:rPr>
          <w:rFonts w:ascii="Arial Narrow" w:eastAsia="Arial Unicode MS" w:hAnsi="Arial Narrow" w:cs="Times New Roman"/>
          <w:bCs/>
          <w:sz w:val="24"/>
          <w:szCs w:val="24"/>
          <w:lang w:eastAsia="fr-FR"/>
        </w:rPr>
      </w:pPr>
    </w:p>
    <w:p w14:paraId="17893239" w14:textId="77777777" w:rsidR="005444E0" w:rsidRPr="005444E0" w:rsidRDefault="005444E0" w:rsidP="005444E0">
      <w:pPr>
        <w:tabs>
          <w:tab w:val="right" w:pos="0"/>
          <w:tab w:val="left" w:pos="142"/>
          <w:tab w:val="left" w:pos="851"/>
          <w:tab w:val="left" w:pos="993"/>
          <w:tab w:val="left" w:pos="1418"/>
        </w:tabs>
        <w:spacing w:before="120" w:after="120" w:line="240" w:lineRule="auto"/>
        <w:jc w:val="both"/>
        <w:rPr>
          <w:rFonts w:ascii="Arial Narrow" w:eastAsia="Arial Unicode MS" w:hAnsi="Arial Narrow" w:cs="Times New Roman"/>
          <w:sz w:val="24"/>
          <w:szCs w:val="24"/>
          <w:lang w:eastAsia="fr-FR"/>
        </w:rPr>
      </w:pPr>
    </w:p>
    <w:p w14:paraId="05587BAB" w14:textId="77777777" w:rsidR="005444E0" w:rsidRPr="005444E0" w:rsidRDefault="005444E0" w:rsidP="005444E0">
      <w:pPr>
        <w:tabs>
          <w:tab w:val="right" w:pos="0"/>
          <w:tab w:val="left" w:pos="142"/>
          <w:tab w:val="left" w:pos="851"/>
          <w:tab w:val="left" w:pos="993"/>
          <w:tab w:val="left" w:pos="1418"/>
        </w:tabs>
        <w:spacing w:before="120" w:after="120" w:line="240" w:lineRule="auto"/>
        <w:jc w:val="both"/>
        <w:rPr>
          <w:rFonts w:ascii="Arial Narrow" w:eastAsia="Arial Unicode MS" w:hAnsi="Arial Narrow" w:cs="Times New Roman"/>
          <w:sz w:val="24"/>
          <w:szCs w:val="24"/>
          <w:lang w:eastAsia="fr-FR"/>
        </w:rPr>
      </w:pPr>
    </w:p>
    <w:p w14:paraId="2E8D031F"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72BD9859" w14:textId="77777777" w:rsidR="005444E0" w:rsidRPr="005444E0" w:rsidRDefault="005444E0" w:rsidP="005444E0">
      <w:pPr>
        <w:suppressAutoHyphens/>
        <w:spacing w:before="120" w:after="0" w:line="276" w:lineRule="auto"/>
        <w:jc w:val="both"/>
        <w:rPr>
          <w:rFonts w:ascii="Arial Narrow" w:eastAsia="Arial Unicode MS" w:hAnsi="Arial Narrow" w:cs="Times New Roman"/>
          <w:sz w:val="24"/>
          <w:szCs w:val="24"/>
          <w:lang w:eastAsia="fr-FR"/>
        </w:rPr>
      </w:pPr>
    </w:p>
    <w:p w14:paraId="6E8A713C"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50270202"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384E045"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B9C6CD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5B094428"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D88A5A0"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E469E9A"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63F4B9F"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544C5CA"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A64A49B"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20BC06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7E1E1A7"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F9A8528"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r w:rsidRPr="005444E0">
        <w:rPr>
          <w:rFonts w:ascii="Arial Narrow" w:eastAsia="Arial Unicode MS" w:hAnsi="Arial Narrow" w:cs="Times New Roman"/>
          <w:noProof/>
          <w:sz w:val="24"/>
          <w:szCs w:val="24"/>
          <w:lang w:eastAsia="fr-FR"/>
        </w:rPr>
        <mc:AlternateContent>
          <mc:Choice Requires="wps">
            <w:drawing>
              <wp:anchor distT="0" distB="0" distL="114300" distR="114300" simplePos="0" relativeHeight="251671552" behindDoc="0" locked="0" layoutInCell="1" allowOverlap="1" wp14:anchorId="75773428" wp14:editId="7918D9E4">
                <wp:simplePos x="0" y="0"/>
                <wp:positionH relativeFrom="column">
                  <wp:posOffset>488315</wp:posOffset>
                </wp:positionH>
                <wp:positionV relativeFrom="paragraph">
                  <wp:posOffset>179705</wp:posOffset>
                </wp:positionV>
                <wp:extent cx="5048250" cy="2111375"/>
                <wp:effectExtent l="36830" t="53340" r="39370" b="54610"/>
                <wp:wrapNone/>
                <wp:docPr id="10"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14:paraId="0EE2949F" w14:textId="77777777" w:rsidR="00CF3899" w:rsidRPr="00967AF3" w:rsidRDefault="00CF3899" w:rsidP="005444E0">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14:paraId="256C5E9C" w14:textId="77777777" w:rsidR="00CF3899" w:rsidRPr="00C8344A" w:rsidRDefault="00CF3899" w:rsidP="005444E0">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73428" id="AutoShape 567" o:spid="_x0000_s1033" type="#_x0000_t69" style="position:absolute;left:0;text-align:left;margin-left:38.45pt;margin-top:14.15pt;width:397.5pt;height:16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" strokeweight="2.25pt">
                <v:textbox>
                  <w:txbxContent>
                    <w:p w14:paraId="0EE2949F" w14:textId="77777777" w:rsidR="00CF3899" w:rsidRPr="00967AF3" w:rsidRDefault="00CF3899" w:rsidP="005444E0">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14:paraId="256C5E9C" w14:textId="77777777" w:rsidR="00CF3899" w:rsidRPr="00C8344A" w:rsidRDefault="00CF3899" w:rsidP="005444E0">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v:textbox>
              </v:shape>
            </w:pict>
          </mc:Fallback>
        </mc:AlternateContent>
      </w:r>
    </w:p>
    <w:p w14:paraId="75F336E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E8F3BC7"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7F509C0"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E83D706"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2DCFDF0"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306A44D"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0D9D5B9"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FE8D314"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61F67AEF"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7D711D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0D552D5"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2D77F69"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03FA44E" w14:textId="77777777" w:rsidR="005444E0" w:rsidRPr="005444E0" w:rsidRDefault="005444E0" w:rsidP="005444E0">
      <w:pPr>
        <w:spacing w:after="0" w:line="240" w:lineRule="auto"/>
        <w:jc w:val="center"/>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br w:type="page"/>
      </w:r>
    </w:p>
    <w:p w14:paraId="64A76FD4" w14:textId="77777777" w:rsidR="002E57A4" w:rsidRPr="005444E0" w:rsidRDefault="005444E0" w:rsidP="005444E0">
      <w:pPr>
        <w:spacing w:after="0" w:line="240" w:lineRule="auto"/>
        <w:jc w:val="center"/>
        <w:rPr>
          <w:rFonts w:ascii="Arial Narrow" w:eastAsia="Arial Unicode MS" w:hAnsi="Arial Narrow" w:cs="Times New Roman"/>
          <w:b/>
          <w:sz w:val="24"/>
          <w:szCs w:val="24"/>
          <w:lang w:eastAsia="fr-FR"/>
        </w:rPr>
      </w:pPr>
      <w:r w:rsidRPr="005444E0">
        <w:rPr>
          <w:rFonts w:ascii="Arial Narrow" w:eastAsia="Arial Unicode MS" w:hAnsi="Arial Narrow" w:cs="Times New Roman"/>
          <w:b/>
          <w:sz w:val="24"/>
          <w:szCs w:val="24"/>
          <w:lang w:eastAsia="fr-FR"/>
        </w:rPr>
        <w:lastRenderedPageBreak/>
        <w:t xml:space="preserve"> </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5386"/>
        <w:gridCol w:w="1134"/>
        <w:gridCol w:w="1843"/>
        <w:gridCol w:w="1417"/>
      </w:tblGrid>
      <w:tr w:rsidR="002E57A4" w:rsidRPr="00422742" w14:paraId="659F6D60" w14:textId="77777777" w:rsidTr="00C44F66">
        <w:trPr>
          <w:trHeight w:val="300"/>
        </w:trPr>
        <w:tc>
          <w:tcPr>
            <w:tcW w:w="852" w:type="dxa"/>
            <w:noWrap/>
            <w:vAlign w:val="center"/>
            <w:hideMark/>
          </w:tcPr>
          <w:p w14:paraId="0679FEF9"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N</w:t>
            </w:r>
            <w:r w:rsidRPr="00422742">
              <w:rPr>
                <w:rFonts w:ascii="Arial" w:hAnsi="Arial" w:cs="Arial"/>
                <w:b/>
                <w:bCs/>
              </w:rPr>
              <w:t>° PRIX</w:t>
            </w:r>
          </w:p>
        </w:tc>
        <w:tc>
          <w:tcPr>
            <w:tcW w:w="5386" w:type="dxa"/>
            <w:vAlign w:val="center"/>
            <w:hideMark/>
          </w:tcPr>
          <w:p w14:paraId="1137399A"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Désignations</w:t>
            </w:r>
          </w:p>
        </w:tc>
        <w:tc>
          <w:tcPr>
            <w:tcW w:w="1134" w:type="dxa"/>
            <w:noWrap/>
            <w:vAlign w:val="center"/>
            <w:hideMark/>
          </w:tcPr>
          <w:p w14:paraId="0EA983B1"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rPr>
              <w:t>Unités</w:t>
            </w:r>
          </w:p>
        </w:tc>
        <w:tc>
          <w:tcPr>
            <w:tcW w:w="1843" w:type="dxa"/>
            <w:noWrap/>
            <w:vAlign w:val="center"/>
            <w:hideMark/>
          </w:tcPr>
          <w:p w14:paraId="182DE05D"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rPr>
              <w:t>Prix Unitaire en chiffre</w:t>
            </w:r>
          </w:p>
        </w:tc>
        <w:tc>
          <w:tcPr>
            <w:tcW w:w="1417" w:type="dxa"/>
            <w:noWrap/>
            <w:vAlign w:val="center"/>
            <w:hideMark/>
          </w:tcPr>
          <w:p w14:paraId="33051911"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rPr>
              <w:t>Prix unitaire en lettre</w:t>
            </w:r>
          </w:p>
        </w:tc>
      </w:tr>
      <w:tr w:rsidR="002E57A4" w:rsidRPr="00422742" w14:paraId="53CACEEA" w14:textId="77777777" w:rsidTr="00C44F66">
        <w:trPr>
          <w:trHeight w:val="300"/>
        </w:trPr>
        <w:tc>
          <w:tcPr>
            <w:tcW w:w="10632" w:type="dxa"/>
            <w:gridSpan w:val="5"/>
            <w:noWrap/>
            <w:vAlign w:val="center"/>
            <w:hideMark/>
          </w:tcPr>
          <w:p w14:paraId="3033F1AA"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Lot 100 : TRAVAUX PREPARATOIRES ET ETUDES</w:t>
            </w:r>
          </w:p>
        </w:tc>
      </w:tr>
      <w:tr w:rsidR="002E57A4" w:rsidRPr="00422742" w14:paraId="466DE750" w14:textId="77777777" w:rsidTr="00C44F66">
        <w:trPr>
          <w:trHeight w:val="300"/>
        </w:trPr>
        <w:tc>
          <w:tcPr>
            <w:tcW w:w="852" w:type="dxa"/>
            <w:noWrap/>
            <w:vAlign w:val="center"/>
            <w:hideMark/>
          </w:tcPr>
          <w:p w14:paraId="2670BDC7"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101</w:t>
            </w:r>
          </w:p>
        </w:tc>
        <w:tc>
          <w:tcPr>
            <w:tcW w:w="5386" w:type="dxa"/>
            <w:vAlign w:val="center"/>
            <w:hideMark/>
          </w:tcPr>
          <w:p w14:paraId="4E2D3BCE"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Installation du chantier, Amené et repli du matériel</w:t>
            </w:r>
          </w:p>
          <w:p w14:paraId="385C36BD" w14:textId="77777777" w:rsidR="002E57A4" w:rsidRPr="00422742" w:rsidRDefault="002E57A4" w:rsidP="00C44F66">
            <w:pPr>
              <w:jc w:val="both"/>
              <w:rPr>
                <w:rFonts w:ascii="Arial" w:eastAsia="Arial Unicode MS" w:hAnsi="Arial" w:cs="Arial"/>
              </w:rPr>
            </w:pPr>
            <w:r w:rsidRPr="00422742">
              <w:rPr>
                <w:rFonts w:ascii="Arial" w:hAnsi="Arial" w:cs="Arial"/>
              </w:rPr>
              <w:t xml:space="preserve">Ce prix forfaitaire </w:t>
            </w:r>
            <w:r w:rsidRPr="00422742">
              <w:rPr>
                <w:rFonts w:ascii="Arial" w:eastAsia="Arial Unicode MS" w:hAnsi="Arial" w:cs="Arial"/>
              </w:rPr>
              <w:t>conformément au CCTP.</w:t>
            </w:r>
          </w:p>
          <w:p w14:paraId="44ACAF86" w14:textId="77777777" w:rsidR="002E57A4" w:rsidRPr="00422742" w:rsidRDefault="002E57A4" w:rsidP="00C44F66">
            <w:pPr>
              <w:jc w:val="both"/>
              <w:rPr>
                <w:rFonts w:ascii="Arial" w:hAnsi="Arial" w:cs="Arial"/>
              </w:rPr>
            </w:pPr>
            <w:r w:rsidRPr="00422742">
              <w:rPr>
                <w:rFonts w:ascii="Arial" w:hAnsi="Arial" w:cs="Arial"/>
              </w:rPr>
              <w:t>est valable pour toute la durée du chantier, y compris</w:t>
            </w:r>
          </w:p>
          <w:p w14:paraId="2FD690BB" w14:textId="77777777" w:rsidR="002E57A4" w:rsidRPr="00422742" w:rsidRDefault="002E57A4" w:rsidP="00C44F66">
            <w:pPr>
              <w:jc w:val="both"/>
              <w:rPr>
                <w:rFonts w:ascii="Arial" w:hAnsi="Arial" w:cs="Arial"/>
              </w:rPr>
            </w:pPr>
            <w:r w:rsidRPr="00422742">
              <w:rPr>
                <w:rFonts w:ascii="Arial" w:hAnsi="Arial" w:cs="Arial"/>
              </w:rPr>
              <w:t>en cas de retard, le cas échéant.</w:t>
            </w:r>
          </w:p>
          <w:p w14:paraId="557B22BC" w14:textId="77777777" w:rsidR="002E57A4" w:rsidRPr="00422742" w:rsidRDefault="002E57A4" w:rsidP="00C44F66">
            <w:pPr>
              <w:jc w:val="both"/>
              <w:rPr>
                <w:rFonts w:ascii="Arial" w:hAnsi="Arial" w:cs="Arial"/>
              </w:rPr>
            </w:pPr>
            <w:r w:rsidRPr="00422742">
              <w:rPr>
                <w:rFonts w:ascii="Arial" w:hAnsi="Arial" w:cs="Arial"/>
              </w:rPr>
              <w:t>Il rémunère :</w:t>
            </w:r>
          </w:p>
          <w:p w14:paraId="6FF0671A" w14:textId="77777777" w:rsidR="002E57A4" w:rsidRPr="00422742" w:rsidRDefault="002E57A4" w:rsidP="002E57A4">
            <w:pPr>
              <w:numPr>
                <w:ilvl w:val="0"/>
                <w:numId w:val="75"/>
              </w:numPr>
              <w:spacing w:after="0" w:line="240" w:lineRule="auto"/>
              <w:contextualSpacing/>
              <w:jc w:val="both"/>
              <w:rPr>
                <w:rFonts w:ascii="Arial" w:hAnsi="Arial" w:cs="Arial"/>
              </w:rPr>
            </w:pPr>
            <w:r w:rsidRPr="00422742">
              <w:rPr>
                <w:rFonts w:ascii="Arial" w:hAnsi="Arial" w:cs="Arial"/>
              </w:rPr>
              <w:t>Les frais de mise en place des installations, l’aménagement d’une base vie pour le personnel de l’Entreprise ;</w:t>
            </w:r>
          </w:p>
          <w:p w14:paraId="74B0445B" w14:textId="77777777" w:rsidR="002E57A4" w:rsidRPr="00422742" w:rsidRDefault="002E57A4" w:rsidP="002E57A4">
            <w:pPr>
              <w:numPr>
                <w:ilvl w:val="0"/>
                <w:numId w:val="75"/>
              </w:numPr>
              <w:spacing w:after="0" w:line="240" w:lineRule="auto"/>
              <w:contextualSpacing/>
              <w:jc w:val="both"/>
              <w:rPr>
                <w:rFonts w:ascii="Arial" w:hAnsi="Arial" w:cs="Arial"/>
              </w:rPr>
            </w:pPr>
            <w:r w:rsidRPr="00422742">
              <w:rPr>
                <w:rFonts w:ascii="Arial" w:hAnsi="Arial" w:cs="Arial"/>
              </w:rPr>
              <w:t xml:space="preserve">Gardiennage, entretien  </w:t>
            </w:r>
          </w:p>
          <w:p w14:paraId="293B5743" w14:textId="77777777" w:rsidR="002E57A4" w:rsidRPr="00422742" w:rsidRDefault="002E57A4" w:rsidP="002E57A4">
            <w:pPr>
              <w:numPr>
                <w:ilvl w:val="0"/>
                <w:numId w:val="75"/>
              </w:numPr>
              <w:spacing w:after="0" w:line="240" w:lineRule="auto"/>
              <w:contextualSpacing/>
              <w:jc w:val="both"/>
              <w:rPr>
                <w:rFonts w:ascii="Arial" w:hAnsi="Arial" w:cs="Arial"/>
              </w:rPr>
            </w:pPr>
            <w:r w:rsidRPr="00422742">
              <w:rPr>
                <w:rFonts w:ascii="Arial" w:hAnsi="Arial" w:cs="Arial"/>
              </w:rPr>
              <w:t>Les frais d’installation de tous les matériels nécessaires à l’exécution des travaux, en particulier ;</w:t>
            </w:r>
          </w:p>
          <w:p w14:paraId="648F7716" w14:textId="77777777" w:rsidR="002E57A4" w:rsidRPr="00422742" w:rsidRDefault="002E57A4" w:rsidP="002E57A4">
            <w:pPr>
              <w:numPr>
                <w:ilvl w:val="0"/>
                <w:numId w:val="75"/>
              </w:numPr>
              <w:spacing w:after="0" w:line="240" w:lineRule="auto"/>
              <w:contextualSpacing/>
              <w:jc w:val="both"/>
              <w:rPr>
                <w:rFonts w:ascii="Arial" w:hAnsi="Arial" w:cs="Arial"/>
              </w:rPr>
            </w:pPr>
            <w:r w:rsidRPr="00422742">
              <w:rPr>
                <w:rFonts w:ascii="Arial" w:hAnsi="Arial" w:cs="Arial"/>
              </w:rPr>
              <w:t>Préparation des surfaces pour divers ateliers de fabrications, entrepôts ;</w:t>
            </w:r>
          </w:p>
          <w:p w14:paraId="6ED86759" w14:textId="77777777" w:rsidR="002E57A4" w:rsidRPr="00422742" w:rsidRDefault="002E57A4" w:rsidP="002E57A4">
            <w:pPr>
              <w:numPr>
                <w:ilvl w:val="0"/>
                <w:numId w:val="75"/>
              </w:numPr>
              <w:spacing w:after="0" w:line="240" w:lineRule="auto"/>
              <w:contextualSpacing/>
              <w:jc w:val="both"/>
              <w:rPr>
                <w:rFonts w:ascii="Arial" w:hAnsi="Arial" w:cs="Arial"/>
              </w:rPr>
            </w:pPr>
            <w:r w:rsidRPr="00422742">
              <w:rPr>
                <w:rFonts w:ascii="Arial" w:hAnsi="Arial" w:cs="Arial"/>
              </w:rPr>
              <w:t>Alimentation en eau et en énergie électrique le cas échéant ;</w:t>
            </w:r>
          </w:p>
          <w:p w14:paraId="7F01B1CC" w14:textId="77777777" w:rsidR="002E57A4" w:rsidRPr="00422742" w:rsidRDefault="002E57A4" w:rsidP="002E57A4">
            <w:pPr>
              <w:numPr>
                <w:ilvl w:val="0"/>
                <w:numId w:val="75"/>
              </w:numPr>
              <w:spacing w:after="0" w:line="240" w:lineRule="auto"/>
              <w:contextualSpacing/>
              <w:jc w:val="both"/>
              <w:rPr>
                <w:rFonts w:ascii="Arial" w:hAnsi="Arial" w:cs="Arial"/>
              </w:rPr>
            </w:pPr>
            <w:r w:rsidRPr="00422742">
              <w:rPr>
                <w:rFonts w:ascii="Arial" w:hAnsi="Arial" w:cs="Arial"/>
              </w:rPr>
              <w:t xml:space="preserve">Confections et pose des panneaux </w:t>
            </w:r>
            <w:r w:rsidRPr="00422742">
              <w:rPr>
                <w:rFonts w:ascii="Arial" w:hAnsi="Arial" w:cs="Arial"/>
                <w:color w:val="000000"/>
                <w:lang w:val="fr-CM"/>
              </w:rPr>
              <w:t>de dimension 2x3 m</w:t>
            </w:r>
            <w:r w:rsidRPr="00422742">
              <w:rPr>
                <w:rFonts w:ascii="Arial" w:hAnsi="Arial" w:cs="Arial"/>
              </w:rPr>
              <w:t xml:space="preserve"> indicateurs de chantier ainsi que divers dispositifs de sécurité ;</w:t>
            </w:r>
          </w:p>
          <w:p w14:paraId="7F0ED1AC" w14:textId="77777777" w:rsidR="002E57A4" w:rsidRPr="00422742" w:rsidRDefault="002E57A4" w:rsidP="002E57A4">
            <w:pPr>
              <w:numPr>
                <w:ilvl w:val="0"/>
                <w:numId w:val="75"/>
              </w:numPr>
              <w:spacing w:after="0" w:line="240" w:lineRule="auto"/>
              <w:contextualSpacing/>
              <w:jc w:val="both"/>
              <w:rPr>
                <w:rFonts w:ascii="Arial" w:hAnsi="Arial" w:cs="Arial"/>
              </w:rPr>
            </w:pPr>
            <w:r w:rsidRPr="00422742">
              <w:rPr>
                <w:rFonts w:ascii="Arial" w:hAnsi="Arial" w:cs="Arial"/>
              </w:rPr>
              <w:t>La construction d’une baraque de chantier en matériaux provisoires ;</w:t>
            </w:r>
          </w:p>
          <w:p w14:paraId="768EA958" w14:textId="77777777" w:rsidR="002E57A4" w:rsidRPr="00422742" w:rsidRDefault="002E57A4" w:rsidP="002E57A4">
            <w:pPr>
              <w:numPr>
                <w:ilvl w:val="0"/>
                <w:numId w:val="75"/>
              </w:numPr>
              <w:spacing w:after="0" w:line="240" w:lineRule="auto"/>
              <w:contextualSpacing/>
              <w:jc w:val="both"/>
              <w:rPr>
                <w:rFonts w:ascii="Arial" w:hAnsi="Arial" w:cs="Arial"/>
              </w:rPr>
            </w:pPr>
            <w:r w:rsidRPr="00422742">
              <w:rPr>
                <w:rFonts w:ascii="Arial" w:hAnsi="Arial" w:cs="Arial"/>
              </w:rPr>
              <w:t>Amenée et repli des personnels, matériels et matériaux nécessaires à l’exécution des travaux.</w:t>
            </w:r>
          </w:p>
          <w:p w14:paraId="5A038A88" w14:textId="77777777" w:rsidR="002E57A4" w:rsidRPr="00422742" w:rsidRDefault="002E57A4" w:rsidP="002E57A4">
            <w:pPr>
              <w:numPr>
                <w:ilvl w:val="0"/>
                <w:numId w:val="75"/>
              </w:numPr>
              <w:autoSpaceDE w:val="0"/>
              <w:autoSpaceDN w:val="0"/>
              <w:adjustRightInd w:val="0"/>
              <w:spacing w:after="0" w:line="240" w:lineRule="auto"/>
              <w:contextualSpacing/>
              <w:rPr>
                <w:rFonts w:ascii="Arial" w:hAnsi="Arial" w:cs="Arial"/>
              </w:rPr>
            </w:pPr>
            <w:r w:rsidRPr="00422742">
              <w:rPr>
                <w:rFonts w:ascii="Arial" w:hAnsi="Arial" w:cs="Arial"/>
              </w:rPr>
              <w:t>Toutes sujétions.</w:t>
            </w:r>
          </w:p>
          <w:p w14:paraId="54E65D18" w14:textId="77777777" w:rsidR="002E57A4" w:rsidRPr="00422742" w:rsidRDefault="002E57A4" w:rsidP="00C44F66">
            <w:pPr>
              <w:ind w:left="775"/>
              <w:contextualSpacing/>
              <w:jc w:val="both"/>
              <w:rPr>
                <w:rFonts w:ascii="Arial" w:hAnsi="Arial" w:cs="Arial"/>
              </w:rPr>
            </w:pPr>
          </w:p>
          <w:p w14:paraId="248E4BD2" w14:textId="77777777" w:rsidR="002E57A4" w:rsidRPr="00422742" w:rsidRDefault="002E57A4" w:rsidP="00C44F66">
            <w:pPr>
              <w:jc w:val="both"/>
              <w:rPr>
                <w:rFonts w:ascii="Arial" w:hAnsi="Arial" w:cs="Arial"/>
              </w:rPr>
            </w:pPr>
            <w:r w:rsidRPr="00422742">
              <w:rPr>
                <w:rFonts w:ascii="Arial" w:hAnsi="Arial" w:cs="Arial"/>
              </w:rPr>
              <w:t>Après constat par l’Ingénieur du marché, 70 % du forfait sera payé au cocontractant pour couvrir ces frais, à la phase d’Installation.</w:t>
            </w:r>
          </w:p>
          <w:p w14:paraId="01FF7290" w14:textId="77777777" w:rsidR="002E57A4" w:rsidRPr="00422742" w:rsidRDefault="002E57A4" w:rsidP="00C44F66">
            <w:pPr>
              <w:jc w:val="both"/>
              <w:rPr>
                <w:rFonts w:ascii="Arial" w:hAnsi="Arial" w:cs="Arial"/>
              </w:rPr>
            </w:pPr>
            <w:r w:rsidRPr="00422742">
              <w:rPr>
                <w:rFonts w:ascii="Arial" w:hAnsi="Arial" w:cs="Arial"/>
              </w:rPr>
              <w:t>Après le constat par l’Ingénieur du marché du repliement du chantier, 30 % du forfait de l’installation du chantier sera payé au cocontractant pour couvrir ces frais.</w:t>
            </w:r>
          </w:p>
          <w:p w14:paraId="3FDAA56D" w14:textId="77777777" w:rsidR="002E57A4" w:rsidRPr="00422742" w:rsidRDefault="002E57A4" w:rsidP="00C44F66">
            <w:pPr>
              <w:rPr>
                <w:rFonts w:ascii="Arial" w:hAnsi="Arial" w:cs="Arial"/>
                <w:b/>
                <w:bCs/>
                <w:color w:val="000000"/>
                <w:sz w:val="20"/>
                <w:szCs w:val="20"/>
              </w:rPr>
            </w:pPr>
          </w:p>
        </w:tc>
        <w:tc>
          <w:tcPr>
            <w:tcW w:w="1134" w:type="dxa"/>
            <w:noWrap/>
            <w:vAlign w:val="center"/>
            <w:hideMark/>
          </w:tcPr>
          <w:p w14:paraId="4209196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FF</w:t>
            </w:r>
          </w:p>
        </w:tc>
        <w:tc>
          <w:tcPr>
            <w:tcW w:w="1843" w:type="dxa"/>
            <w:noWrap/>
            <w:vAlign w:val="center"/>
          </w:tcPr>
          <w:p w14:paraId="72201D84" w14:textId="77777777" w:rsidR="002E57A4" w:rsidRPr="00422742" w:rsidRDefault="002E57A4" w:rsidP="00C44F66">
            <w:pPr>
              <w:rPr>
                <w:rFonts w:ascii="Arial" w:hAnsi="Arial" w:cs="Arial"/>
                <w:color w:val="000000"/>
                <w:sz w:val="20"/>
                <w:szCs w:val="20"/>
              </w:rPr>
            </w:pPr>
          </w:p>
        </w:tc>
        <w:tc>
          <w:tcPr>
            <w:tcW w:w="1417" w:type="dxa"/>
            <w:noWrap/>
            <w:vAlign w:val="center"/>
          </w:tcPr>
          <w:p w14:paraId="55194B63" w14:textId="77777777" w:rsidR="002E57A4" w:rsidRPr="00422742" w:rsidRDefault="002E57A4" w:rsidP="00C44F66">
            <w:pPr>
              <w:rPr>
                <w:rFonts w:ascii="Arial" w:hAnsi="Arial" w:cs="Arial"/>
                <w:color w:val="000000"/>
                <w:sz w:val="20"/>
                <w:szCs w:val="20"/>
              </w:rPr>
            </w:pPr>
          </w:p>
        </w:tc>
      </w:tr>
      <w:tr w:rsidR="002E57A4" w:rsidRPr="00422742" w14:paraId="7754933A" w14:textId="77777777" w:rsidTr="00C44F66">
        <w:trPr>
          <w:trHeight w:val="300"/>
        </w:trPr>
        <w:tc>
          <w:tcPr>
            <w:tcW w:w="852" w:type="dxa"/>
            <w:noWrap/>
            <w:vAlign w:val="center"/>
          </w:tcPr>
          <w:p w14:paraId="014FB372"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102</w:t>
            </w:r>
          </w:p>
        </w:tc>
        <w:tc>
          <w:tcPr>
            <w:tcW w:w="5386" w:type="dxa"/>
            <w:vAlign w:val="center"/>
          </w:tcPr>
          <w:p w14:paraId="69A3C58C"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Etudes/projet d'exécution</w:t>
            </w:r>
          </w:p>
          <w:p w14:paraId="4ADE8159" w14:textId="77777777" w:rsidR="002E57A4" w:rsidRPr="00422742" w:rsidRDefault="002E57A4" w:rsidP="00C44F66">
            <w:pPr>
              <w:jc w:val="both"/>
              <w:rPr>
                <w:rFonts w:ascii="Arial" w:eastAsia="Arial Unicode MS" w:hAnsi="Arial" w:cs="Arial"/>
              </w:rPr>
            </w:pPr>
            <w:r w:rsidRPr="00422742">
              <w:rPr>
                <w:rFonts w:ascii="Arial" w:hAnsi="Arial" w:cs="Arial"/>
              </w:rPr>
              <w:t xml:space="preserve">Ce prix rémunère au forfait, </w:t>
            </w:r>
            <w:r w:rsidRPr="00422742">
              <w:rPr>
                <w:rFonts w:ascii="Arial" w:eastAsia="Arial Unicode MS" w:hAnsi="Arial" w:cs="Arial"/>
              </w:rPr>
              <w:t>conformément au CCTP.</w:t>
            </w:r>
          </w:p>
          <w:p w14:paraId="55151171" w14:textId="77777777" w:rsidR="002E57A4" w:rsidRPr="00422742" w:rsidRDefault="002E57A4" w:rsidP="00C44F66">
            <w:pPr>
              <w:jc w:val="both"/>
              <w:rPr>
                <w:rFonts w:ascii="Arial" w:hAnsi="Arial" w:cs="Arial"/>
              </w:rPr>
            </w:pPr>
            <w:r w:rsidRPr="00422742">
              <w:rPr>
                <w:rFonts w:ascii="Arial" w:hAnsi="Arial" w:cs="Arial"/>
              </w:rPr>
              <w:t>les frais d’établissement des documents suivants :</w:t>
            </w:r>
          </w:p>
          <w:p w14:paraId="244AFB49" w14:textId="77777777" w:rsidR="002E57A4" w:rsidRPr="00422742" w:rsidRDefault="002E57A4" w:rsidP="002E57A4">
            <w:pPr>
              <w:numPr>
                <w:ilvl w:val="0"/>
                <w:numId w:val="141"/>
              </w:numPr>
              <w:autoSpaceDE w:val="0"/>
              <w:autoSpaceDN w:val="0"/>
              <w:adjustRightInd w:val="0"/>
              <w:spacing w:after="0" w:line="240" w:lineRule="auto"/>
              <w:contextualSpacing/>
              <w:rPr>
                <w:rFonts w:ascii="Arial" w:hAnsi="Arial" w:cs="Arial"/>
              </w:rPr>
            </w:pPr>
            <w:r w:rsidRPr="00422742">
              <w:rPr>
                <w:rFonts w:ascii="Arial" w:hAnsi="Arial" w:cs="Arial"/>
              </w:rPr>
              <w:t>Le dossier d’exécution qui sera soumis à l’approbation du Chef service du marché pour visa avant travaux. Le dossier d’exécution comprend :</w:t>
            </w:r>
          </w:p>
          <w:p w14:paraId="6B96F430" w14:textId="77777777" w:rsidR="002E57A4" w:rsidRPr="00422742" w:rsidRDefault="002E57A4" w:rsidP="002E57A4">
            <w:pPr>
              <w:numPr>
                <w:ilvl w:val="0"/>
                <w:numId w:val="141"/>
              </w:numPr>
              <w:autoSpaceDE w:val="0"/>
              <w:autoSpaceDN w:val="0"/>
              <w:adjustRightInd w:val="0"/>
              <w:spacing w:after="0" w:line="240" w:lineRule="auto"/>
              <w:contextualSpacing/>
              <w:rPr>
                <w:rFonts w:ascii="Arial" w:hAnsi="Arial" w:cs="Arial"/>
              </w:rPr>
            </w:pPr>
            <w:r w:rsidRPr="00422742">
              <w:rPr>
                <w:rFonts w:ascii="Arial" w:hAnsi="Arial" w:cs="Arial"/>
              </w:rPr>
              <w:t>Les plans d’exécution ;</w:t>
            </w:r>
          </w:p>
          <w:p w14:paraId="1922B905" w14:textId="77777777" w:rsidR="002E57A4" w:rsidRPr="00422742" w:rsidRDefault="002E57A4" w:rsidP="002E57A4">
            <w:pPr>
              <w:numPr>
                <w:ilvl w:val="0"/>
                <w:numId w:val="141"/>
              </w:numPr>
              <w:autoSpaceDE w:val="0"/>
              <w:autoSpaceDN w:val="0"/>
              <w:adjustRightInd w:val="0"/>
              <w:spacing w:after="0" w:line="240" w:lineRule="auto"/>
              <w:contextualSpacing/>
              <w:rPr>
                <w:rFonts w:ascii="Arial" w:hAnsi="Arial" w:cs="Arial"/>
              </w:rPr>
            </w:pPr>
            <w:r w:rsidRPr="00422742">
              <w:rPr>
                <w:rFonts w:ascii="Arial" w:hAnsi="Arial" w:cs="Arial"/>
              </w:rPr>
              <w:t>L’établissement d’un plan d’assurance qualité (PAQ)</w:t>
            </w:r>
          </w:p>
          <w:p w14:paraId="6420B7BA" w14:textId="77777777" w:rsidR="002E57A4" w:rsidRPr="00422742" w:rsidRDefault="002E57A4" w:rsidP="002E57A4">
            <w:pPr>
              <w:pStyle w:val="Paragraphedeliste"/>
              <w:widowControl w:val="0"/>
              <w:numPr>
                <w:ilvl w:val="0"/>
                <w:numId w:val="141"/>
              </w:numPr>
              <w:autoSpaceDE w:val="0"/>
              <w:autoSpaceDN w:val="0"/>
              <w:spacing w:line="259" w:lineRule="auto"/>
              <w:ind w:right="48"/>
              <w:jc w:val="both"/>
              <w:rPr>
                <w:rFonts w:ascii="Arial" w:hAnsi="Arial" w:cs="Arial"/>
                <w:color w:val="000000" w:themeColor="text1"/>
                <w:sz w:val="22"/>
                <w:szCs w:val="22"/>
                <w:lang w:val="fr-CM"/>
              </w:rPr>
            </w:pPr>
            <w:r w:rsidRPr="00422742">
              <w:rPr>
                <w:rFonts w:ascii="Arial" w:hAnsi="Arial" w:cs="Arial"/>
                <w:color w:val="000000" w:themeColor="text1"/>
                <w:sz w:val="22"/>
                <w:szCs w:val="22"/>
                <w:lang w:val="fr-CM"/>
              </w:rPr>
              <w:t xml:space="preserve">les métrés conformes aux plans visés, </w:t>
            </w:r>
          </w:p>
          <w:p w14:paraId="56353C47" w14:textId="77777777" w:rsidR="002E57A4" w:rsidRPr="00422742" w:rsidRDefault="002E57A4" w:rsidP="002E57A4">
            <w:pPr>
              <w:pStyle w:val="Paragraphedeliste"/>
              <w:widowControl w:val="0"/>
              <w:numPr>
                <w:ilvl w:val="0"/>
                <w:numId w:val="141"/>
              </w:numPr>
              <w:autoSpaceDE w:val="0"/>
              <w:autoSpaceDN w:val="0"/>
              <w:spacing w:line="259" w:lineRule="auto"/>
              <w:ind w:right="48"/>
              <w:jc w:val="both"/>
              <w:rPr>
                <w:rFonts w:ascii="Arial" w:hAnsi="Arial" w:cs="Arial"/>
                <w:color w:val="000000" w:themeColor="text1"/>
                <w:sz w:val="22"/>
                <w:szCs w:val="22"/>
                <w:lang w:val="fr-CM"/>
              </w:rPr>
            </w:pPr>
            <w:r w:rsidRPr="00422742">
              <w:rPr>
                <w:rFonts w:ascii="Arial" w:hAnsi="Arial" w:cs="Arial"/>
                <w:color w:val="000000" w:themeColor="text1"/>
                <w:sz w:val="22"/>
                <w:szCs w:val="22"/>
                <w:lang w:val="fr-CM"/>
              </w:rPr>
              <w:lastRenderedPageBreak/>
              <w:t xml:space="preserve">toutes les notes techniques nécessaires à l’exécution ; </w:t>
            </w:r>
          </w:p>
          <w:p w14:paraId="5356443C" w14:textId="77777777" w:rsidR="002E57A4" w:rsidRPr="00422742" w:rsidRDefault="002E57A4" w:rsidP="002E57A4">
            <w:pPr>
              <w:pStyle w:val="Paragraphedeliste"/>
              <w:widowControl w:val="0"/>
              <w:numPr>
                <w:ilvl w:val="0"/>
                <w:numId w:val="141"/>
              </w:numPr>
              <w:autoSpaceDE w:val="0"/>
              <w:autoSpaceDN w:val="0"/>
              <w:spacing w:line="259" w:lineRule="auto"/>
              <w:ind w:right="48"/>
              <w:rPr>
                <w:rFonts w:ascii="Arial" w:hAnsi="Arial" w:cs="Arial"/>
                <w:color w:val="000000" w:themeColor="text1"/>
                <w:sz w:val="22"/>
                <w:szCs w:val="22"/>
                <w:lang w:val="fr-CM"/>
              </w:rPr>
            </w:pPr>
            <w:r w:rsidRPr="00422742">
              <w:rPr>
                <w:rFonts w:ascii="Arial" w:hAnsi="Arial" w:cs="Arial"/>
                <w:color w:val="000000" w:themeColor="text1"/>
                <w:sz w:val="22"/>
                <w:szCs w:val="22"/>
                <w:lang w:val="fr-CM"/>
              </w:rPr>
              <w:t>la réalisation de toutes les études techniques nécessaires au parfait achèvement des travaux selon le programme propose par l’entreprise et validé par le Maître d’œuvre.</w:t>
            </w:r>
          </w:p>
          <w:p w14:paraId="2F84A6D6" w14:textId="77777777" w:rsidR="002E57A4" w:rsidRPr="00422742" w:rsidRDefault="002E57A4" w:rsidP="002E57A4">
            <w:pPr>
              <w:numPr>
                <w:ilvl w:val="0"/>
                <w:numId w:val="141"/>
              </w:numPr>
              <w:autoSpaceDE w:val="0"/>
              <w:autoSpaceDN w:val="0"/>
              <w:adjustRightInd w:val="0"/>
              <w:spacing w:after="0" w:line="240" w:lineRule="auto"/>
              <w:contextualSpacing/>
              <w:rPr>
                <w:rFonts w:ascii="Arial" w:hAnsi="Arial" w:cs="Arial"/>
              </w:rPr>
            </w:pPr>
            <w:r w:rsidRPr="00422742">
              <w:rPr>
                <w:rFonts w:ascii="Arial" w:hAnsi="Arial" w:cs="Arial"/>
                <w:color w:val="000000" w:themeColor="text1"/>
                <w:lang w:val="fr-CM"/>
              </w:rPr>
              <w:t xml:space="preserve">l’établissement, les modifications éventuelles, les frais de tirage et de transmission </w:t>
            </w:r>
          </w:p>
          <w:p w14:paraId="0F012EF2" w14:textId="77777777" w:rsidR="002E57A4" w:rsidRPr="00422742" w:rsidRDefault="002E57A4" w:rsidP="002E57A4">
            <w:pPr>
              <w:numPr>
                <w:ilvl w:val="0"/>
                <w:numId w:val="141"/>
              </w:numPr>
              <w:autoSpaceDE w:val="0"/>
              <w:autoSpaceDN w:val="0"/>
              <w:adjustRightInd w:val="0"/>
              <w:spacing w:after="0" w:line="240" w:lineRule="auto"/>
              <w:contextualSpacing/>
              <w:rPr>
                <w:rFonts w:ascii="Arial" w:hAnsi="Arial" w:cs="Arial"/>
              </w:rPr>
            </w:pPr>
            <w:r w:rsidRPr="00422742">
              <w:rPr>
                <w:rFonts w:ascii="Arial" w:hAnsi="Arial" w:cs="Arial"/>
              </w:rPr>
              <w:t>Le plan de recollement de tous les ouvrages exécutés et les toutes opérations préparatoires</w:t>
            </w:r>
          </w:p>
          <w:p w14:paraId="3B72AD2A" w14:textId="77777777" w:rsidR="002E57A4" w:rsidRPr="00422742" w:rsidRDefault="002E57A4" w:rsidP="00C44F66">
            <w:pPr>
              <w:rPr>
                <w:rFonts w:ascii="Arial" w:hAnsi="Arial" w:cs="Arial"/>
                <w:b/>
                <w:bCs/>
                <w:color w:val="000000"/>
                <w:sz w:val="20"/>
                <w:szCs w:val="20"/>
              </w:rPr>
            </w:pPr>
            <w:r w:rsidRPr="00422742">
              <w:rPr>
                <w:rFonts w:ascii="Arial" w:hAnsi="Arial" w:cs="Arial"/>
              </w:rPr>
              <w:t>Toutes sujétions.</w:t>
            </w:r>
          </w:p>
        </w:tc>
        <w:tc>
          <w:tcPr>
            <w:tcW w:w="1134" w:type="dxa"/>
            <w:noWrap/>
            <w:vAlign w:val="center"/>
          </w:tcPr>
          <w:p w14:paraId="396A0763"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FF</w:t>
            </w:r>
          </w:p>
        </w:tc>
        <w:tc>
          <w:tcPr>
            <w:tcW w:w="1843" w:type="dxa"/>
            <w:noWrap/>
            <w:vAlign w:val="center"/>
          </w:tcPr>
          <w:p w14:paraId="33AA46B8" w14:textId="77777777" w:rsidR="002E57A4" w:rsidRPr="00422742" w:rsidRDefault="002E57A4" w:rsidP="00C44F66">
            <w:pPr>
              <w:rPr>
                <w:rFonts w:ascii="Arial" w:hAnsi="Arial" w:cs="Arial"/>
                <w:color w:val="000000"/>
                <w:sz w:val="20"/>
                <w:szCs w:val="20"/>
              </w:rPr>
            </w:pPr>
          </w:p>
        </w:tc>
        <w:tc>
          <w:tcPr>
            <w:tcW w:w="1417" w:type="dxa"/>
            <w:noWrap/>
            <w:vAlign w:val="center"/>
          </w:tcPr>
          <w:p w14:paraId="2667CDF2" w14:textId="77777777" w:rsidR="002E57A4" w:rsidRPr="00422742" w:rsidRDefault="002E57A4" w:rsidP="00C44F66">
            <w:pPr>
              <w:rPr>
                <w:rFonts w:ascii="Arial" w:hAnsi="Arial" w:cs="Arial"/>
                <w:color w:val="000000"/>
                <w:sz w:val="20"/>
                <w:szCs w:val="20"/>
              </w:rPr>
            </w:pPr>
          </w:p>
        </w:tc>
      </w:tr>
      <w:tr w:rsidR="002E57A4" w:rsidRPr="00422742" w14:paraId="2E88DDE6" w14:textId="77777777" w:rsidTr="00C44F66">
        <w:trPr>
          <w:trHeight w:val="300"/>
        </w:trPr>
        <w:tc>
          <w:tcPr>
            <w:tcW w:w="852" w:type="dxa"/>
            <w:noWrap/>
            <w:vAlign w:val="center"/>
          </w:tcPr>
          <w:p w14:paraId="02A121DE"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103</w:t>
            </w:r>
          </w:p>
        </w:tc>
        <w:tc>
          <w:tcPr>
            <w:tcW w:w="5386" w:type="dxa"/>
            <w:vAlign w:val="center"/>
          </w:tcPr>
          <w:p w14:paraId="7A9CF69F"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Nettoyage du site</w:t>
            </w:r>
          </w:p>
          <w:p w14:paraId="72AE1BB6"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au mètre carré (m</w:t>
            </w:r>
            <w:r w:rsidRPr="00422742">
              <w:rPr>
                <w:rFonts w:ascii="Arial" w:eastAsia="Arial Unicode MS" w:hAnsi="Arial" w:cs="Arial"/>
                <w:vertAlign w:val="superscript"/>
              </w:rPr>
              <w:t>2</w:t>
            </w:r>
            <w:r w:rsidRPr="00422742">
              <w:rPr>
                <w:rFonts w:ascii="Arial" w:eastAsia="Arial Unicode MS" w:hAnsi="Arial" w:cs="Arial"/>
              </w:rPr>
              <w:t>) conformément au CCTP.</w:t>
            </w:r>
          </w:p>
          <w:p w14:paraId="1C69FFE4"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298AA186" w14:textId="77777777" w:rsidR="002E57A4" w:rsidRPr="00422742" w:rsidRDefault="002E57A4" w:rsidP="00C44F66">
            <w:pPr>
              <w:jc w:val="both"/>
              <w:rPr>
                <w:rFonts w:ascii="Arial" w:eastAsia="Arial Unicode MS" w:hAnsi="Arial" w:cs="Arial"/>
              </w:rPr>
            </w:pPr>
          </w:p>
          <w:p w14:paraId="46636766"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défrichage, l’arrachage des herbes, broussaille et haies</w:t>
            </w:r>
          </w:p>
          <w:p w14:paraId="6E828619"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Abattage d’arbustes des herbes</w:t>
            </w:r>
          </w:p>
          <w:p w14:paraId="205F6951"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 xml:space="preserve">Dessouchage, l’enlèvement des racine arbuste </w:t>
            </w:r>
          </w:p>
          <w:p w14:paraId="07580233"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transport, l’évacuation la mise en dépôts hors de l’emprise, en un lieu agrée par l’ingénieur du marché</w:t>
            </w:r>
          </w:p>
          <w:p w14:paraId="565913BA"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 xml:space="preserve">Destruction des termitières et leur purge sur une profondeur d’au moins 3m </w:t>
            </w:r>
          </w:p>
          <w:p w14:paraId="32569F10"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Ramassage, enlèvement des racines souche, tronc, branches… ;</w:t>
            </w:r>
          </w:p>
          <w:p w14:paraId="4020F025"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carré, mesuré par métré contradictoire.</w:t>
            </w:r>
          </w:p>
        </w:tc>
        <w:tc>
          <w:tcPr>
            <w:tcW w:w="1134" w:type="dxa"/>
            <w:noWrap/>
            <w:vAlign w:val="center"/>
          </w:tcPr>
          <w:p w14:paraId="4AA99248"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m²</w:t>
            </w:r>
          </w:p>
        </w:tc>
        <w:tc>
          <w:tcPr>
            <w:tcW w:w="1843" w:type="dxa"/>
            <w:noWrap/>
            <w:vAlign w:val="center"/>
          </w:tcPr>
          <w:p w14:paraId="665DC200" w14:textId="77777777" w:rsidR="002E57A4" w:rsidRPr="00422742" w:rsidRDefault="002E57A4" w:rsidP="00C44F66">
            <w:pPr>
              <w:rPr>
                <w:rFonts w:ascii="Arial" w:hAnsi="Arial" w:cs="Arial"/>
                <w:color w:val="000000"/>
                <w:sz w:val="20"/>
                <w:szCs w:val="20"/>
              </w:rPr>
            </w:pPr>
          </w:p>
        </w:tc>
        <w:tc>
          <w:tcPr>
            <w:tcW w:w="1417" w:type="dxa"/>
            <w:noWrap/>
            <w:vAlign w:val="center"/>
          </w:tcPr>
          <w:p w14:paraId="35E85EC8" w14:textId="77777777" w:rsidR="002E57A4" w:rsidRPr="00422742" w:rsidRDefault="002E57A4" w:rsidP="00C44F66">
            <w:pPr>
              <w:rPr>
                <w:rFonts w:ascii="Arial" w:hAnsi="Arial" w:cs="Arial"/>
                <w:color w:val="000000"/>
                <w:sz w:val="20"/>
                <w:szCs w:val="20"/>
              </w:rPr>
            </w:pPr>
          </w:p>
        </w:tc>
      </w:tr>
      <w:tr w:rsidR="002E57A4" w:rsidRPr="00422742" w14:paraId="40B51C7A" w14:textId="77777777" w:rsidTr="00C44F66">
        <w:trPr>
          <w:trHeight w:val="300"/>
        </w:trPr>
        <w:tc>
          <w:tcPr>
            <w:tcW w:w="852" w:type="dxa"/>
            <w:noWrap/>
            <w:vAlign w:val="center"/>
            <w:hideMark/>
          </w:tcPr>
          <w:p w14:paraId="53B57FB8"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104</w:t>
            </w:r>
          </w:p>
        </w:tc>
        <w:tc>
          <w:tcPr>
            <w:tcW w:w="5386" w:type="dxa"/>
            <w:vAlign w:val="center"/>
            <w:hideMark/>
          </w:tcPr>
          <w:p w14:paraId="74F19466"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Implantation de l'ouvrage</w:t>
            </w:r>
          </w:p>
          <w:p w14:paraId="72D71619" w14:textId="77777777" w:rsidR="002E57A4" w:rsidRPr="00422742" w:rsidRDefault="002E57A4" w:rsidP="00C44F66">
            <w:pPr>
              <w:autoSpaceDE w:val="0"/>
              <w:autoSpaceDN w:val="0"/>
              <w:adjustRightInd w:val="0"/>
              <w:rPr>
                <w:rFonts w:ascii="Arial" w:hAnsi="Arial" w:cs="Arial"/>
              </w:rPr>
            </w:pPr>
            <w:r w:rsidRPr="00422742">
              <w:rPr>
                <w:rFonts w:ascii="Arial" w:hAnsi="Arial" w:cs="Arial"/>
              </w:rPr>
              <w:t>Ce prix rémunère au mètre au forfait (FF), les travaux d’implantation des bâtiments, conformément aux plans et au CCTP.</w:t>
            </w:r>
          </w:p>
          <w:p w14:paraId="40779F77" w14:textId="77777777" w:rsidR="002E57A4" w:rsidRPr="00422742" w:rsidRDefault="002E57A4" w:rsidP="00C44F66">
            <w:pPr>
              <w:autoSpaceDE w:val="0"/>
              <w:autoSpaceDN w:val="0"/>
              <w:adjustRightInd w:val="0"/>
              <w:rPr>
                <w:rFonts w:ascii="Arial" w:hAnsi="Arial" w:cs="Arial"/>
              </w:rPr>
            </w:pPr>
            <w:r w:rsidRPr="00422742">
              <w:rPr>
                <w:rFonts w:ascii="Arial" w:hAnsi="Arial" w:cs="Arial"/>
              </w:rPr>
              <w:t>Il comprend notamment :</w:t>
            </w:r>
          </w:p>
          <w:p w14:paraId="482D5EBD" w14:textId="77777777" w:rsidR="002E57A4" w:rsidRPr="00422742" w:rsidRDefault="002E57A4" w:rsidP="002E57A4">
            <w:pPr>
              <w:numPr>
                <w:ilvl w:val="0"/>
                <w:numId w:val="76"/>
              </w:numPr>
              <w:autoSpaceDE w:val="0"/>
              <w:autoSpaceDN w:val="0"/>
              <w:adjustRightInd w:val="0"/>
              <w:spacing w:after="0" w:line="240" w:lineRule="auto"/>
              <w:contextualSpacing/>
              <w:rPr>
                <w:rFonts w:ascii="Arial" w:hAnsi="Arial" w:cs="Arial"/>
              </w:rPr>
            </w:pPr>
            <w:r w:rsidRPr="00422742">
              <w:rPr>
                <w:rFonts w:ascii="Arial" w:hAnsi="Arial" w:cs="Arial"/>
              </w:rPr>
              <w:t>la fourniture des lattes en bois pour chaises ;</w:t>
            </w:r>
          </w:p>
          <w:p w14:paraId="0F984F95" w14:textId="77777777" w:rsidR="002E57A4" w:rsidRPr="00422742" w:rsidRDefault="002E57A4" w:rsidP="002E57A4">
            <w:pPr>
              <w:numPr>
                <w:ilvl w:val="0"/>
                <w:numId w:val="76"/>
              </w:numPr>
              <w:autoSpaceDE w:val="0"/>
              <w:autoSpaceDN w:val="0"/>
              <w:adjustRightInd w:val="0"/>
              <w:spacing w:after="0" w:line="240" w:lineRule="auto"/>
              <w:contextualSpacing/>
              <w:rPr>
                <w:rFonts w:ascii="Arial" w:hAnsi="Arial" w:cs="Arial"/>
              </w:rPr>
            </w:pPr>
            <w:r w:rsidRPr="00422742">
              <w:rPr>
                <w:rFonts w:ascii="Arial" w:hAnsi="Arial" w:cs="Arial"/>
              </w:rPr>
              <w:t>la fourniture du matériel pour implantation (théodolites, etc…) ;</w:t>
            </w:r>
          </w:p>
          <w:p w14:paraId="6131AF37" w14:textId="77777777" w:rsidR="002E57A4" w:rsidRPr="00422742" w:rsidRDefault="002E57A4" w:rsidP="002E57A4">
            <w:pPr>
              <w:numPr>
                <w:ilvl w:val="0"/>
                <w:numId w:val="76"/>
              </w:numPr>
              <w:autoSpaceDE w:val="0"/>
              <w:autoSpaceDN w:val="0"/>
              <w:adjustRightInd w:val="0"/>
              <w:spacing w:after="0" w:line="240" w:lineRule="auto"/>
              <w:contextualSpacing/>
              <w:rPr>
                <w:rFonts w:ascii="Arial" w:hAnsi="Arial" w:cs="Arial"/>
              </w:rPr>
            </w:pPr>
            <w:r w:rsidRPr="00422742">
              <w:rPr>
                <w:rFonts w:ascii="Arial" w:hAnsi="Arial" w:cs="Arial"/>
              </w:rPr>
              <w:t>la mise en place des chaises ;</w:t>
            </w:r>
          </w:p>
          <w:p w14:paraId="4A1BB1A3" w14:textId="77777777" w:rsidR="002E57A4" w:rsidRPr="00422742" w:rsidRDefault="002E57A4" w:rsidP="002E57A4">
            <w:pPr>
              <w:numPr>
                <w:ilvl w:val="0"/>
                <w:numId w:val="76"/>
              </w:numPr>
              <w:autoSpaceDE w:val="0"/>
              <w:autoSpaceDN w:val="0"/>
              <w:adjustRightInd w:val="0"/>
              <w:spacing w:after="0" w:line="240" w:lineRule="auto"/>
              <w:contextualSpacing/>
              <w:rPr>
                <w:rFonts w:ascii="Arial" w:hAnsi="Arial" w:cs="Arial"/>
              </w:rPr>
            </w:pPr>
            <w:r w:rsidRPr="00422742">
              <w:rPr>
                <w:rFonts w:ascii="Arial" w:hAnsi="Arial" w:cs="Arial"/>
              </w:rPr>
              <w:t>la matérialisation des différents murs sur les chaises ;</w:t>
            </w:r>
          </w:p>
          <w:p w14:paraId="237AA032" w14:textId="77777777" w:rsidR="002E57A4" w:rsidRPr="00422742" w:rsidRDefault="002E57A4" w:rsidP="002E57A4">
            <w:pPr>
              <w:numPr>
                <w:ilvl w:val="0"/>
                <w:numId w:val="76"/>
              </w:numPr>
              <w:autoSpaceDE w:val="0"/>
              <w:autoSpaceDN w:val="0"/>
              <w:adjustRightInd w:val="0"/>
              <w:spacing w:after="0" w:line="240" w:lineRule="auto"/>
              <w:contextualSpacing/>
              <w:rPr>
                <w:rFonts w:ascii="Arial" w:hAnsi="Arial" w:cs="Arial"/>
              </w:rPr>
            </w:pPr>
            <w:r w:rsidRPr="00422742">
              <w:rPr>
                <w:rFonts w:ascii="Arial" w:hAnsi="Arial" w:cs="Arial"/>
              </w:rPr>
              <w:t>la vérification des différentes côtes</w:t>
            </w:r>
          </w:p>
          <w:p w14:paraId="326059CF" w14:textId="77777777" w:rsidR="002E57A4" w:rsidRPr="00422742" w:rsidRDefault="002E57A4" w:rsidP="002E57A4">
            <w:pPr>
              <w:numPr>
                <w:ilvl w:val="0"/>
                <w:numId w:val="76"/>
              </w:numPr>
              <w:autoSpaceDE w:val="0"/>
              <w:autoSpaceDN w:val="0"/>
              <w:adjustRightInd w:val="0"/>
              <w:spacing w:after="0" w:line="240" w:lineRule="auto"/>
              <w:contextualSpacing/>
              <w:rPr>
                <w:rFonts w:ascii="Arial" w:hAnsi="Arial" w:cs="Arial"/>
              </w:rPr>
            </w:pPr>
            <w:r w:rsidRPr="00422742">
              <w:rPr>
                <w:rFonts w:ascii="Arial" w:hAnsi="Arial" w:cs="Arial"/>
              </w:rPr>
              <w:t xml:space="preserve"> la vérification de l’équerrage du bâtiment ;</w:t>
            </w:r>
          </w:p>
          <w:p w14:paraId="35622428" w14:textId="77777777" w:rsidR="002E57A4" w:rsidRPr="00422742" w:rsidRDefault="002E57A4" w:rsidP="002E57A4">
            <w:pPr>
              <w:numPr>
                <w:ilvl w:val="0"/>
                <w:numId w:val="76"/>
              </w:numPr>
              <w:autoSpaceDE w:val="0"/>
              <w:autoSpaceDN w:val="0"/>
              <w:adjustRightInd w:val="0"/>
              <w:spacing w:after="0" w:line="240" w:lineRule="auto"/>
              <w:contextualSpacing/>
              <w:rPr>
                <w:rFonts w:ascii="Arial" w:hAnsi="Arial" w:cs="Arial"/>
              </w:rPr>
            </w:pPr>
            <w:r w:rsidRPr="00422742">
              <w:rPr>
                <w:rFonts w:ascii="Arial" w:hAnsi="Arial" w:cs="Arial"/>
              </w:rPr>
              <w:t>Toutes sujétions.</w:t>
            </w:r>
          </w:p>
          <w:p w14:paraId="1111D0BA" w14:textId="77777777" w:rsidR="002E57A4" w:rsidRPr="00422742" w:rsidRDefault="002E57A4" w:rsidP="00C44F66">
            <w:pPr>
              <w:rPr>
                <w:rFonts w:ascii="Arial" w:hAnsi="Arial" w:cs="Arial"/>
                <w:b/>
                <w:bCs/>
                <w:color w:val="000000"/>
              </w:rPr>
            </w:pPr>
            <w:r w:rsidRPr="00422742">
              <w:rPr>
                <w:rFonts w:ascii="Arial" w:hAnsi="Arial" w:cs="Arial"/>
              </w:rPr>
              <w:t>Ce prix s’applique au forfait, mesuré par métré contradictoire</w:t>
            </w:r>
          </w:p>
          <w:p w14:paraId="738119E7" w14:textId="77777777" w:rsidR="002E57A4" w:rsidRPr="00422742" w:rsidRDefault="002E57A4" w:rsidP="00C44F66">
            <w:pPr>
              <w:rPr>
                <w:rFonts w:ascii="Arial" w:hAnsi="Arial" w:cs="Arial"/>
                <w:b/>
                <w:bCs/>
                <w:color w:val="000000"/>
                <w:sz w:val="20"/>
                <w:szCs w:val="20"/>
              </w:rPr>
            </w:pPr>
          </w:p>
        </w:tc>
        <w:tc>
          <w:tcPr>
            <w:tcW w:w="1134" w:type="dxa"/>
            <w:noWrap/>
            <w:vAlign w:val="center"/>
            <w:hideMark/>
          </w:tcPr>
          <w:p w14:paraId="3ACBA4CF"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FF</w:t>
            </w:r>
          </w:p>
        </w:tc>
        <w:tc>
          <w:tcPr>
            <w:tcW w:w="1843" w:type="dxa"/>
            <w:noWrap/>
            <w:vAlign w:val="center"/>
          </w:tcPr>
          <w:p w14:paraId="317E76A3" w14:textId="77777777" w:rsidR="002E57A4" w:rsidRPr="00422742" w:rsidRDefault="002E57A4" w:rsidP="00C44F66">
            <w:pPr>
              <w:rPr>
                <w:rFonts w:ascii="Arial" w:hAnsi="Arial" w:cs="Arial"/>
                <w:color w:val="000000"/>
                <w:sz w:val="20"/>
                <w:szCs w:val="20"/>
              </w:rPr>
            </w:pPr>
          </w:p>
        </w:tc>
        <w:tc>
          <w:tcPr>
            <w:tcW w:w="1417" w:type="dxa"/>
            <w:noWrap/>
            <w:vAlign w:val="center"/>
          </w:tcPr>
          <w:p w14:paraId="5B9A1218" w14:textId="77777777" w:rsidR="002E57A4" w:rsidRPr="00422742" w:rsidRDefault="002E57A4" w:rsidP="00C44F66">
            <w:pPr>
              <w:rPr>
                <w:rFonts w:ascii="Arial" w:hAnsi="Arial" w:cs="Arial"/>
                <w:color w:val="000000"/>
                <w:sz w:val="20"/>
                <w:szCs w:val="20"/>
              </w:rPr>
            </w:pPr>
          </w:p>
        </w:tc>
      </w:tr>
      <w:tr w:rsidR="002E57A4" w:rsidRPr="00422742" w14:paraId="7D41A192" w14:textId="77777777" w:rsidTr="00C44F66">
        <w:trPr>
          <w:trHeight w:val="300"/>
        </w:trPr>
        <w:tc>
          <w:tcPr>
            <w:tcW w:w="10632" w:type="dxa"/>
            <w:gridSpan w:val="5"/>
            <w:noWrap/>
            <w:vAlign w:val="center"/>
            <w:hideMark/>
          </w:tcPr>
          <w:p w14:paraId="7F125486"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Lot 200 : TERRASSEMENT</w:t>
            </w:r>
          </w:p>
        </w:tc>
      </w:tr>
      <w:tr w:rsidR="002E57A4" w:rsidRPr="00422742" w14:paraId="62048658" w14:textId="77777777" w:rsidTr="00C44F66">
        <w:trPr>
          <w:trHeight w:val="300"/>
        </w:trPr>
        <w:tc>
          <w:tcPr>
            <w:tcW w:w="852" w:type="dxa"/>
            <w:noWrap/>
            <w:vAlign w:val="center"/>
            <w:hideMark/>
          </w:tcPr>
          <w:p w14:paraId="59E058D8"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201</w:t>
            </w:r>
          </w:p>
        </w:tc>
        <w:tc>
          <w:tcPr>
            <w:tcW w:w="5386" w:type="dxa"/>
            <w:vAlign w:val="center"/>
            <w:hideMark/>
          </w:tcPr>
          <w:p w14:paraId="0EBD4B96"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Nivellement de la plate-forme</w:t>
            </w:r>
          </w:p>
          <w:p w14:paraId="0F09694D" w14:textId="77777777" w:rsidR="002E57A4" w:rsidRPr="00422742" w:rsidRDefault="002E57A4" w:rsidP="00C44F66">
            <w:pPr>
              <w:adjustRightInd w:val="0"/>
              <w:jc w:val="both"/>
              <w:rPr>
                <w:rFonts w:ascii="Arial" w:hAnsi="Arial" w:cs="Arial"/>
              </w:rPr>
            </w:pPr>
            <w:r w:rsidRPr="00422742">
              <w:rPr>
                <w:rFonts w:ascii="Arial" w:hAnsi="Arial" w:cs="Arial"/>
              </w:rPr>
              <w:t xml:space="preserve">Ce prix rémunère </w:t>
            </w:r>
            <w:r w:rsidRPr="00422742">
              <w:rPr>
                <w:rFonts w:ascii="Arial" w:eastAsia="Arial Unicode MS" w:hAnsi="Arial" w:cs="Arial"/>
              </w:rPr>
              <w:t>au mètre carré (m</w:t>
            </w:r>
            <w:r w:rsidRPr="00422742">
              <w:rPr>
                <w:rFonts w:ascii="Arial" w:eastAsia="Arial Unicode MS" w:hAnsi="Arial" w:cs="Arial"/>
                <w:vertAlign w:val="superscript"/>
              </w:rPr>
              <w:t>2</w:t>
            </w:r>
            <w:r w:rsidRPr="00422742">
              <w:rPr>
                <w:rFonts w:ascii="Arial" w:eastAsia="Arial Unicode MS" w:hAnsi="Arial" w:cs="Arial"/>
              </w:rPr>
              <w:t>)</w:t>
            </w:r>
            <w:r w:rsidRPr="00422742">
              <w:rPr>
                <w:rFonts w:ascii="Arial" w:hAnsi="Arial" w:cs="Arial"/>
              </w:rPr>
              <w:t>, selon les conditions générales prévues dans le marché :</w:t>
            </w:r>
          </w:p>
          <w:p w14:paraId="77195E19" w14:textId="77777777" w:rsidR="002E57A4" w:rsidRPr="00422742" w:rsidRDefault="002E57A4" w:rsidP="00C44F66">
            <w:pPr>
              <w:autoSpaceDE w:val="0"/>
              <w:autoSpaceDN w:val="0"/>
              <w:adjustRightInd w:val="0"/>
              <w:rPr>
                <w:rFonts w:ascii="Arial" w:hAnsi="Arial" w:cs="Arial"/>
              </w:rPr>
            </w:pPr>
            <w:r w:rsidRPr="00422742">
              <w:rPr>
                <w:rFonts w:ascii="Arial" w:hAnsi="Arial" w:cs="Arial"/>
              </w:rPr>
              <w:t>Il comprend notamment :</w:t>
            </w:r>
          </w:p>
          <w:p w14:paraId="233BEEF4" w14:textId="77777777" w:rsidR="002E57A4" w:rsidRPr="00422742" w:rsidRDefault="002E57A4" w:rsidP="002E57A4">
            <w:pPr>
              <w:pStyle w:val="Paragraphedeliste"/>
              <w:widowControl w:val="0"/>
              <w:numPr>
                <w:ilvl w:val="0"/>
                <w:numId w:val="142"/>
              </w:numPr>
              <w:autoSpaceDE w:val="0"/>
              <w:autoSpaceDN w:val="0"/>
              <w:rPr>
                <w:rFonts w:ascii="Arial" w:hAnsi="Arial" w:cs="Arial"/>
                <w:sz w:val="22"/>
                <w:szCs w:val="22"/>
              </w:rPr>
            </w:pPr>
            <w:r w:rsidRPr="00422742">
              <w:rPr>
                <w:rFonts w:ascii="Arial" w:hAnsi="Arial" w:cs="Arial"/>
                <w:sz w:val="22"/>
                <w:szCs w:val="22"/>
              </w:rPr>
              <w:t xml:space="preserve">la mise à niveau du sol de manière à permettre l’obtention d’une plateforme </w:t>
            </w:r>
            <w:r w:rsidRPr="00422742">
              <w:rPr>
                <w:rStyle w:val="fontstyle01"/>
                <w:rFonts w:ascii="Arial" w:hAnsi="Arial" w:cs="Arial"/>
                <w:sz w:val="22"/>
                <w:szCs w:val="22"/>
              </w:rPr>
              <w:t xml:space="preserve">jusqu’aux côtes </w:t>
            </w:r>
            <w:r w:rsidRPr="00422742">
              <w:rPr>
                <w:rFonts w:ascii="Arial" w:hAnsi="Arial" w:cs="Arial"/>
                <w:color w:val="000000" w:themeColor="text1"/>
                <w:sz w:val="22"/>
                <w:szCs w:val="22"/>
                <w:lang w:val="fr-CM"/>
              </w:rPr>
              <w:t xml:space="preserve">de nivellement des plateformes </w:t>
            </w:r>
            <w:r w:rsidRPr="00422742">
              <w:rPr>
                <w:rStyle w:val="fontstyle01"/>
                <w:rFonts w:ascii="Arial" w:hAnsi="Arial" w:cs="Arial"/>
                <w:sz w:val="22"/>
                <w:szCs w:val="22"/>
              </w:rPr>
              <w:t>du projet,</w:t>
            </w:r>
            <w:r w:rsidRPr="00422742">
              <w:rPr>
                <w:rFonts w:ascii="Arial" w:hAnsi="Arial" w:cs="Arial"/>
                <w:color w:val="000000" w:themeColor="text1"/>
                <w:sz w:val="22"/>
                <w:szCs w:val="22"/>
                <w:lang w:val="fr-CM"/>
              </w:rPr>
              <w:t xml:space="preserve"> le tout conformément aux dispositions prévues au C.C.T.P. et aux normes en vigueur, </w:t>
            </w:r>
          </w:p>
          <w:p w14:paraId="4D4AC282" w14:textId="77777777" w:rsidR="002E57A4" w:rsidRPr="00422742" w:rsidRDefault="002E57A4" w:rsidP="002E57A4">
            <w:pPr>
              <w:pStyle w:val="Paragraphedeliste"/>
              <w:numPr>
                <w:ilvl w:val="0"/>
                <w:numId w:val="142"/>
              </w:numPr>
              <w:spacing w:line="259" w:lineRule="auto"/>
              <w:ind w:right="53"/>
              <w:rPr>
                <w:rFonts w:ascii="Arial" w:hAnsi="Arial" w:cs="Arial"/>
                <w:color w:val="000000" w:themeColor="text1"/>
                <w:sz w:val="22"/>
                <w:szCs w:val="22"/>
                <w:lang w:val="fr-CM"/>
              </w:rPr>
            </w:pPr>
            <w:r w:rsidRPr="00422742">
              <w:rPr>
                <w:rFonts w:ascii="Arial" w:hAnsi="Arial" w:cs="Arial"/>
                <w:color w:val="000000" w:themeColor="text1"/>
                <w:sz w:val="22"/>
                <w:szCs w:val="22"/>
              </w:rPr>
              <w:t xml:space="preserve">Le </w:t>
            </w:r>
            <w:r w:rsidRPr="00422742">
              <w:rPr>
                <w:rFonts w:ascii="Arial" w:hAnsi="Arial" w:cs="Arial"/>
                <w:color w:val="000000" w:themeColor="text1"/>
                <w:sz w:val="22"/>
                <w:szCs w:val="22"/>
                <w:lang w:val="fr-CM"/>
              </w:rPr>
              <w:t xml:space="preserve">nivelage des fonds, dressement des parois, chargement, transport, déchargement des déblais en excédent à toute distance à la décharge publique </w:t>
            </w:r>
            <w:r w:rsidRPr="00422742">
              <w:rPr>
                <w:rFonts w:ascii="Arial" w:hAnsi="Arial" w:cs="Arial"/>
                <w:sz w:val="22"/>
                <w:szCs w:val="22"/>
              </w:rPr>
              <w:t xml:space="preserve">approuvé par l’Ingénieur </w:t>
            </w:r>
            <w:r w:rsidRPr="00422742">
              <w:rPr>
                <w:rFonts w:ascii="Arial" w:hAnsi="Arial" w:cs="Arial"/>
                <w:color w:val="000000" w:themeColor="text1"/>
                <w:sz w:val="22"/>
                <w:szCs w:val="22"/>
                <w:lang w:val="fr-CM"/>
              </w:rPr>
              <w:t>et le Maitre d’œuvre chargé des constructions du CR-EST</w:t>
            </w:r>
          </w:p>
          <w:p w14:paraId="4814D416" w14:textId="77777777" w:rsidR="002E57A4" w:rsidRPr="00422742" w:rsidRDefault="002E57A4" w:rsidP="002E57A4">
            <w:pPr>
              <w:pStyle w:val="Paragraphedeliste"/>
              <w:numPr>
                <w:ilvl w:val="0"/>
                <w:numId w:val="142"/>
              </w:numPr>
              <w:spacing w:line="259" w:lineRule="auto"/>
              <w:ind w:right="53"/>
              <w:rPr>
                <w:rFonts w:ascii="Arial" w:hAnsi="Arial" w:cs="Arial"/>
                <w:color w:val="000000" w:themeColor="text1"/>
                <w:sz w:val="22"/>
                <w:szCs w:val="22"/>
                <w:lang w:val="fr-CM"/>
              </w:rPr>
            </w:pPr>
            <w:r w:rsidRPr="00422742">
              <w:rPr>
                <w:rFonts w:ascii="Arial" w:hAnsi="Arial" w:cs="Arial"/>
                <w:color w:val="000000" w:themeColor="text1"/>
                <w:sz w:val="22"/>
                <w:szCs w:val="22"/>
                <w:lang w:val="fr-CM"/>
              </w:rPr>
              <w:t xml:space="preserve"> toutes sujétions. </w:t>
            </w:r>
          </w:p>
          <w:p w14:paraId="6219282E" w14:textId="77777777" w:rsidR="002E57A4" w:rsidRPr="00422742" w:rsidRDefault="002E57A4" w:rsidP="00C44F66">
            <w:pPr>
              <w:rPr>
                <w:rFonts w:ascii="Arial" w:hAnsi="Arial" w:cs="Arial"/>
                <w:b/>
                <w:bCs/>
                <w:color w:val="000000"/>
                <w:sz w:val="20"/>
                <w:szCs w:val="20"/>
              </w:rPr>
            </w:pPr>
            <w:r w:rsidRPr="00422742">
              <w:rPr>
                <w:rFonts w:ascii="Arial" w:hAnsi="Arial" w:cs="Arial"/>
              </w:rPr>
              <w:t xml:space="preserve">Ce prix s’applique </w:t>
            </w:r>
            <w:r w:rsidRPr="00422742">
              <w:rPr>
                <w:rFonts w:ascii="Arial" w:eastAsia="Arial Unicode MS" w:hAnsi="Arial" w:cs="Arial"/>
              </w:rPr>
              <w:t>au mètre carré (m2)</w:t>
            </w:r>
            <w:r w:rsidRPr="00422742">
              <w:rPr>
                <w:rFonts w:ascii="Arial" w:hAnsi="Arial" w:cs="Arial"/>
              </w:rPr>
              <w:t>, mesuré par métré contradictoire</w:t>
            </w:r>
          </w:p>
        </w:tc>
        <w:tc>
          <w:tcPr>
            <w:tcW w:w="1134" w:type="dxa"/>
            <w:noWrap/>
            <w:vAlign w:val="center"/>
            <w:hideMark/>
          </w:tcPr>
          <w:p w14:paraId="7A2764E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m2</w:t>
            </w:r>
          </w:p>
        </w:tc>
        <w:tc>
          <w:tcPr>
            <w:tcW w:w="1843" w:type="dxa"/>
            <w:noWrap/>
            <w:vAlign w:val="center"/>
          </w:tcPr>
          <w:p w14:paraId="54568C84" w14:textId="77777777" w:rsidR="002E57A4" w:rsidRPr="00422742" w:rsidRDefault="002E57A4" w:rsidP="00C44F66">
            <w:pPr>
              <w:rPr>
                <w:rFonts w:ascii="Arial" w:hAnsi="Arial" w:cs="Arial"/>
                <w:color w:val="000000"/>
                <w:sz w:val="20"/>
                <w:szCs w:val="20"/>
              </w:rPr>
            </w:pPr>
          </w:p>
        </w:tc>
        <w:tc>
          <w:tcPr>
            <w:tcW w:w="1417" w:type="dxa"/>
            <w:noWrap/>
            <w:vAlign w:val="center"/>
          </w:tcPr>
          <w:p w14:paraId="17599061" w14:textId="77777777" w:rsidR="002E57A4" w:rsidRPr="00422742" w:rsidRDefault="002E57A4" w:rsidP="00C44F66">
            <w:pPr>
              <w:rPr>
                <w:rFonts w:ascii="Arial" w:hAnsi="Arial" w:cs="Arial"/>
                <w:color w:val="000000"/>
                <w:sz w:val="20"/>
                <w:szCs w:val="20"/>
              </w:rPr>
            </w:pPr>
          </w:p>
        </w:tc>
      </w:tr>
      <w:tr w:rsidR="002E57A4" w:rsidRPr="00422742" w14:paraId="3F2045A9" w14:textId="77777777" w:rsidTr="00C44F66">
        <w:trPr>
          <w:trHeight w:val="300"/>
        </w:trPr>
        <w:tc>
          <w:tcPr>
            <w:tcW w:w="852" w:type="dxa"/>
            <w:noWrap/>
            <w:vAlign w:val="center"/>
            <w:hideMark/>
          </w:tcPr>
          <w:p w14:paraId="62A2C52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202</w:t>
            </w:r>
          </w:p>
        </w:tc>
        <w:tc>
          <w:tcPr>
            <w:tcW w:w="5386" w:type="dxa"/>
            <w:vAlign w:val="center"/>
            <w:hideMark/>
          </w:tcPr>
          <w:p w14:paraId="1971FADB"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Fouilles en puits et en rigoles</w:t>
            </w:r>
          </w:p>
          <w:p w14:paraId="44B151F0" w14:textId="77777777" w:rsidR="002E57A4" w:rsidRPr="00422742" w:rsidRDefault="002E57A4" w:rsidP="00C44F66">
            <w:pPr>
              <w:ind w:right="53"/>
              <w:rPr>
                <w:rFonts w:ascii="Arial" w:hAnsi="Arial" w:cs="Arial"/>
                <w:color w:val="000000" w:themeColor="text1"/>
                <w:lang w:val="fr-CM"/>
              </w:rPr>
            </w:pPr>
            <w:r w:rsidRPr="00422742">
              <w:rPr>
                <w:rFonts w:ascii="Arial" w:hAnsi="Arial" w:cs="Arial"/>
                <w:color w:val="000000" w:themeColor="text1"/>
                <w:lang w:val="fr-CM"/>
              </w:rPr>
              <w:t xml:space="preserve">Ce prix rémunère </w:t>
            </w:r>
            <w:r w:rsidRPr="00422742">
              <w:rPr>
                <w:rFonts w:ascii="Arial" w:eastAsia="Arial Unicode MS" w:hAnsi="Arial" w:cs="Arial"/>
              </w:rPr>
              <w:t>au mètre cube (m</w:t>
            </w:r>
            <w:r w:rsidRPr="00422742">
              <w:rPr>
                <w:rFonts w:ascii="Arial" w:eastAsia="Arial Unicode MS" w:hAnsi="Arial" w:cs="Arial"/>
                <w:vertAlign w:val="superscript"/>
              </w:rPr>
              <w:t>3</w:t>
            </w:r>
            <w:r w:rsidRPr="00422742">
              <w:rPr>
                <w:rFonts w:ascii="Arial" w:eastAsia="Arial Unicode MS" w:hAnsi="Arial" w:cs="Arial"/>
              </w:rPr>
              <w:t>)</w:t>
            </w:r>
          </w:p>
          <w:p w14:paraId="61A14EBC" w14:textId="77777777" w:rsidR="002E57A4" w:rsidRPr="00422742" w:rsidRDefault="002E57A4" w:rsidP="002E57A4">
            <w:pPr>
              <w:pStyle w:val="Paragraphedeliste"/>
              <w:numPr>
                <w:ilvl w:val="0"/>
                <w:numId w:val="143"/>
              </w:numPr>
              <w:spacing w:line="259" w:lineRule="auto"/>
              <w:ind w:right="53"/>
              <w:rPr>
                <w:rFonts w:ascii="Arial" w:hAnsi="Arial" w:cs="Arial"/>
                <w:color w:val="000000" w:themeColor="text1"/>
                <w:sz w:val="22"/>
                <w:szCs w:val="22"/>
                <w:lang w:val="fr-CM"/>
              </w:rPr>
            </w:pPr>
            <w:r w:rsidRPr="00422742">
              <w:rPr>
                <w:rFonts w:ascii="Arial" w:hAnsi="Arial" w:cs="Arial"/>
                <w:color w:val="000000" w:themeColor="text1"/>
                <w:sz w:val="22"/>
                <w:szCs w:val="22"/>
                <w:lang w:val="fr-CM"/>
              </w:rPr>
              <w:t xml:space="preserve">la réalisation des Fouilles en rigole et en puit pour semelles isolées, le tout conformément aux dispositions prévues au C.C.T.P. et aux normes en vigueur, </w:t>
            </w:r>
          </w:p>
          <w:p w14:paraId="04566761" w14:textId="77777777" w:rsidR="002E57A4" w:rsidRPr="00422742" w:rsidRDefault="002E57A4" w:rsidP="002E57A4">
            <w:pPr>
              <w:pStyle w:val="Paragraphedeliste"/>
              <w:numPr>
                <w:ilvl w:val="0"/>
                <w:numId w:val="143"/>
              </w:numPr>
              <w:spacing w:line="259" w:lineRule="auto"/>
              <w:ind w:right="53"/>
              <w:rPr>
                <w:rFonts w:ascii="Arial" w:hAnsi="Arial" w:cs="Arial"/>
                <w:color w:val="000000" w:themeColor="text1"/>
                <w:sz w:val="22"/>
                <w:szCs w:val="22"/>
                <w:lang w:val="fr-CM"/>
              </w:rPr>
            </w:pPr>
            <w:r w:rsidRPr="00422742">
              <w:rPr>
                <w:rFonts w:ascii="Arial" w:hAnsi="Arial" w:cs="Arial"/>
                <w:color w:val="000000" w:themeColor="text1"/>
                <w:sz w:val="22"/>
                <w:szCs w:val="22"/>
                <w:lang w:val="fr-CM"/>
              </w:rPr>
              <w:t xml:space="preserve">épuisement mécanique de la nappe et des eaux de pluies si nécessaire, blindage général ou partiel, y compris nivelage des fonds, dressement des parois, chargement, transport, déchargement des déblais en excédent à toute distance à la décharge publique </w:t>
            </w:r>
          </w:p>
          <w:p w14:paraId="01C8A8FE" w14:textId="77777777" w:rsidR="002E57A4" w:rsidRPr="00422742" w:rsidRDefault="002E57A4" w:rsidP="00C44F66">
            <w:pPr>
              <w:rPr>
                <w:rFonts w:ascii="Arial" w:hAnsi="Arial" w:cs="Arial"/>
                <w:b/>
                <w:bCs/>
                <w:color w:val="000000"/>
                <w:sz w:val="20"/>
                <w:szCs w:val="20"/>
              </w:rPr>
            </w:pPr>
            <w:r w:rsidRPr="00422742">
              <w:rPr>
                <w:rFonts w:ascii="Arial" w:hAnsi="Arial" w:cs="Arial"/>
                <w:color w:val="000000" w:themeColor="text1"/>
                <w:lang w:val="fr-CM"/>
              </w:rPr>
              <w:t>Les puits seront descendus jusqu'au niveau minimal requis par les études, niveaux à faire approuver par l’Ingénieur du marché et le Maitre d’œuvre chargé des constructions du CR-EST. et toutes sujétions</w:t>
            </w:r>
          </w:p>
        </w:tc>
        <w:tc>
          <w:tcPr>
            <w:tcW w:w="1134" w:type="dxa"/>
            <w:noWrap/>
            <w:vAlign w:val="center"/>
            <w:hideMark/>
          </w:tcPr>
          <w:p w14:paraId="0A07C6F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m3</w:t>
            </w:r>
          </w:p>
        </w:tc>
        <w:tc>
          <w:tcPr>
            <w:tcW w:w="1843" w:type="dxa"/>
            <w:noWrap/>
            <w:vAlign w:val="center"/>
          </w:tcPr>
          <w:p w14:paraId="67685EB3" w14:textId="77777777" w:rsidR="002E57A4" w:rsidRPr="00422742" w:rsidRDefault="002E57A4" w:rsidP="00C44F66">
            <w:pPr>
              <w:rPr>
                <w:rFonts w:ascii="Arial" w:hAnsi="Arial" w:cs="Arial"/>
                <w:color w:val="000000"/>
                <w:sz w:val="20"/>
                <w:szCs w:val="20"/>
              </w:rPr>
            </w:pPr>
          </w:p>
        </w:tc>
        <w:tc>
          <w:tcPr>
            <w:tcW w:w="1417" w:type="dxa"/>
            <w:noWrap/>
            <w:vAlign w:val="center"/>
          </w:tcPr>
          <w:p w14:paraId="2A05E49E" w14:textId="77777777" w:rsidR="002E57A4" w:rsidRPr="00422742" w:rsidRDefault="002E57A4" w:rsidP="00C44F66">
            <w:pPr>
              <w:rPr>
                <w:rFonts w:ascii="Arial" w:hAnsi="Arial" w:cs="Arial"/>
                <w:color w:val="000000"/>
                <w:sz w:val="20"/>
                <w:szCs w:val="20"/>
              </w:rPr>
            </w:pPr>
          </w:p>
        </w:tc>
      </w:tr>
      <w:tr w:rsidR="002E57A4" w:rsidRPr="00422742" w14:paraId="75A2B24B" w14:textId="77777777" w:rsidTr="00C44F66">
        <w:trPr>
          <w:trHeight w:val="300"/>
        </w:trPr>
        <w:tc>
          <w:tcPr>
            <w:tcW w:w="852" w:type="dxa"/>
            <w:noWrap/>
            <w:vAlign w:val="center"/>
            <w:hideMark/>
          </w:tcPr>
          <w:p w14:paraId="541D2A14"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203</w:t>
            </w:r>
          </w:p>
        </w:tc>
        <w:tc>
          <w:tcPr>
            <w:tcW w:w="5386" w:type="dxa"/>
            <w:vAlign w:val="center"/>
            <w:hideMark/>
          </w:tcPr>
          <w:p w14:paraId="7DE41841"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Remblais sous dallage et au droit de la fondation y compris compactage</w:t>
            </w:r>
          </w:p>
          <w:p w14:paraId="32837165" w14:textId="77777777" w:rsidR="002E57A4" w:rsidRPr="00422742" w:rsidRDefault="002E57A4" w:rsidP="00C44F66">
            <w:pPr>
              <w:rPr>
                <w:rFonts w:ascii="Arial" w:hAnsi="Arial" w:cs="Arial"/>
                <w:b/>
                <w:bCs/>
                <w:color w:val="000000"/>
                <w:sz w:val="20"/>
                <w:szCs w:val="20"/>
              </w:rPr>
            </w:pPr>
            <w:r w:rsidRPr="00422742">
              <w:rPr>
                <w:rFonts w:ascii="Arial" w:hAnsi="Arial" w:cs="Arial"/>
              </w:rPr>
              <w:t>Ce prix rémunère au mètre cube (m</w:t>
            </w:r>
            <w:r w:rsidRPr="00422742">
              <w:rPr>
                <w:rFonts w:ascii="Arial" w:hAnsi="Arial" w:cs="Arial"/>
                <w:vertAlign w:val="superscript"/>
              </w:rPr>
              <w:t>3</w:t>
            </w:r>
            <w:r w:rsidRPr="00422742">
              <w:rPr>
                <w:rFonts w:ascii="Arial" w:hAnsi="Arial" w:cs="Arial"/>
              </w:rPr>
              <w:t xml:space="preserve">), l’exécution du remblai conformément aux prescriptions du CCTP </w:t>
            </w:r>
            <w:r w:rsidRPr="00422742">
              <w:rPr>
                <w:rFonts w:ascii="Arial" w:hAnsi="Arial" w:cs="Arial"/>
                <w:bCs/>
              </w:rPr>
              <w:t>par couches successives de 20cm damées au droit de fondation et sous dallage pour bonne assise de la fondation, stockage et évacuation.</w:t>
            </w:r>
          </w:p>
        </w:tc>
        <w:tc>
          <w:tcPr>
            <w:tcW w:w="1134" w:type="dxa"/>
            <w:noWrap/>
            <w:vAlign w:val="center"/>
            <w:hideMark/>
          </w:tcPr>
          <w:p w14:paraId="77A20C3A"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m3</w:t>
            </w:r>
          </w:p>
        </w:tc>
        <w:tc>
          <w:tcPr>
            <w:tcW w:w="1843" w:type="dxa"/>
            <w:noWrap/>
            <w:vAlign w:val="center"/>
          </w:tcPr>
          <w:p w14:paraId="1EBBF36D" w14:textId="77777777" w:rsidR="002E57A4" w:rsidRPr="00422742" w:rsidRDefault="002E57A4" w:rsidP="00C44F66">
            <w:pPr>
              <w:rPr>
                <w:rFonts w:ascii="Arial" w:hAnsi="Arial" w:cs="Arial"/>
                <w:color w:val="000000"/>
                <w:sz w:val="20"/>
                <w:szCs w:val="20"/>
              </w:rPr>
            </w:pPr>
          </w:p>
        </w:tc>
        <w:tc>
          <w:tcPr>
            <w:tcW w:w="1417" w:type="dxa"/>
            <w:noWrap/>
            <w:vAlign w:val="center"/>
          </w:tcPr>
          <w:p w14:paraId="2B7654DF" w14:textId="77777777" w:rsidR="002E57A4" w:rsidRPr="00422742" w:rsidRDefault="002E57A4" w:rsidP="00C44F66">
            <w:pPr>
              <w:rPr>
                <w:rFonts w:ascii="Arial" w:hAnsi="Arial" w:cs="Arial"/>
                <w:color w:val="000000"/>
                <w:sz w:val="20"/>
                <w:szCs w:val="20"/>
              </w:rPr>
            </w:pPr>
          </w:p>
        </w:tc>
      </w:tr>
      <w:tr w:rsidR="002E57A4" w:rsidRPr="00422742" w14:paraId="323C0AC6" w14:textId="77777777" w:rsidTr="00C44F66">
        <w:trPr>
          <w:trHeight w:val="300"/>
        </w:trPr>
        <w:tc>
          <w:tcPr>
            <w:tcW w:w="9215" w:type="dxa"/>
            <w:gridSpan w:val="4"/>
            <w:noWrap/>
            <w:vAlign w:val="center"/>
            <w:hideMark/>
          </w:tcPr>
          <w:p w14:paraId="7D9EEBCA"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Sous-total 200</w:t>
            </w:r>
          </w:p>
        </w:tc>
        <w:tc>
          <w:tcPr>
            <w:tcW w:w="1417" w:type="dxa"/>
            <w:noWrap/>
            <w:vAlign w:val="center"/>
          </w:tcPr>
          <w:p w14:paraId="54C8B106" w14:textId="77777777" w:rsidR="002E57A4" w:rsidRPr="00422742" w:rsidRDefault="002E57A4" w:rsidP="00C44F66">
            <w:pPr>
              <w:rPr>
                <w:rFonts w:ascii="Arial" w:hAnsi="Arial" w:cs="Arial"/>
                <w:b/>
                <w:bCs/>
                <w:color w:val="000000"/>
                <w:sz w:val="20"/>
                <w:szCs w:val="20"/>
              </w:rPr>
            </w:pPr>
          </w:p>
        </w:tc>
      </w:tr>
      <w:tr w:rsidR="002E57A4" w:rsidRPr="00422742" w14:paraId="00120E15" w14:textId="77777777" w:rsidTr="00C44F66">
        <w:trPr>
          <w:trHeight w:val="300"/>
        </w:trPr>
        <w:tc>
          <w:tcPr>
            <w:tcW w:w="10632" w:type="dxa"/>
            <w:gridSpan w:val="5"/>
            <w:noWrap/>
            <w:vAlign w:val="center"/>
            <w:hideMark/>
          </w:tcPr>
          <w:p w14:paraId="44760E5E"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Lot 300 : FONDATIONS</w:t>
            </w:r>
          </w:p>
        </w:tc>
      </w:tr>
      <w:tr w:rsidR="002E57A4" w:rsidRPr="00422742" w14:paraId="209358AB" w14:textId="77777777" w:rsidTr="00C44F66">
        <w:trPr>
          <w:trHeight w:val="300"/>
        </w:trPr>
        <w:tc>
          <w:tcPr>
            <w:tcW w:w="852" w:type="dxa"/>
            <w:noWrap/>
            <w:vAlign w:val="center"/>
            <w:hideMark/>
          </w:tcPr>
          <w:p w14:paraId="4FB2FE9D"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301</w:t>
            </w:r>
          </w:p>
        </w:tc>
        <w:tc>
          <w:tcPr>
            <w:tcW w:w="5386" w:type="dxa"/>
            <w:shd w:val="clear" w:color="000000" w:fill="FFFFFF"/>
            <w:vAlign w:val="center"/>
            <w:hideMark/>
          </w:tcPr>
          <w:p w14:paraId="20DEB5B7" w14:textId="77777777" w:rsidR="002E57A4" w:rsidRPr="00422742" w:rsidRDefault="002E57A4" w:rsidP="00C44F66">
            <w:pPr>
              <w:rPr>
                <w:rFonts w:ascii="Arial" w:hAnsi="Arial" w:cs="Arial"/>
                <w:b/>
                <w:bCs/>
                <w:sz w:val="20"/>
                <w:szCs w:val="20"/>
              </w:rPr>
            </w:pPr>
            <w:r w:rsidRPr="00422742">
              <w:rPr>
                <w:rFonts w:ascii="Arial" w:hAnsi="Arial" w:cs="Arial"/>
                <w:b/>
                <w:bCs/>
                <w:color w:val="000000"/>
                <w:sz w:val="20"/>
                <w:szCs w:val="20"/>
              </w:rPr>
              <w:t>Fourniture et mise en œuvre du béton de propreté</w:t>
            </w:r>
            <w:r w:rsidRPr="00422742">
              <w:rPr>
                <w:rFonts w:ascii="Arial" w:hAnsi="Arial" w:cs="Arial"/>
                <w:b/>
                <w:bCs/>
                <w:sz w:val="20"/>
                <w:szCs w:val="20"/>
              </w:rPr>
              <w:t xml:space="preserve"> dosé à 150kg/m</w:t>
            </w:r>
            <w:r w:rsidRPr="00422742">
              <w:rPr>
                <w:rFonts w:ascii="Arial" w:hAnsi="Arial" w:cs="Arial"/>
                <w:b/>
                <w:bCs/>
                <w:sz w:val="20"/>
                <w:szCs w:val="20"/>
                <w:vertAlign w:val="superscript"/>
              </w:rPr>
              <w:t>3</w:t>
            </w:r>
            <w:r w:rsidRPr="00422742">
              <w:rPr>
                <w:rFonts w:ascii="Arial" w:hAnsi="Arial" w:cs="Arial"/>
                <w:b/>
                <w:bCs/>
                <w:sz w:val="20"/>
                <w:szCs w:val="20"/>
              </w:rPr>
              <w:t xml:space="preserve"> ép. =5cm</w:t>
            </w:r>
          </w:p>
          <w:p w14:paraId="1AEDE514" w14:textId="77777777" w:rsidR="002E57A4" w:rsidRPr="00422742" w:rsidRDefault="002E57A4" w:rsidP="00C44F66">
            <w:pPr>
              <w:ind w:right="52"/>
              <w:rPr>
                <w:rFonts w:ascii="Arial" w:hAnsi="Arial" w:cs="Arial"/>
                <w:color w:val="000000" w:themeColor="text1"/>
                <w:lang w:val="fr-CM"/>
              </w:rPr>
            </w:pPr>
            <w:r w:rsidRPr="00422742">
              <w:rPr>
                <w:rFonts w:ascii="Arial" w:hAnsi="Arial" w:cs="Arial"/>
                <w:color w:val="000000" w:themeColor="text1"/>
                <w:lang w:val="fr-CM"/>
              </w:rPr>
              <w:t>Ce prix rémunère :</w:t>
            </w:r>
          </w:p>
          <w:p w14:paraId="337A0190" w14:textId="77777777" w:rsidR="002E57A4" w:rsidRPr="00422742" w:rsidRDefault="002E57A4" w:rsidP="002E57A4">
            <w:pPr>
              <w:pStyle w:val="Paragraphedeliste"/>
              <w:numPr>
                <w:ilvl w:val="0"/>
                <w:numId w:val="144"/>
              </w:numPr>
              <w:spacing w:line="259" w:lineRule="auto"/>
              <w:ind w:right="52"/>
              <w:rPr>
                <w:rFonts w:ascii="Arial" w:hAnsi="Arial" w:cs="Arial"/>
                <w:color w:val="000000" w:themeColor="text1"/>
                <w:sz w:val="22"/>
                <w:szCs w:val="22"/>
                <w:lang w:val="fr-CM"/>
              </w:rPr>
            </w:pPr>
            <w:r w:rsidRPr="00422742">
              <w:rPr>
                <w:rFonts w:ascii="Arial" w:hAnsi="Arial" w:cs="Arial"/>
                <w:color w:val="000000" w:themeColor="text1"/>
                <w:sz w:val="22"/>
                <w:szCs w:val="22"/>
                <w:lang w:val="fr-CM"/>
              </w:rPr>
              <w:lastRenderedPageBreak/>
              <w:t>le Béton de propreté</w:t>
            </w:r>
            <w:r w:rsidRPr="00422742">
              <w:rPr>
                <w:rFonts w:ascii="Arial" w:eastAsia="Arial" w:hAnsi="Arial" w:cs="Arial"/>
                <w:sz w:val="22"/>
                <w:szCs w:val="22"/>
              </w:rPr>
              <w:t xml:space="preserve"> sous semelles isolées et sous murs de soubassement</w:t>
            </w:r>
            <w:r w:rsidRPr="00422742">
              <w:rPr>
                <w:rFonts w:ascii="Arial" w:hAnsi="Arial" w:cs="Arial"/>
                <w:color w:val="000000" w:themeColor="text1"/>
                <w:sz w:val="22"/>
                <w:szCs w:val="22"/>
                <w:lang w:val="fr-CM"/>
              </w:rPr>
              <w:t xml:space="preserve"> exécuté et mis en œuvre conformément aux dispositions prévues au C.C.T.P. et aux normes en vigueur. Il comprend toute sujétions de fourniture de matériaux, de transport et de mise en œuvre y compris réglage, nivellement et surfaçage</w:t>
            </w:r>
          </w:p>
          <w:p w14:paraId="6A9ACE39" w14:textId="77777777" w:rsidR="002E57A4" w:rsidRPr="00422742" w:rsidRDefault="002E57A4" w:rsidP="00C44F66">
            <w:pPr>
              <w:rPr>
                <w:rFonts w:ascii="Arial" w:hAnsi="Arial" w:cs="Arial"/>
                <w:b/>
                <w:bCs/>
                <w:color w:val="000000"/>
                <w:sz w:val="20"/>
                <w:szCs w:val="20"/>
              </w:rPr>
            </w:pPr>
            <w:r w:rsidRPr="00422742">
              <w:rPr>
                <w:rFonts w:ascii="Arial" w:hAnsi="Arial" w:cs="Arial"/>
                <w:color w:val="000000" w:themeColor="text1"/>
                <w:lang w:val="fr-CM"/>
              </w:rPr>
              <w:t>Ce béton de 5 cm d'épaisseur minimum, dosé à 150 Kg/m3 de ciment CEM II 42.5R et toutes sujétions</w:t>
            </w:r>
          </w:p>
        </w:tc>
        <w:tc>
          <w:tcPr>
            <w:tcW w:w="1134" w:type="dxa"/>
            <w:noWrap/>
            <w:vAlign w:val="center"/>
            <w:hideMark/>
          </w:tcPr>
          <w:p w14:paraId="4FE64389"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m3</w:t>
            </w:r>
          </w:p>
        </w:tc>
        <w:tc>
          <w:tcPr>
            <w:tcW w:w="1843" w:type="dxa"/>
            <w:noWrap/>
            <w:vAlign w:val="center"/>
          </w:tcPr>
          <w:p w14:paraId="4FB9CF03" w14:textId="77777777" w:rsidR="002E57A4" w:rsidRPr="00422742" w:rsidRDefault="002E57A4" w:rsidP="00C44F66">
            <w:pPr>
              <w:rPr>
                <w:rFonts w:ascii="Arial" w:hAnsi="Arial" w:cs="Arial"/>
                <w:color w:val="000000"/>
                <w:sz w:val="20"/>
                <w:szCs w:val="20"/>
              </w:rPr>
            </w:pPr>
          </w:p>
        </w:tc>
        <w:tc>
          <w:tcPr>
            <w:tcW w:w="1417" w:type="dxa"/>
            <w:noWrap/>
            <w:vAlign w:val="center"/>
          </w:tcPr>
          <w:p w14:paraId="264783AD" w14:textId="77777777" w:rsidR="002E57A4" w:rsidRPr="00422742" w:rsidRDefault="002E57A4" w:rsidP="00C44F66">
            <w:pPr>
              <w:rPr>
                <w:rFonts w:ascii="Arial" w:hAnsi="Arial" w:cs="Arial"/>
                <w:color w:val="000000"/>
                <w:sz w:val="20"/>
                <w:szCs w:val="20"/>
              </w:rPr>
            </w:pPr>
          </w:p>
        </w:tc>
      </w:tr>
      <w:tr w:rsidR="002E57A4" w:rsidRPr="00422742" w14:paraId="49D6BA8D" w14:textId="77777777" w:rsidTr="00C44F66">
        <w:trPr>
          <w:trHeight w:val="481"/>
        </w:trPr>
        <w:tc>
          <w:tcPr>
            <w:tcW w:w="852" w:type="dxa"/>
            <w:noWrap/>
            <w:vAlign w:val="center"/>
            <w:hideMark/>
          </w:tcPr>
          <w:p w14:paraId="4FBD6346"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302</w:t>
            </w:r>
          </w:p>
        </w:tc>
        <w:tc>
          <w:tcPr>
            <w:tcW w:w="5386" w:type="dxa"/>
            <w:shd w:val="clear" w:color="000000" w:fill="FFFFFF"/>
            <w:vAlign w:val="center"/>
            <w:hideMark/>
          </w:tcPr>
          <w:p w14:paraId="2F965563"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Fourniture et mise en œuvre de la maçonnerie en agglos de 20x20x40 bourrés y compris toutes sujétions</w:t>
            </w:r>
          </w:p>
          <w:p w14:paraId="35569274" w14:textId="77777777" w:rsidR="002E57A4" w:rsidRPr="00422742" w:rsidRDefault="002E57A4" w:rsidP="00C44F66">
            <w:pPr>
              <w:adjustRightInd w:val="0"/>
              <w:rPr>
                <w:rFonts w:ascii="Arial" w:hAnsi="Arial" w:cs="Arial"/>
              </w:rPr>
            </w:pPr>
            <w:r w:rsidRPr="00422742">
              <w:rPr>
                <w:rFonts w:ascii="Arial" w:hAnsi="Arial" w:cs="Arial"/>
              </w:rPr>
              <w:t>Ce prix rémunère au mètre carré (m</w:t>
            </w:r>
            <w:r w:rsidRPr="00422742">
              <w:rPr>
                <w:rFonts w:ascii="Arial" w:hAnsi="Arial" w:cs="Arial"/>
                <w:vertAlign w:val="superscript"/>
              </w:rPr>
              <w:t>2</w:t>
            </w:r>
            <w:r w:rsidRPr="00422742">
              <w:rPr>
                <w:rFonts w:ascii="Arial" w:hAnsi="Arial" w:cs="Arial"/>
              </w:rPr>
              <w:t>) la fourniture et la pose d’agglos bourrées en fondations conformément au CCTP.</w:t>
            </w:r>
          </w:p>
          <w:p w14:paraId="553D3DA9" w14:textId="77777777" w:rsidR="002E57A4" w:rsidRPr="00422742" w:rsidRDefault="002E57A4" w:rsidP="00C44F66">
            <w:pPr>
              <w:adjustRightInd w:val="0"/>
              <w:rPr>
                <w:rFonts w:ascii="Arial" w:hAnsi="Arial" w:cs="Arial"/>
              </w:rPr>
            </w:pPr>
            <w:r w:rsidRPr="00422742">
              <w:rPr>
                <w:rFonts w:ascii="Arial" w:hAnsi="Arial" w:cs="Arial"/>
              </w:rPr>
              <w:t>Il comprend notamment :</w:t>
            </w:r>
          </w:p>
          <w:p w14:paraId="29736E36" w14:textId="77777777" w:rsidR="002E57A4" w:rsidRPr="00422742" w:rsidRDefault="002E57A4" w:rsidP="00C44F66">
            <w:pPr>
              <w:adjustRightInd w:val="0"/>
              <w:rPr>
                <w:rFonts w:ascii="Arial" w:hAnsi="Arial" w:cs="Arial"/>
              </w:rPr>
            </w:pPr>
            <w:r w:rsidRPr="00422742">
              <w:rPr>
                <w:rFonts w:ascii="Arial" w:hAnsi="Arial" w:cs="Arial"/>
              </w:rPr>
              <w:t>- la fourniture des agglos de 20x20x40 selon le CCTP ;</w:t>
            </w:r>
          </w:p>
          <w:p w14:paraId="4C57E416" w14:textId="77777777" w:rsidR="002E57A4" w:rsidRPr="00422742" w:rsidRDefault="002E57A4" w:rsidP="00C44F66">
            <w:pPr>
              <w:adjustRightInd w:val="0"/>
              <w:rPr>
                <w:rFonts w:ascii="Arial" w:hAnsi="Arial" w:cs="Arial"/>
              </w:rPr>
            </w:pPr>
            <w:r w:rsidRPr="00422742">
              <w:rPr>
                <w:rFonts w:ascii="Arial" w:hAnsi="Arial" w:cs="Arial"/>
              </w:rPr>
              <w:t>- la fourniture du béton de bourrage ;</w:t>
            </w:r>
          </w:p>
          <w:p w14:paraId="62D5EAFE" w14:textId="77777777" w:rsidR="002E57A4" w:rsidRPr="00422742" w:rsidRDefault="002E57A4" w:rsidP="00C44F66">
            <w:pPr>
              <w:adjustRightInd w:val="0"/>
              <w:rPr>
                <w:rFonts w:ascii="Arial" w:hAnsi="Arial" w:cs="Arial"/>
              </w:rPr>
            </w:pPr>
            <w:r w:rsidRPr="00422742">
              <w:rPr>
                <w:rFonts w:ascii="Arial" w:hAnsi="Arial" w:cs="Arial"/>
              </w:rPr>
              <w:t>- la fourniture du mortier de pose dosé à 400 kg/m3 ;</w:t>
            </w:r>
          </w:p>
          <w:p w14:paraId="43A50BA8" w14:textId="77777777" w:rsidR="002E57A4" w:rsidRPr="00422742" w:rsidRDefault="002E57A4" w:rsidP="00C44F66">
            <w:pPr>
              <w:adjustRightInd w:val="0"/>
              <w:rPr>
                <w:rFonts w:ascii="Arial" w:hAnsi="Arial" w:cs="Arial"/>
              </w:rPr>
            </w:pPr>
            <w:r w:rsidRPr="00422742">
              <w:rPr>
                <w:rFonts w:ascii="Arial" w:hAnsi="Arial" w:cs="Arial"/>
              </w:rPr>
              <w:t>- la fourniture d’eau de gâchage ;</w:t>
            </w:r>
          </w:p>
          <w:p w14:paraId="2DBD0FC3" w14:textId="77777777" w:rsidR="002E57A4" w:rsidRPr="00422742" w:rsidRDefault="002E57A4" w:rsidP="00C44F66">
            <w:pPr>
              <w:adjustRightInd w:val="0"/>
              <w:rPr>
                <w:rFonts w:ascii="Arial" w:hAnsi="Arial" w:cs="Arial"/>
              </w:rPr>
            </w:pPr>
            <w:r w:rsidRPr="00422742">
              <w:rPr>
                <w:rFonts w:ascii="Arial" w:hAnsi="Arial" w:cs="Arial"/>
              </w:rPr>
              <w:t>- la mise en œuvre ;</w:t>
            </w:r>
          </w:p>
          <w:p w14:paraId="49127C9D" w14:textId="77777777" w:rsidR="002E57A4" w:rsidRPr="00422742" w:rsidRDefault="002E57A4" w:rsidP="00C44F66">
            <w:pPr>
              <w:adjustRightInd w:val="0"/>
              <w:rPr>
                <w:rFonts w:ascii="Arial" w:hAnsi="Arial" w:cs="Arial"/>
              </w:rPr>
            </w:pPr>
            <w:r w:rsidRPr="00422742">
              <w:rPr>
                <w:rFonts w:ascii="Arial" w:hAnsi="Arial" w:cs="Arial"/>
              </w:rPr>
              <w:t>- toutes sujétions.</w:t>
            </w:r>
          </w:p>
          <w:p w14:paraId="65436587" w14:textId="77777777" w:rsidR="002E57A4" w:rsidRPr="00422742" w:rsidRDefault="002E57A4" w:rsidP="00C44F66">
            <w:pPr>
              <w:rPr>
                <w:rFonts w:ascii="Arial" w:hAnsi="Arial" w:cs="Arial"/>
                <w:b/>
                <w:bCs/>
                <w:color w:val="000000"/>
              </w:rPr>
            </w:pPr>
            <w:r w:rsidRPr="00422742">
              <w:rPr>
                <w:rFonts w:ascii="Arial" w:hAnsi="Arial" w:cs="Arial"/>
              </w:rPr>
              <w:t>Ce prix s’applique au mètre carré, mesuré par métré contradictoire.</w:t>
            </w:r>
          </w:p>
          <w:p w14:paraId="659AEBB8" w14:textId="77777777" w:rsidR="002E57A4" w:rsidRPr="00422742" w:rsidRDefault="002E57A4" w:rsidP="00C44F66">
            <w:pPr>
              <w:rPr>
                <w:rFonts w:ascii="Arial" w:hAnsi="Arial" w:cs="Arial"/>
                <w:b/>
                <w:bCs/>
                <w:color w:val="000000"/>
                <w:sz w:val="20"/>
                <w:szCs w:val="20"/>
              </w:rPr>
            </w:pPr>
          </w:p>
        </w:tc>
        <w:tc>
          <w:tcPr>
            <w:tcW w:w="1134" w:type="dxa"/>
            <w:noWrap/>
            <w:vAlign w:val="center"/>
            <w:hideMark/>
          </w:tcPr>
          <w:p w14:paraId="0351DF78"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M²</w:t>
            </w:r>
          </w:p>
        </w:tc>
        <w:tc>
          <w:tcPr>
            <w:tcW w:w="1843" w:type="dxa"/>
            <w:noWrap/>
            <w:vAlign w:val="center"/>
          </w:tcPr>
          <w:p w14:paraId="76F6A81A" w14:textId="77777777" w:rsidR="002E57A4" w:rsidRPr="00422742" w:rsidRDefault="002E57A4" w:rsidP="00C44F66">
            <w:pPr>
              <w:rPr>
                <w:rFonts w:ascii="Arial" w:hAnsi="Arial" w:cs="Arial"/>
                <w:color w:val="000000"/>
                <w:sz w:val="20"/>
                <w:szCs w:val="20"/>
              </w:rPr>
            </w:pPr>
          </w:p>
        </w:tc>
        <w:tc>
          <w:tcPr>
            <w:tcW w:w="1417" w:type="dxa"/>
            <w:noWrap/>
            <w:vAlign w:val="center"/>
          </w:tcPr>
          <w:p w14:paraId="6F9BDF69" w14:textId="77777777" w:rsidR="002E57A4" w:rsidRPr="00422742" w:rsidRDefault="002E57A4" w:rsidP="00C44F66">
            <w:pPr>
              <w:rPr>
                <w:rFonts w:ascii="Arial" w:hAnsi="Arial" w:cs="Arial"/>
                <w:color w:val="000000"/>
                <w:sz w:val="20"/>
                <w:szCs w:val="20"/>
              </w:rPr>
            </w:pPr>
          </w:p>
        </w:tc>
      </w:tr>
      <w:tr w:rsidR="002E57A4" w:rsidRPr="00422742" w14:paraId="5243DBC9" w14:textId="77777777" w:rsidTr="00C44F66">
        <w:trPr>
          <w:trHeight w:val="843"/>
        </w:trPr>
        <w:tc>
          <w:tcPr>
            <w:tcW w:w="852" w:type="dxa"/>
            <w:noWrap/>
            <w:vAlign w:val="center"/>
            <w:hideMark/>
          </w:tcPr>
          <w:p w14:paraId="4DBF935B"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303</w:t>
            </w:r>
          </w:p>
        </w:tc>
        <w:tc>
          <w:tcPr>
            <w:tcW w:w="5386" w:type="dxa"/>
            <w:shd w:val="clear" w:color="000000" w:fill="FFFFFF"/>
            <w:vAlign w:val="center"/>
            <w:hideMark/>
          </w:tcPr>
          <w:p w14:paraId="4984E59F"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Fourniture et mise en œuvre du béton armé</w:t>
            </w:r>
            <w:r w:rsidRPr="00422742">
              <w:rPr>
                <w:rFonts w:ascii="Arial" w:hAnsi="Arial" w:cs="Arial"/>
                <w:b/>
                <w:bCs/>
                <w:sz w:val="20"/>
                <w:szCs w:val="20"/>
              </w:rPr>
              <w:t xml:space="preserve"> dosé à 350kg/m</w:t>
            </w:r>
            <w:r w:rsidRPr="00422742">
              <w:rPr>
                <w:rFonts w:ascii="Arial" w:hAnsi="Arial" w:cs="Arial"/>
                <w:b/>
                <w:bCs/>
                <w:sz w:val="20"/>
                <w:szCs w:val="20"/>
                <w:vertAlign w:val="superscript"/>
              </w:rPr>
              <w:t>3</w:t>
            </w:r>
            <w:r w:rsidRPr="00422742">
              <w:rPr>
                <w:rFonts w:ascii="Arial" w:hAnsi="Arial" w:cs="Arial"/>
                <w:b/>
                <w:bCs/>
                <w:sz w:val="20"/>
                <w:szCs w:val="20"/>
              </w:rPr>
              <w:t xml:space="preserve"> </w:t>
            </w:r>
            <w:r w:rsidRPr="00422742">
              <w:rPr>
                <w:rFonts w:ascii="Arial" w:hAnsi="Arial" w:cs="Arial"/>
                <w:b/>
                <w:bCs/>
                <w:color w:val="000000"/>
                <w:sz w:val="20"/>
                <w:szCs w:val="20"/>
              </w:rPr>
              <w:t>pour semelles, chainages et amorces poteaux y compris toutes sujétions</w:t>
            </w:r>
          </w:p>
          <w:p w14:paraId="0A69DD41" w14:textId="77777777" w:rsidR="002E57A4" w:rsidRPr="00422742" w:rsidRDefault="002E57A4" w:rsidP="00C44F66">
            <w:pPr>
              <w:rPr>
                <w:rFonts w:ascii="Arial" w:hAnsi="Arial" w:cs="Arial"/>
                <w:b/>
                <w:bCs/>
                <w:color w:val="000000"/>
                <w:sz w:val="20"/>
                <w:szCs w:val="20"/>
              </w:rPr>
            </w:pPr>
            <w:r w:rsidRPr="00422742">
              <w:rPr>
                <w:rFonts w:ascii="Arial" w:hAnsi="Arial" w:cs="Arial"/>
                <w:color w:val="000000" w:themeColor="text1"/>
                <w:lang w:val="fr-CM"/>
              </w:rPr>
              <w:t xml:space="preserve">Ce prix rémunère le Béton armé (béton, armatures et coffrages) </w:t>
            </w:r>
            <w:r w:rsidRPr="00422742">
              <w:rPr>
                <w:rFonts w:ascii="Arial" w:hAnsi="Arial" w:cs="Arial"/>
                <w:color w:val="000000"/>
              </w:rPr>
              <w:t>pour amorces poteaux,</w:t>
            </w:r>
            <w:r w:rsidRPr="00422742">
              <w:rPr>
                <w:rFonts w:ascii="Arial" w:hAnsi="Arial" w:cs="Arial"/>
                <w:color w:val="000000"/>
              </w:rPr>
              <w:br/>
              <w:t>et longrines en ciment hydrofuge</w:t>
            </w:r>
            <w:r w:rsidRPr="00422742">
              <w:rPr>
                <w:rFonts w:ascii="Arial" w:hAnsi="Arial" w:cs="Arial"/>
                <w:color w:val="000000" w:themeColor="text1"/>
                <w:lang w:val="fr-CM"/>
              </w:rPr>
              <w:t xml:space="preserve"> exécuté et mis en œuvre conformément aux dispositions prévues au C.C.T.P. et aux normes en, y compris ferraillage, coffrage soigné </w:t>
            </w:r>
            <w:r w:rsidRPr="00422742">
              <w:rPr>
                <w:rFonts w:ascii="Arial" w:hAnsi="Arial" w:cs="Arial"/>
              </w:rPr>
              <w:t>vibration du béton (</w:t>
            </w:r>
            <w:r w:rsidRPr="00422742">
              <w:rPr>
                <w:rFonts w:ascii="Arial" w:hAnsi="Arial" w:cs="Arial"/>
                <w:color w:val="000000" w:themeColor="text1"/>
                <w:lang w:val="fr-CM"/>
              </w:rPr>
              <w:t>type 3 selon le SIA 118/262) conformément au plan d'exécution de structure, dosé à 350 Kg/m3 de ciment CEM II 42.5 R et toutes sujétions</w:t>
            </w:r>
          </w:p>
        </w:tc>
        <w:tc>
          <w:tcPr>
            <w:tcW w:w="1134" w:type="dxa"/>
            <w:noWrap/>
            <w:vAlign w:val="center"/>
            <w:hideMark/>
          </w:tcPr>
          <w:p w14:paraId="1A59CDF3"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m3</w:t>
            </w:r>
          </w:p>
        </w:tc>
        <w:tc>
          <w:tcPr>
            <w:tcW w:w="1843" w:type="dxa"/>
            <w:noWrap/>
            <w:vAlign w:val="center"/>
          </w:tcPr>
          <w:p w14:paraId="023E93C3" w14:textId="77777777" w:rsidR="002E57A4" w:rsidRPr="00422742" w:rsidRDefault="002E57A4" w:rsidP="00C44F66">
            <w:pPr>
              <w:rPr>
                <w:rFonts w:ascii="Arial" w:hAnsi="Arial" w:cs="Arial"/>
                <w:color w:val="000000"/>
                <w:sz w:val="20"/>
                <w:szCs w:val="20"/>
              </w:rPr>
            </w:pPr>
          </w:p>
        </w:tc>
        <w:tc>
          <w:tcPr>
            <w:tcW w:w="1417" w:type="dxa"/>
            <w:noWrap/>
            <w:vAlign w:val="center"/>
          </w:tcPr>
          <w:p w14:paraId="35B740F6" w14:textId="77777777" w:rsidR="002E57A4" w:rsidRPr="00422742" w:rsidRDefault="002E57A4" w:rsidP="00C44F66">
            <w:pPr>
              <w:rPr>
                <w:rFonts w:ascii="Arial" w:hAnsi="Arial" w:cs="Arial"/>
                <w:color w:val="000000"/>
                <w:sz w:val="20"/>
                <w:szCs w:val="20"/>
              </w:rPr>
            </w:pPr>
          </w:p>
        </w:tc>
      </w:tr>
      <w:tr w:rsidR="002E57A4" w:rsidRPr="00422742" w14:paraId="77125584" w14:textId="77777777" w:rsidTr="00C44F66">
        <w:trPr>
          <w:trHeight w:val="564"/>
        </w:trPr>
        <w:tc>
          <w:tcPr>
            <w:tcW w:w="852" w:type="dxa"/>
            <w:noWrap/>
            <w:vAlign w:val="center"/>
            <w:hideMark/>
          </w:tcPr>
          <w:p w14:paraId="10538444"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304</w:t>
            </w:r>
          </w:p>
        </w:tc>
        <w:tc>
          <w:tcPr>
            <w:tcW w:w="5386" w:type="dxa"/>
            <w:vAlign w:val="center"/>
            <w:hideMark/>
          </w:tcPr>
          <w:p w14:paraId="6F05DACC"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Dallage du sol en béton légèrement armé pour dallage sol (ép. 8cm) dosé</w:t>
            </w:r>
            <w:r w:rsidRPr="00422742">
              <w:rPr>
                <w:rFonts w:ascii="Arial" w:hAnsi="Arial" w:cs="Arial"/>
                <w:b/>
                <w:bCs/>
                <w:sz w:val="20"/>
                <w:szCs w:val="20"/>
              </w:rPr>
              <w:t xml:space="preserve"> à 350kg/m</w:t>
            </w:r>
            <w:r w:rsidRPr="00422742">
              <w:rPr>
                <w:rFonts w:ascii="Arial" w:hAnsi="Arial" w:cs="Arial"/>
                <w:b/>
                <w:bCs/>
                <w:sz w:val="20"/>
                <w:szCs w:val="20"/>
                <w:vertAlign w:val="superscript"/>
              </w:rPr>
              <w:t>3</w:t>
            </w:r>
            <w:r w:rsidRPr="00422742">
              <w:rPr>
                <w:rFonts w:ascii="Arial" w:hAnsi="Arial" w:cs="Arial"/>
                <w:b/>
                <w:bCs/>
                <w:color w:val="000000"/>
                <w:sz w:val="20"/>
                <w:szCs w:val="20"/>
              </w:rPr>
              <w:t xml:space="preserve"> y compris toutes sujétions</w:t>
            </w:r>
          </w:p>
          <w:p w14:paraId="4EA7C9DB" w14:textId="77777777" w:rsidR="002E57A4" w:rsidRPr="00422742" w:rsidRDefault="002E57A4" w:rsidP="00C44F66">
            <w:pPr>
              <w:rPr>
                <w:rFonts w:ascii="Arial" w:hAnsi="Arial" w:cs="Arial"/>
                <w:b/>
                <w:bCs/>
                <w:color w:val="000000"/>
                <w:sz w:val="20"/>
                <w:szCs w:val="20"/>
              </w:rPr>
            </w:pPr>
            <w:r w:rsidRPr="00422742">
              <w:rPr>
                <w:rFonts w:ascii="Arial" w:hAnsi="Arial" w:cs="Arial"/>
                <w:color w:val="000000" w:themeColor="text1"/>
                <w:lang w:val="fr-CM"/>
              </w:rPr>
              <w:t>Ce prix rémunère le Béton</w:t>
            </w:r>
            <w:r w:rsidRPr="00422742">
              <w:rPr>
                <w:rFonts w:ascii="Arial" w:hAnsi="Arial" w:cs="Arial"/>
                <w:color w:val="000000"/>
              </w:rPr>
              <w:t xml:space="preserve"> légèrement</w:t>
            </w:r>
            <w:r w:rsidRPr="00422742">
              <w:rPr>
                <w:rFonts w:ascii="Arial" w:hAnsi="Arial" w:cs="Arial"/>
                <w:color w:val="000000" w:themeColor="text1"/>
                <w:lang w:val="fr-CM"/>
              </w:rPr>
              <w:t xml:space="preserve"> armé (béton, armatures et coffrages) pour dallage (d’épaisseur 08 cm) et mis en œuvre conformément aux dispositions prévues au C.C.T.P. et aux normes en vigueur, y compris ferraillage</w:t>
            </w:r>
            <w:r w:rsidRPr="00422742">
              <w:rPr>
                <w:rFonts w:ascii="Arial" w:hAnsi="Arial" w:cs="Arial"/>
              </w:rPr>
              <w:t xml:space="preserve"> en RL 6 mailles de 20 Cm</w:t>
            </w:r>
            <w:r w:rsidRPr="00422742">
              <w:rPr>
                <w:rFonts w:ascii="Arial" w:hAnsi="Arial" w:cs="Arial"/>
                <w:color w:val="000000" w:themeColor="text1"/>
                <w:lang w:val="fr-CM"/>
              </w:rPr>
              <w:t xml:space="preserve">, </w:t>
            </w:r>
            <w:r w:rsidRPr="00422742">
              <w:rPr>
                <w:rFonts w:ascii="Arial" w:hAnsi="Arial" w:cs="Arial"/>
                <w:color w:val="000000" w:themeColor="text1"/>
                <w:lang w:val="fr-CM"/>
              </w:rPr>
              <w:lastRenderedPageBreak/>
              <w:t xml:space="preserve">coffrage </w:t>
            </w:r>
            <w:r w:rsidRPr="00422742">
              <w:rPr>
                <w:rFonts w:ascii="Arial" w:hAnsi="Arial" w:cs="Arial"/>
              </w:rPr>
              <w:t>vibration du béton conformément</w:t>
            </w:r>
            <w:r w:rsidRPr="00422742">
              <w:rPr>
                <w:rFonts w:ascii="Arial" w:hAnsi="Arial" w:cs="Arial"/>
                <w:color w:val="000000" w:themeColor="text1"/>
                <w:lang w:val="fr-CM"/>
              </w:rPr>
              <w:t xml:space="preserve"> aux plans d'exécution de structure approuvés, dosé à 350 Kg/m3 de ciment CEM II 42.5R et toutes sujétions</w:t>
            </w:r>
          </w:p>
        </w:tc>
        <w:tc>
          <w:tcPr>
            <w:tcW w:w="1134" w:type="dxa"/>
            <w:noWrap/>
            <w:vAlign w:val="center"/>
            <w:hideMark/>
          </w:tcPr>
          <w:p w14:paraId="15F7B93E"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m2</w:t>
            </w:r>
          </w:p>
        </w:tc>
        <w:tc>
          <w:tcPr>
            <w:tcW w:w="1843" w:type="dxa"/>
            <w:noWrap/>
            <w:vAlign w:val="center"/>
          </w:tcPr>
          <w:p w14:paraId="5B8A3B77" w14:textId="77777777" w:rsidR="002E57A4" w:rsidRPr="00422742" w:rsidRDefault="002E57A4" w:rsidP="00C44F66">
            <w:pPr>
              <w:rPr>
                <w:rFonts w:ascii="Arial" w:hAnsi="Arial" w:cs="Arial"/>
                <w:color w:val="000000"/>
                <w:sz w:val="20"/>
                <w:szCs w:val="20"/>
              </w:rPr>
            </w:pPr>
          </w:p>
        </w:tc>
        <w:tc>
          <w:tcPr>
            <w:tcW w:w="1417" w:type="dxa"/>
            <w:noWrap/>
            <w:vAlign w:val="center"/>
          </w:tcPr>
          <w:p w14:paraId="61182A0E" w14:textId="77777777" w:rsidR="002E57A4" w:rsidRPr="00422742" w:rsidRDefault="002E57A4" w:rsidP="00C44F66">
            <w:pPr>
              <w:rPr>
                <w:rFonts w:ascii="Arial" w:hAnsi="Arial" w:cs="Arial"/>
                <w:color w:val="000000"/>
                <w:sz w:val="20"/>
                <w:szCs w:val="20"/>
              </w:rPr>
            </w:pPr>
          </w:p>
        </w:tc>
      </w:tr>
      <w:tr w:rsidR="002E57A4" w:rsidRPr="00422742" w14:paraId="43AC0278" w14:textId="77777777" w:rsidTr="00C44F66">
        <w:trPr>
          <w:trHeight w:val="300"/>
        </w:trPr>
        <w:tc>
          <w:tcPr>
            <w:tcW w:w="10632" w:type="dxa"/>
            <w:gridSpan w:val="5"/>
            <w:noWrap/>
            <w:vAlign w:val="center"/>
            <w:hideMark/>
          </w:tcPr>
          <w:p w14:paraId="1567A184"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LOT 400 : MACONNERIE ET ELEVATION</w:t>
            </w:r>
          </w:p>
        </w:tc>
      </w:tr>
      <w:tr w:rsidR="002E57A4" w:rsidRPr="00422742" w14:paraId="257623B2" w14:textId="77777777" w:rsidTr="00C44F66">
        <w:trPr>
          <w:trHeight w:val="300"/>
        </w:trPr>
        <w:tc>
          <w:tcPr>
            <w:tcW w:w="852" w:type="dxa"/>
            <w:noWrap/>
            <w:vAlign w:val="center"/>
            <w:hideMark/>
          </w:tcPr>
          <w:p w14:paraId="38E7944E"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401</w:t>
            </w:r>
          </w:p>
        </w:tc>
        <w:tc>
          <w:tcPr>
            <w:tcW w:w="5386" w:type="dxa"/>
            <w:vAlign w:val="center"/>
            <w:hideMark/>
          </w:tcPr>
          <w:p w14:paraId="27313E97"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Fourniture et mise en œuvre de la maçonnerie en agglomérés creux de 15x20x40 + étanchéité à la première assise y compris toutes sujétion</w:t>
            </w:r>
          </w:p>
          <w:p w14:paraId="273B00EC"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au mètre carré (m</w:t>
            </w:r>
            <w:r w:rsidRPr="00422742">
              <w:rPr>
                <w:rFonts w:ascii="Arial" w:eastAsia="Arial Unicode MS" w:hAnsi="Arial" w:cs="Arial"/>
                <w:vertAlign w:val="superscript"/>
              </w:rPr>
              <w:t>2</w:t>
            </w:r>
            <w:r w:rsidRPr="00422742">
              <w:rPr>
                <w:rFonts w:ascii="Arial" w:eastAsia="Arial Unicode MS" w:hAnsi="Arial" w:cs="Arial"/>
              </w:rPr>
              <w:t>) la fourniture et la pose des parpaings creux conformément au CCTP.</w:t>
            </w:r>
          </w:p>
          <w:p w14:paraId="1D9F1DF3"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7C4CC04D"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et pose des parpaings creux selon le CCTP ;</w:t>
            </w:r>
          </w:p>
          <w:p w14:paraId="277A3FB0"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et pose du mortier de pose dosé à 400 kg/m3 ;</w:t>
            </w:r>
          </w:p>
          <w:p w14:paraId="17EA0434"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et pose du système d’étanchéité ;</w:t>
            </w:r>
          </w:p>
          <w:p w14:paraId="07AFFA63"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mise en œuvre ;</w:t>
            </w:r>
          </w:p>
          <w:p w14:paraId="052563FC"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067980FC"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carré, mesuré par métré contradictoire.</w:t>
            </w:r>
          </w:p>
        </w:tc>
        <w:tc>
          <w:tcPr>
            <w:tcW w:w="1134" w:type="dxa"/>
            <w:noWrap/>
            <w:vAlign w:val="center"/>
            <w:hideMark/>
          </w:tcPr>
          <w:p w14:paraId="7E55ED21"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m2</w:t>
            </w:r>
          </w:p>
        </w:tc>
        <w:tc>
          <w:tcPr>
            <w:tcW w:w="1843" w:type="dxa"/>
            <w:noWrap/>
            <w:vAlign w:val="center"/>
          </w:tcPr>
          <w:p w14:paraId="417703EC" w14:textId="77777777" w:rsidR="002E57A4" w:rsidRPr="00422742" w:rsidRDefault="002E57A4" w:rsidP="00C44F66">
            <w:pPr>
              <w:rPr>
                <w:rFonts w:ascii="Arial" w:hAnsi="Arial" w:cs="Arial"/>
                <w:color w:val="000000"/>
                <w:sz w:val="20"/>
                <w:szCs w:val="20"/>
              </w:rPr>
            </w:pPr>
          </w:p>
        </w:tc>
        <w:tc>
          <w:tcPr>
            <w:tcW w:w="1417" w:type="dxa"/>
            <w:noWrap/>
            <w:vAlign w:val="center"/>
          </w:tcPr>
          <w:p w14:paraId="0DDE552C" w14:textId="77777777" w:rsidR="002E57A4" w:rsidRPr="00422742" w:rsidRDefault="002E57A4" w:rsidP="00C44F66">
            <w:pPr>
              <w:rPr>
                <w:rFonts w:ascii="Arial" w:hAnsi="Arial" w:cs="Arial"/>
                <w:color w:val="000000"/>
                <w:sz w:val="20"/>
                <w:szCs w:val="20"/>
              </w:rPr>
            </w:pPr>
          </w:p>
        </w:tc>
      </w:tr>
      <w:tr w:rsidR="002E57A4" w:rsidRPr="00422742" w14:paraId="4A7C1854" w14:textId="77777777" w:rsidTr="00C44F66">
        <w:trPr>
          <w:trHeight w:val="300"/>
        </w:trPr>
        <w:tc>
          <w:tcPr>
            <w:tcW w:w="852" w:type="dxa"/>
            <w:noWrap/>
            <w:vAlign w:val="center"/>
            <w:hideMark/>
          </w:tcPr>
          <w:p w14:paraId="40442BAC"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402</w:t>
            </w:r>
          </w:p>
        </w:tc>
        <w:tc>
          <w:tcPr>
            <w:tcW w:w="5386" w:type="dxa"/>
            <w:vAlign w:val="center"/>
            <w:hideMark/>
          </w:tcPr>
          <w:p w14:paraId="124C2E51"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Fourniture et mise en œuvre de l'enduit au mortier dose a 400 kg/m</w:t>
            </w:r>
            <w:r w:rsidRPr="00422742">
              <w:rPr>
                <w:rFonts w:ascii="Arial" w:hAnsi="Arial" w:cs="Arial"/>
                <w:b/>
                <w:bCs/>
                <w:color w:val="000000"/>
                <w:sz w:val="20"/>
                <w:szCs w:val="20"/>
                <w:vertAlign w:val="superscript"/>
              </w:rPr>
              <w:t>3</w:t>
            </w:r>
            <w:r w:rsidRPr="00422742">
              <w:rPr>
                <w:rFonts w:ascii="Arial" w:hAnsi="Arial" w:cs="Arial"/>
                <w:b/>
                <w:bCs/>
                <w:color w:val="000000"/>
                <w:sz w:val="20"/>
                <w:szCs w:val="20"/>
              </w:rPr>
              <w:t xml:space="preserve"> de ciment ép. =2,5cmy compris toutes sujétions</w:t>
            </w:r>
          </w:p>
          <w:p w14:paraId="0F99A22F"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au mètre carré (m2) les enduits conformément au CCTP.</w:t>
            </w:r>
          </w:p>
          <w:p w14:paraId="13EFA6DD"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6BE13231"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du sable et du ciment selon le CCTP ;</w:t>
            </w:r>
          </w:p>
          <w:p w14:paraId="394F6DB3"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d’eau de gâchage selon le CCTP ;</w:t>
            </w:r>
          </w:p>
          <w:p w14:paraId="37303515"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mise en œuvre d’une couche de 2,5 cm d’épaisseur ;</w:t>
            </w:r>
          </w:p>
          <w:p w14:paraId="4F71444A"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4755A6AB"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carré, mesuré par métré contradictoire.</w:t>
            </w:r>
          </w:p>
        </w:tc>
        <w:tc>
          <w:tcPr>
            <w:tcW w:w="1134" w:type="dxa"/>
            <w:noWrap/>
            <w:vAlign w:val="center"/>
            <w:hideMark/>
          </w:tcPr>
          <w:p w14:paraId="3BE7DB84"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M²</w:t>
            </w:r>
          </w:p>
        </w:tc>
        <w:tc>
          <w:tcPr>
            <w:tcW w:w="1843" w:type="dxa"/>
            <w:noWrap/>
            <w:vAlign w:val="center"/>
          </w:tcPr>
          <w:p w14:paraId="48DD3849" w14:textId="77777777" w:rsidR="002E57A4" w:rsidRPr="00422742" w:rsidRDefault="002E57A4" w:rsidP="00C44F66">
            <w:pPr>
              <w:rPr>
                <w:rFonts w:ascii="Arial" w:hAnsi="Arial" w:cs="Arial"/>
                <w:color w:val="000000"/>
                <w:sz w:val="20"/>
                <w:szCs w:val="20"/>
              </w:rPr>
            </w:pPr>
          </w:p>
        </w:tc>
        <w:tc>
          <w:tcPr>
            <w:tcW w:w="1417" w:type="dxa"/>
            <w:noWrap/>
            <w:vAlign w:val="center"/>
          </w:tcPr>
          <w:p w14:paraId="69C5207C" w14:textId="77777777" w:rsidR="002E57A4" w:rsidRPr="00422742" w:rsidRDefault="002E57A4" w:rsidP="00C44F66">
            <w:pPr>
              <w:rPr>
                <w:rFonts w:ascii="Arial" w:hAnsi="Arial" w:cs="Arial"/>
                <w:color w:val="000000"/>
                <w:sz w:val="20"/>
                <w:szCs w:val="20"/>
              </w:rPr>
            </w:pPr>
          </w:p>
        </w:tc>
      </w:tr>
      <w:tr w:rsidR="002E57A4" w:rsidRPr="00422742" w14:paraId="7CEC8F56" w14:textId="77777777" w:rsidTr="00C44F66">
        <w:trPr>
          <w:trHeight w:val="636"/>
        </w:trPr>
        <w:tc>
          <w:tcPr>
            <w:tcW w:w="852" w:type="dxa"/>
            <w:noWrap/>
            <w:vAlign w:val="center"/>
            <w:hideMark/>
          </w:tcPr>
          <w:p w14:paraId="15BE1BD8"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403</w:t>
            </w:r>
          </w:p>
        </w:tc>
        <w:tc>
          <w:tcPr>
            <w:tcW w:w="5386" w:type="dxa"/>
            <w:vAlign w:val="center"/>
            <w:hideMark/>
          </w:tcPr>
          <w:p w14:paraId="393EF254"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Fourniture et mise en œuvre du béton armé dosé à 350 kg/m</w:t>
            </w:r>
            <w:r w:rsidRPr="00422742">
              <w:rPr>
                <w:rFonts w:ascii="Arial" w:hAnsi="Arial" w:cs="Arial"/>
                <w:b/>
                <w:bCs/>
                <w:color w:val="000000"/>
                <w:sz w:val="20"/>
                <w:szCs w:val="20"/>
                <w:vertAlign w:val="superscript"/>
              </w:rPr>
              <w:t>3</w:t>
            </w:r>
            <w:r w:rsidRPr="00422742">
              <w:rPr>
                <w:rFonts w:ascii="Arial" w:hAnsi="Arial" w:cs="Arial"/>
                <w:b/>
                <w:bCs/>
                <w:color w:val="000000"/>
                <w:sz w:val="20"/>
                <w:szCs w:val="20"/>
              </w:rPr>
              <w:t xml:space="preserve"> pour poteaux, linteaux, chainage haut y compris toutes sujétions</w:t>
            </w:r>
          </w:p>
          <w:p w14:paraId="3EE35795" w14:textId="77777777" w:rsidR="002E57A4" w:rsidRPr="00422742" w:rsidRDefault="002E57A4" w:rsidP="00C44F66">
            <w:pPr>
              <w:rPr>
                <w:rFonts w:ascii="Arial" w:hAnsi="Arial" w:cs="Arial"/>
                <w:b/>
                <w:bCs/>
                <w:color w:val="000000"/>
                <w:sz w:val="20"/>
                <w:szCs w:val="20"/>
              </w:rPr>
            </w:pPr>
            <w:r w:rsidRPr="00422742">
              <w:rPr>
                <w:rFonts w:ascii="Arial" w:hAnsi="Arial" w:cs="Arial"/>
                <w:color w:val="000000" w:themeColor="text1"/>
                <w:lang w:val="fr-CM"/>
              </w:rPr>
              <w:t xml:space="preserve">Ce prix rémunère le Béton armé (béton, armatures et coffrages) </w:t>
            </w:r>
            <w:r w:rsidRPr="00422742">
              <w:rPr>
                <w:rFonts w:ascii="Arial" w:hAnsi="Arial" w:cs="Arial"/>
                <w:color w:val="000000"/>
              </w:rPr>
              <w:t>poteaux, poutres, linteaux, et</w:t>
            </w:r>
            <w:r w:rsidRPr="00422742">
              <w:rPr>
                <w:rFonts w:ascii="Arial" w:hAnsi="Arial" w:cs="Arial"/>
                <w:color w:val="000000"/>
              </w:rPr>
              <w:br/>
              <w:t>raidisseurs,</w:t>
            </w:r>
            <w:r w:rsidRPr="00422742">
              <w:rPr>
                <w:rFonts w:ascii="Arial" w:hAnsi="Arial" w:cs="Arial"/>
                <w:color w:val="000000" w:themeColor="text1"/>
                <w:lang w:val="fr-CM"/>
              </w:rPr>
              <w:t xml:space="preserve"> chainage exécuté et mis en œuvre conformément aux dispositions prévues au C.C.T.P. et aux normes en, y compris ferraillage, coffrage soigné </w:t>
            </w:r>
            <w:r w:rsidRPr="00422742">
              <w:rPr>
                <w:rFonts w:ascii="Arial" w:hAnsi="Arial" w:cs="Arial"/>
              </w:rPr>
              <w:t>vibration du béton (</w:t>
            </w:r>
            <w:r w:rsidRPr="00422742">
              <w:rPr>
                <w:rFonts w:ascii="Arial" w:hAnsi="Arial" w:cs="Arial"/>
                <w:color w:val="000000" w:themeColor="text1"/>
                <w:lang w:val="fr-CM"/>
              </w:rPr>
              <w:t>type 3 selon le SIA 118/262) conformément au plan d'exécution de structure, dosé à 350 Kg/m3 de ciment CEM II 42.5 R et toutes sujétions</w:t>
            </w:r>
          </w:p>
        </w:tc>
        <w:tc>
          <w:tcPr>
            <w:tcW w:w="1134" w:type="dxa"/>
            <w:noWrap/>
            <w:vAlign w:val="center"/>
            <w:hideMark/>
          </w:tcPr>
          <w:p w14:paraId="32A3CB84"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m3</w:t>
            </w:r>
          </w:p>
        </w:tc>
        <w:tc>
          <w:tcPr>
            <w:tcW w:w="1843" w:type="dxa"/>
            <w:noWrap/>
            <w:vAlign w:val="center"/>
          </w:tcPr>
          <w:p w14:paraId="50C35F5E" w14:textId="77777777" w:rsidR="002E57A4" w:rsidRPr="00422742" w:rsidRDefault="002E57A4" w:rsidP="00C44F66">
            <w:pPr>
              <w:rPr>
                <w:rFonts w:ascii="Arial" w:hAnsi="Arial" w:cs="Arial"/>
                <w:color w:val="000000"/>
                <w:sz w:val="20"/>
                <w:szCs w:val="20"/>
              </w:rPr>
            </w:pPr>
          </w:p>
        </w:tc>
        <w:tc>
          <w:tcPr>
            <w:tcW w:w="1417" w:type="dxa"/>
            <w:noWrap/>
            <w:vAlign w:val="center"/>
          </w:tcPr>
          <w:p w14:paraId="722E7FDF" w14:textId="77777777" w:rsidR="002E57A4" w:rsidRPr="00422742" w:rsidRDefault="002E57A4" w:rsidP="00C44F66">
            <w:pPr>
              <w:rPr>
                <w:rFonts w:ascii="Arial" w:hAnsi="Arial" w:cs="Arial"/>
                <w:color w:val="000000"/>
                <w:sz w:val="20"/>
                <w:szCs w:val="20"/>
              </w:rPr>
            </w:pPr>
          </w:p>
        </w:tc>
      </w:tr>
      <w:tr w:rsidR="002E57A4" w:rsidRPr="00422742" w14:paraId="6F44615E" w14:textId="77777777" w:rsidTr="00C44F66">
        <w:trPr>
          <w:trHeight w:val="300"/>
        </w:trPr>
        <w:tc>
          <w:tcPr>
            <w:tcW w:w="9215" w:type="dxa"/>
            <w:gridSpan w:val="4"/>
            <w:noWrap/>
            <w:vAlign w:val="center"/>
            <w:hideMark/>
          </w:tcPr>
          <w:p w14:paraId="1A43C3DD"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LOT 500 : CHARPENTE-COUVERTURE- FAUX PLAFOND</w:t>
            </w:r>
          </w:p>
        </w:tc>
        <w:tc>
          <w:tcPr>
            <w:tcW w:w="1417" w:type="dxa"/>
            <w:noWrap/>
            <w:vAlign w:val="center"/>
            <w:hideMark/>
          </w:tcPr>
          <w:p w14:paraId="34BDC53C"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 </w:t>
            </w:r>
          </w:p>
        </w:tc>
      </w:tr>
      <w:tr w:rsidR="002E57A4" w:rsidRPr="00422742" w14:paraId="7D4ABF87" w14:textId="77777777" w:rsidTr="00C44F66">
        <w:trPr>
          <w:trHeight w:val="816"/>
        </w:trPr>
        <w:tc>
          <w:tcPr>
            <w:tcW w:w="852" w:type="dxa"/>
            <w:noWrap/>
            <w:vAlign w:val="center"/>
            <w:hideMark/>
          </w:tcPr>
          <w:p w14:paraId="2D58336F"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501</w:t>
            </w:r>
          </w:p>
        </w:tc>
        <w:tc>
          <w:tcPr>
            <w:tcW w:w="5386" w:type="dxa"/>
            <w:vAlign w:val="center"/>
            <w:hideMark/>
          </w:tcPr>
          <w:p w14:paraId="2BB9EC89"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lattes de 5x18 cm pour ferme y compris toutes sujétions de traitement</w:t>
            </w:r>
          </w:p>
          <w:p w14:paraId="16B41AFD"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lastRenderedPageBreak/>
              <w:t>Ce prix rémunère au mètre cube (</w:t>
            </w:r>
            <w:r w:rsidRPr="00422742">
              <w:rPr>
                <w:rFonts w:ascii="Arial" w:hAnsi="Arial" w:cs="Arial"/>
              </w:rPr>
              <w:t>m</w:t>
            </w:r>
            <w:r w:rsidRPr="00422742">
              <w:rPr>
                <w:rFonts w:ascii="Arial" w:hAnsi="Arial" w:cs="Arial"/>
                <w:vertAlign w:val="superscript"/>
              </w:rPr>
              <w:t>3</w:t>
            </w:r>
            <w:r w:rsidRPr="00422742">
              <w:rPr>
                <w:rFonts w:ascii="Arial" w:eastAsia="Arial Unicode MS" w:hAnsi="Arial" w:cs="Arial"/>
              </w:rPr>
              <w:t>), mesuré par métré contradictoire, la fourniture et le façonnage des fermes en bois massif conformément au CCTP.</w:t>
            </w:r>
          </w:p>
          <w:p w14:paraId="167C1FDF"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32DF7E30"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 bois suivant le CCTP ;</w:t>
            </w:r>
          </w:p>
          <w:p w14:paraId="42F8B88D"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débit ;</w:t>
            </w:r>
          </w:p>
          <w:p w14:paraId="5ACCCD24"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 xml:space="preserve">le traitement du bois </w:t>
            </w:r>
          </w:p>
          <w:p w14:paraId="7DE6C8B3"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façonnage et la pose ;</w:t>
            </w:r>
          </w:p>
          <w:p w14:paraId="19AE6714"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52B51B0B"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à l’unité, mesuré par métré contradictoire</w:t>
            </w:r>
          </w:p>
        </w:tc>
        <w:tc>
          <w:tcPr>
            <w:tcW w:w="1134" w:type="dxa"/>
            <w:noWrap/>
            <w:vAlign w:val="center"/>
            <w:hideMark/>
          </w:tcPr>
          <w:p w14:paraId="08DB585B"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M</w:t>
            </w:r>
            <w:r w:rsidRPr="00422742">
              <w:rPr>
                <w:rFonts w:ascii="Arial" w:hAnsi="Arial" w:cs="Arial"/>
                <w:color w:val="000000"/>
                <w:sz w:val="20"/>
                <w:szCs w:val="20"/>
                <w:vertAlign w:val="superscript"/>
              </w:rPr>
              <w:t>3</w:t>
            </w:r>
          </w:p>
        </w:tc>
        <w:tc>
          <w:tcPr>
            <w:tcW w:w="1843" w:type="dxa"/>
            <w:noWrap/>
            <w:vAlign w:val="center"/>
          </w:tcPr>
          <w:p w14:paraId="61D948FD" w14:textId="77777777" w:rsidR="002E57A4" w:rsidRPr="00422742" w:rsidRDefault="002E57A4" w:rsidP="00C44F66">
            <w:pPr>
              <w:jc w:val="right"/>
              <w:rPr>
                <w:rFonts w:ascii="Arial" w:hAnsi="Arial" w:cs="Arial"/>
                <w:color w:val="000000"/>
                <w:sz w:val="20"/>
                <w:szCs w:val="20"/>
              </w:rPr>
            </w:pPr>
          </w:p>
        </w:tc>
        <w:tc>
          <w:tcPr>
            <w:tcW w:w="1417" w:type="dxa"/>
            <w:noWrap/>
            <w:vAlign w:val="center"/>
          </w:tcPr>
          <w:p w14:paraId="67D1F902" w14:textId="77777777" w:rsidR="002E57A4" w:rsidRPr="00422742" w:rsidRDefault="002E57A4" w:rsidP="00C44F66">
            <w:pPr>
              <w:jc w:val="center"/>
              <w:rPr>
                <w:rFonts w:ascii="Arial" w:hAnsi="Arial" w:cs="Arial"/>
                <w:color w:val="000000"/>
                <w:sz w:val="20"/>
                <w:szCs w:val="20"/>
              </w:rPr>
            </w:pPr>
          </w:p>
        </w:tc>
      </w:tr>
      <w:tr w:rsidR="002E57A4" w:rsidRPr="00422742" w14:paraId="682D25B1" w14:textId="77777777" w:rsidTr="00C44F66">
        <w:trPr>
          <w:trHeight w:val="564"/>
        </w:trPr>
        <w:tc>
          <w:tcPr>
            <w:tcW w:w="852" w:type="dxa"/>
            <w:noWrap/>
            <w:vAlign w:val="center"/>
            <w:hideMark/>
          </w:tcPr>
          <w:p w14:paraId="37A29D46"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502</w:t>
            </w:r>
          </w:p>
        </w:tc>
        <w:tc>
          <w:tcPr>
            <w:tcW w:w="5386" w:type="dxa"/>
            <w:vAlign w:val="center"/>
            <w:hideMark/>
          </w:tcPr>
          <w:p w14:paraId="74784A63"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lattes de 5x18 cm pour pannes y compris toutes sujétions de traitement</w:t>
            </w:r>
          </w:p>
          <w:p w14:paraId="45CAAE80"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au mètre cube (m</w:t>
            </w:r>
            <w:r w:rsidRPr="00422742">
              <w:rPr>
                <w:rFonts w:ascii="Arial" w:eastAsia="Arial Unicode MS" w:hAnsi="Arial" w:cs="Arial"/>
                <w:vertAlign w:val="superscript"/>
              </w:rPr>
              <w:t>3</w:t>
            </w:r>
            <w:r w:rsidRPr="00422742">
              <w:rPr>
                <w:rFonts w:ascii="Arial" w:eastAsia="Arial Unicode MS" w:hAnsi="Arial" w:cs="Arial"/>
              </w:rPr>
              <w:t>), mesuré par métré contradictoire, la fourniture et la pose des pannes en chevrons de 8x8x500cm conformément au CCTP.</w:t>
            </w:r>
          </w:p>
          <w:p w14:paraId="0B954C21"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7996497A"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pannes suivant le CCTP ;</w:t>
            </w:r>
          </w:p>
          <w:p w14:paraId="158DD611"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débit ;</w:t>
            </w:r>
          </w:p>
          <w:p w14:paraId="7D5A10AE"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 xml:space="preserve">le traitement des pannes ; </w:t>
            </w:r>
          </w:p>
          <w:p w14:paraId="033EE07F"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façonnage et la pose ;</w:t>
            </w:r>
          </w:p>
          <w:p w14:paraId="1E37103A"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41763B5E"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cube, mesuré par métré contradictoire</w:t>
            </w:r>
          </w:p>
        </w:tc>
        <w:tc>
          <w:tcPr>
            <w:tcW w:w="1134" w:type="dxa"/>
            <w:noWrap/>
            <w:vAlign w:val="center"/>
            <w:hideMark/>
          </w:tcPr>
          <w:p w14:paraId="6FD05BC3"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m3</w:t>
            </w:r>
          </w:p>
        </w:tc>
        <w:tc>
          <w:tcPr>
            <w:tcW w:w="1843" w:type="dxa"/>
            <w:noWrap/>
            <w:vAlign w:val="center"/>
          </w:tcPr>
          <w:p w14:paraId="275D4725" w14:textId="77777777" w:rsidR="002E57A4" w:rsidRPr="00422742" w:rsidRDefault="002E57A4" w:rsidP="00C44F66">
            <w:pPr>
              <w:jc w:val="right"/>
              <w:rPr>
                <w:rFonts w:ascii="Arial" w:hAnsi="Arial" w:cs="Arial"/>
                <w:color w:val="000000"/>
                <w:sz w:val="20"/>
                <w:szCs w:val="20"/>
              </w:rPr>
            </w:pPr>
          </w:p>
        </w:tc>
        <w:tc>
          <w:tcPr>
            <w:tcW w:w="1417" w:type="dxa"/>
            <w:noWrap/>
            <w:vAlign w:val="center"/>
          </w:tcPr>
          <w:p w14:paraId="407F214C" w14:textId="77777777" w:rsidR="002E57A4" w:rsidRPr="00422742" w:rsidRDefault="002E57A4" w:rsidP="00C44F66">
            <w:pPr>
              <w:jc w:val="center"/>
              <w:rPr>
                <w:rFonts w:ascii="Arial" w:hAnsi="Arial" w:cs="Arial"/>
                <w:color w:val="000000"/>
                <w:sz w:val="20"/>
                <w:szCs w:val="20"/>
              </w:rPr>
            </w:pPr>
          </w:p>
        </w:tc>
      </w:tr>
      <w:tr w:rsidR="002E57A4" w:rsidRPr="00422742" w14:paraId="1F58F109" w14:textId="77777777" w:rsidTr="00C44F66">
        <w:trPr>
          <w:trHeight w:val="748"/>
        </w:trPr>
        <w:tc>
          <w:tcPr>
            <w:tcW w:w="852" w:type="dxa"/>
            <w:noWrap/>
            <w:vAlign w:val="center"/>
            <w:hideMark/>
          </w:tcPr>
          <w:p w14:paraId="270BE346"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503</w:t>
            </w:r>
          </w:p>
        </w:tc>
        <w:tc>
          <w:tcPr>
            <w:tcW w:w="5386" w:type="dxa"/>
            <w:vAlign w:val="center"/>
            <w:hideMark/>
          </w:tcPr>
          <w:p w14:paraId="0E1AC475"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bardage en tôle bac alu 5/10</w:t>
            </w:r>
            <w:r w:rsidRPr="00422742">
              <w:rPr>
                <w:rFonts w:ascii="Arial" w:hAnsi="Arial" w:cs="Arial"/>
                <w:b/>
                <w:bCs/>
                <w:color w:val="000000"/>
                <w:sz w:val="20"/>
                <w:szCs w:val="20"/>
                <w:vertAlign w:val="superscript"/>
              </w:rPr>
              <w:t xml:space="preserve">e </w:t>
            </w:r>
            <w:r w:rsidRPr="00422742">
              <w:rPr>
                <w:rFonts w:ascii="Arial" w:hAnsi="Arial" w:cs="Arial"/>
                <w:b/>
                <w:bCs/>
                <w:color w:val="000000"/>
                <w:sz w:val="20"/>
                <w:szCs w:val="20"/>
              </w:rPr>
              <w:t>y compris toutes sujétions de traitement du bois</w:t>
            </w:r>
          </w:p>
          <w:p w14:paraId="33EF6FAE"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au mètre carré (m</w:t>
            </w:r>
            <w:r w:rsidRPr="00422742">
              <w:rPr>
                <w:rFonts w:ascii="Arial" w:eastAsia="Arial Unicode MS" w:hAnsi="Arial" w:cs="Arial"/>
                <w:vertAlign w:val="superscript"/>
              </w:rPr>
              <w:t>2</w:t>
            </w:r>
            <w:r w:rsidRPr="00422742">
              <w:rPr>
                <w:rFonts w:ascii="Arial" w:eastAsia="Arial Unicode MS" w:hAnsi="Arial" w:cs="Arial"/>
              </w:rPr>
              <w:t>), mesuré par métré contradictoire, la fourniture et la pose des rives pignon en alu conformément au CCTP.</w:t>
            </w:r>
          </w:p>
          <w:p w14:paraId="039C4260"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1CAB2063"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selon le CCTP ;</w:t>
            </w:r>
          </w:p>
          <w:p w14:paraId="6C0642B0"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solivage en bois dur de 4X8cm ;</w:t>
            </w:r>
          </w:p>
          <w:p w14:paraId="47395A24"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accessoires de pose ;</w:t>
            </w:r>
          </w:p>
          <w:p w14:paraId="7E43E8D2"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Couvres joint avec chanfreins et rainures ;</w:t>
            </w:r>
          </w:p>
          <w:p w14:paraId="0E47C703"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72AA8857"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carré (m</w:t>
            </w:r>
            <w:r w:rsidRPr="00422742">
              <w:rPr>
                <w:rFonts w:ascii="Arial" w:eastAsia="Arial Unicode MS" w:hAnsi="Arial" w:cs="Arial"/>
                <w:vertAlign w:val="superscript"/>
              </w:rPr>
              <w:t>2</w:t>
            </w:r>
            <w:r w:rsidRPr="00422742">
              <w:rPr>
                <w:rFonts w:ascii="Arial" w:eastAsia="Arial Unicode MS" w:hAnsi="Arial" w:cs="Arial"/>
              </w:rPr>
              <w:t>), mesuré par métré contradictoire</w:t>
            </w:r>
          </w:p>
        </w:tc>
        <w:tc>
          <w:tcPr>
            <w:tcW w:w="1134" w:type="dxa"/>
            <w:noWrap/>
            <w:vAlign w:val="center"/>
            <w:hideMark/>
          </w:tcPr>
          <w:p w14:paraId="133D7209"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m2</w:t>
            </w:r>
          </w:p>
        </w:tc>
        <w:tc>
          <w:tcPr>
            <w:tcW w:w="1843" w:type="dxa"/>
            <w:noWrap/>
            <w:vAlign w:val="center"/>
          </w:tcPr>
          <w:p w14:paraId="374C83A2" w14:textId="77777777" w:rsidR="002E57A4" w:rsidRPr="00422742" w:rsidRDefault="002E57A4" w:rsidP="00C44F66">
            <w:pPr>
              <w:jc w:val="right"/>
              <w:rPr>
                <w:rFonts w:ascii="Arial" w:hAnsi="Arial" w:cs="Arial"/>
                <w:color w:val="000000"/>
                <w:sz w:val="20"/>
                <w:szCs w:val="20"/>
              </w:rPr>
            </w:pPr>
          </w:p>
        </w:tc>
        <w:tc>
          <w:tcPr>
            <w:tcW w:w="1417" w:type="dxa"/>
            <w:noWrap/>
            <w:vAlign w:val="center"/>
          </w:tcPr>
          <w:p w14:paraId="0D62B8D1" w14:textId="77777777" w:rsidR="002E57A4" w:rsidRPr="00422742" w:rsidRDefault="002E57A4" w:rsidP="00C44F66">
            <w:pPr>
              <w:jc w:val="center"/>
              <w:rPr>
                <w:rFonts w:ascii="Arial" w:hAnsi="Arial" w:cs="Arial"/>
                <w:color w:val="000000"/>
                <w:sz w:val="20"/>
                <w:szCs w:val="20"/>
              </w:rPr>
            </w:pPr>
          </w:p>
        </w:tc>
      </w:tr>
      <w:tr w:rsidR="002E57A4" w:rsidRPr="00422742" w14:paraId="32B7D552" w14:textId="77777777" w:rsidTr="00C44F66">
        <w:trPr>
          <w:trHeight w:val="336"/>
        </w:trPr>
        <w:tc>
          <w:tcPr>
            <w:tcW w:w="852" w:type="dxa"/>
            <w:noWrap/>
            <w:vAlign w:val="center"/>
            <w:hideMark/>
          </w:tcPr>
          <w:p w14:paraId="3223A83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504</w:t>
            </w:r>
          </w:p>
        </w:tc>
        <w:tc>
          <w:tcPr>
            <w:tcW w:w="5386" w:type="dxa"/>
            <w:vAlign w:val="center"/>
            <w:hideMark/>
          </w:tcPr>
          <w:p w14:paraId="1CF8CD1A"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tôle bac alu 6/10</w:t>
            </w:r>
            <w:r w:rsidRPr="00422742">
              <w:rPr>
                <w:rFonts w:ascii="Arial" w:hAnsi="Arial" w:cs="Arial"/>
                <w:b/>
                <w:bCs/>
                <w:color w:val="000000"/>
                <w:sz w:val="20"/>
                <w:szCs w:val="20"/>
                <w:vertAlign w:val="superscript"/>
              </w:rPr>
              <w:t>e</w:t>
            </w:r>
          </w:p>
          <w:p w14:paraId="0FE11BBD" w14:textId="77777777" w:rsidR="002E57A4" w:rsidRPr="00422742" w:rsidRDefault="002E57A4" w:rsidP="00C44F66">
            <w:pPr>
              <w:ind w:right="-212"/>
              <w:rPr>
                <w:rFonts w:ascii="Arial" w:eastAsia="Arial Unicode MS" w:hAnsi="Arial" w:cs="Arial"/>
              </w:rPr>
            </w:pPr>
            <w:r w:rsidRPr="00422742">
              <w:rPr>
                <w:rFonts w:ascii="Arial" w:eastAsia="Arial Unicode MS" w:hAnsi="Arial" w:cs="Arial"/>
              </w:rPr>
              <w:t>Ce prix rémunère au mètre carré (m</w:t>
            </w:r>
            <w:r w:rsidRPr="00422742">
              <w:rPr>
                <w:rFonts w:ascii="Arial" w:eastAsia="Arial Unicode MS" w:hAnsi="Arial" w:cs="Arial"/>
                <w:vertAlign w:val="superscript"/>
              </w:rPr>
              <w:t>2</w:t>
            </w:r>
            <w:r w:rsidRPr="00422742">
              <w:rPr>
                <w:rFonts w:ascii="Arial" w:eastAsia="Arial Unicode MS" w:hAnsi="Arial" w:cs="Arial"/>
              </w:rPr>
              <w:t>), mesuré par métré contradictoire, la fourniture et la pose des tôles bac 6/10è conformément au CCTP.</w:t>
            </w:r>
          </w:p>
          <w:p w14:paraId="49F1EB77"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60E30AD9"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 la tôle bac 6/10è teinture naturelle ;</w:t>
            </w:r>
          </w:p>
          <w:p w14:paraId="0123FFC7"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débit ;</w:t>
            </w:r>
          </w:p>
          <w:p w14:paraId="5D1819B5"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accessoires de pose (tire fonds, cavaliers, rondelles feutres) ;</w:t>
            </w:r>
          </w:p>
          <w:p w14:paraId="009F193D"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lastRenderedPageBreak/>
              <w:t>la pose ;</w:t>
            </w:r>
          </w:p>
          <w:p w14:paraId="7297E7FD"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48ABC2E8"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carré, mesuré par métré contradictoire</w:t>
            </w:r>
          </w:p>
        </w:tc>
        <w:tc>
          <w:tcPr>
            <w:tcW w:w="1134" w:type="dxa"/>
            <w:noWrap/>
            <w:vAlign w:val="center"/>
            <w:hideMark/>
          </w:tcPr>
          <w:p w14:paraId="0061162D"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M²</w:t>
            </w:r>
          </w:p>
        </w:tc>
        <w:tc>
          <w:tcPr>
            <w:tcW w:w="1843" w:type="dxa"/>
            <w:noWrap/>
            <w:vAlign w:val="center"/>
          </w:tcPr>
          <w:p w14:paraId="279C724C" w14:textId="77777777" w:rsidR="002E57A4" w:rsidRPr="00422742" w:rsidRDefault="002E57A4" w:rsidP="00C44F66">
            <w:pPr>
              <w:jc w:val="right"/>
              <w:rPr>
                <w:rFonts w:ascii="Arial" w:hAnsi="Arial" w:cs="Arial"/>
                <w:color w:val="000000"/>
                <w:sz w:val="20"/>
                <w:szCs w:val="20"/>
              </w:rPr>
            </w:pPr>
          </w:p>
        </w:tc>
        <w:tc>
          <w:tcPr>
            <w:tcW w:w="1417" w:type="dxa"/>
            <w:noWrap/>
            <w:vAlign w:val="center"/>
          </w:tcPr>
          <w:p w14:paraId="37D99F0F" w14:textId="77777777" w:rsidR="002E57A4" w:rsidRPr="00422742" w:rsidRDefault="002E57A4" w:rsidP="00C44F66">
            <w:pPr>
              <w:jc w:val="center"/>
              <w:rPr>
                <w:rFonts w:ascii="Arial" w:hAnsi="Arial" w:cs="Arial"/>
                <w:color w:val="000000"/>
                <w:sz w:val="20"/>
                <w:szCs w:val="20"/>
              </w:rPr>
            </w:pPr>
          </w:p>
        </w:tc>
      </w:tr>
      <w:tr w:rsidR="002E57A4" w:rsidRPr="00422742" w14:paraId="3E0D0286" w14:textId="77777777" w:rsidTr="00C44F66">
        <w:trPr>
          <w:trHeight w:val="778"/>
        </w:trPr>
        <w:tc>
          <w:tcPr>
            <w:tcW w:w="852" w:type="dxa"/>
            <w:noWrap/>
            <w:vAlign w:val="center"/>
            <w:hideMark/>
          </w:tcPr>
          <w:p w14:paraId="517F809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505</w:t>
            </w:r>
          </w:p>
        </w:tc>
        <w:tc>
          <w:tcPr>
            <w:tcW w:w="5386" w:type="dxa"/>
            <w:vAlign w:val="center"/>
            <w:hideMark/>
          </w:tcPr>
          <w:p w14:paraId="2374AD25" w14:textId="77777777" w:rsidR="002E57A4" w:rsidRPr="00422742" w:rsidRDefault="002E57A4" w:rsidP="00C44F66">
            <w:pPr>
              <w:rPr>
                <w:rFonts w:ascii="Arial" w:hAnsi="Arial" w:cs="Arial"/>
                <w:b/>
                <w:bCs/>
                <w:color w:val="000000"/>
                <w:sz w:val="20"/>
                <w:szCs w:val="20"/>
              </w:rPr>
            </w:pPr>
            <w:r w:rsidRPr="00422742">
              <w:rPr>
                <w:rFonts w:ascii="Arial" w:hAnsi="Arial" w:cs="Arial"/>
                <w:b/>
                <w:bCs/>
                <w:sz w:val="20"/>
                <w:szCs w:val="20"/>
              </w:rPr>
              <w:t xml:space="preserve">F et P plafonds en contreplaqués de panneaux 60cm x 120cm type AYOUS de 5 mm y compris solivage et couvres joints </w:t>
            </w:r>
            <w:r w:rsidRPr="00422742">
              <w:rPr>
                <w:rFonts w:ascii="Arial" w:hAnsi="Arial" w:cs="Arial"/>
                <w:b/>
                <w:bCs/>
                <w:color w:val="000000"/>
                <w:sz w:val="20"/>
                <w:szCs w:val="20"/>
              </w:rPr>
              <w:t>et toutes sujétions</w:t>
            </w:r>
          </w:p>
          <w:p w14:paraId="4E233630"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au mètre carré (m</w:t>
            </w:r>
            <w:r w:rsidRPr="00422742">
              <w:rPr>
                <w:rFonts w:ascii="Arial" w:eastAsia="Arial Unicode MS" w:hAnsi="Arial" w:cs="Arial"/>
                <w:vertAlign w:val="superscript"/>
              </w:rPr>
              <w:t>2</w:t>
            </w:r>
            <w:r w:rsidRPr="00422742">
              <w:rPr>
                <w:rFonts w:ascii="Arial" w:eastAsia="Arial Unicode MS" w:hAnsi="Arial" w:cs="Arial"/>
              </w:rPr>
              <w:t>), mesuré par métré contradictoire, la fourniture et la pose de faux plafond en contreplaqué conformément au CCTP.</w:t>
            </w:r>
          </w:p>
          <w:p w14:paraId="37E2AFCC"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0E7EEF38"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selon le CCTP ;</w:t>
            </w:r>
          </w:p>
          <w:p w14:paraId="36ABDD1C"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solivage en bois dur de 4X8cm en trame de 60x120 ;</w:t>
            </w:r>
          </w:p>
          <w:p w14:paraId="7A4E43A0"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accessoires de pose ;</w:t>
            </w:r>
          </w:p>
          <w:p w14:paraId="278543C4"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façonnage en panneaux de 60x120 et la pose ;</w:t>
            </w:r>
          </w:p>
          <w:p w14:paraId="3E858CBF"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Couvres joint avec chanfreins et rainures ;</w:t>
            </w:r>
          </w:p>
          <w:p w14:paraId="24754D5C"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43259152"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carré, mesuré par métré contradictoire</w:t>
            </w:r>
          </w:p>
        </w:tc>
        <w:tc>
          <w:tcPr>
            <w:tcW w:w="1134" w:type="dxa"/>
            <w:noWrap/>
            <w:vAlign w:val="center"/>
            <w:hideMark/>
          </w:tcPr>
          <w:p w14:paraId="1344DAE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m2</w:t>
            </w:r>
          </w:p>
        </w:tc>
        <w:tc>
          <w:tcPr>
            <w:tcW w:w="1843" w:type="dxa"/>
            <w:noWrap/>
            <w:vAlign w:val="center"/>
          </w:tcPr>
          <w:p w14:paraId="538E5071" w14:textId="77777777" w:rsidR="002E57A4" w:rsidRPr="00422742" w:rsidRDefault="002E57A4" w:rsidP="00C44F66">
            <w:pPr>
              <w:jc w:val="right"/>
              <w:rPr>
                <w:rFonts w:ascii="Arial" w:hAnsi="Arial" w:cs="Arial"/>
                <w:color w:val="000000"/>
                <w:sz w:val="20"/>
                <w:szCs w:val="20"/>
              </w:rPr>
            </w:pPr>
          </w:p>
        </w:tc>
        <w:tc>
          <w:tcPr>
            <w:tcW w:w="1417" w:type="dxa"/>
            <w:noWrap/>
            <w:vAlign w:val="center"/>
          </w:tcPr>
          <w:p w14:paraId="15B0E34F" w14:textId="77777777" w:rsidR="002E57A4" w:rsidRPr="00422742" w:rsidRDefault="002E57A4" w:rsidP="00C44F66">
            <w:pPr>
              <w:jc w:val="center"/>
              <w:rPr>
                <w:rFonts w:ascii="Arial" w:hAnsi="Arial" w:cs="Arial"/>
                <w:color w:val="000000"/>
                <w:sz w:val="20"/>
                <w:szCs w:val="20"/>
              </w:rPr>
            </w:pPr>
          </w:p>
        </w:tc>
      </w:tr>
      <w:tr w:rsidR="002E57A4" w:rsidRPr="00422742" w14:paraId="0EA596B9" w14:textId="77777777" w:rsidTr="00C44F66">
        <w:trPr>
          <w:trHeight w:val="564"/>
        </w:trPr>
        <w:tc>
          <w:tcPr>
            <w:tcW w:w="852" w:type="dxa"/>
            <w:noWrap/>
            <w:vAlign w:val="center"/>
            <w:hideMark/>
          </w:tcPr>
          <w:p w14:paraId="1426AAB2"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506</w:t>
            </w:r>
          </w:p>
        </w:tc>
        <w:tc>
          <w:tcPr>
            <w:tcW w:w="5386" w:type="dxa"/>
            <w:vAlign w:val="center"/>
            <w:hideMark/>
          </w:tcPr>
          <w:p w14:paraId="2A6F243D"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de plafond extérieur en tôle lisse 3/10é y compris toutes sujétions de traitement</w:t>
            </w:r>
          </w:p>
          <w:p w14:paraId="04CE0D22"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au mètre carré (m</w:t>
            </w:r>
            <w:r w:rsidRPr="00422742">
              <w:rPr>
                <w:rFonts w:ascii="Arial" w:eastAsia="Arial Unicode MS" w:hAnsi="Arial" w:cs="Arial"/>
                <w:vertAlign w:val="superscript"/>
              </w:rPr>
              <w:t>2</w:t>
            </w:r>
            <w:r w:rsidRPr="00422742">
              <w:rPr>
                <w:rFonts w:ascii="Arial" w:eastAsia="Arial Unicode MS" w:hAnsi="Arial" w:cs="Arial"/>
              </w:rPr>
              <w:t>), mesuré par métré contradictoire, la fourniture et la pose de plafond en tôles lisses conformément au CCTP.</w:t>
            </w:r>
          </w:p>
          <w:p w14:paraId="6FDA8413"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2D09CBFB"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selon le CCTP ;</w:t>
            </w:r>
          </w:p>
          <w:p w14:paraId="6BE3386B"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solivage en bois dur de 4X8cm ;</w:t>
            </w:r>
          </w:p>
          <w:p w14:paraId="06F851B8"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accessoires de pose ;</w:t>
            </w:r>
          </w:p>
          <w:p w14:paraId="7F63A23B"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façonnage et la pose ;</w:t>
            </w:r>
          </w:p>
          <w:p w14:paraId="2C53BFF3"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23F79356"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carré (m</w:t>
            </w:r>
            <w:r w:rsidRPr="00422742">
              <w:rPr>
                <w:rFonts w:ascii="Arial" w:eastAsia="Arial Unicode MS" w:hAnsi="Arial" w:cs="Arial"/>
                <w:vertAlign w:val="superscript"/>
              </w:rPr>
              <w:t>2</w:t>
            </w:r>
            <w:r w:rsidRPr="00422742">
              <w:rPr>
                <w:rFonts w:ascii="Arial" w:eastAsia="Arial Unicode MS" w:hAnsi="Arial" w:cs="Arial"/>
              </w:rPr>
              <w:t>), mesuré par métré contradictoire</w:t>
            </w:r>
          </w:p>
        </w:tc>
        <w:tc>
          <w:tcPr>
            <w:tcW w:w="1134" w:type="dxa"/>
            <w:noWrap/>
            <w:vAlign w:val="center"/>
            <w:hideMark/>
          </w:tcPr>
          <w:p w14:paraId="6BDC1DB6"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M²</w:t>
            </w:r>
          </w:p>
        </w:tc>
        <w:tc>
          <w:tcPr>
            <w:tcW w:w="1843" w:type="dxa"/>
            <w:noWrap/>
            <w:vAlign w:val="center"/>
          </w:tcPr>
          <w:p w14:paraId="766CB64A" w14:textId="77777777" w:rsidR="002E57A4" w:rsidRPr="00422742" w:rsidRDefault="002E57A4" w:rsidP="00C44F66">
            <w:pPr>
              <w:jc w:val="right"/>
              <w:rPr>
                <w:rFonts w:ascii="Arial" w:hAnsi="Arial" w:cs="Arial"/>
                <w:color w:val="000000"/>
                <w:sz w:val="20"/>
                <w:szCs w:val="20"/>
              </w:rPr>
            </w:pPr>
          </w:p>
        </w:tc>
        <w:tc>
          <w:tcPr>
            <w:tcW w:w="1417" w:type="dxa"/>
            <w:noWrap/>
            <w:vAlign w:val="center"/>
          </w:tcPr>
          <w:p w14:paraId="439A39BB" w14:textId="77777777" w:rsidR="002E57A4" w:rsidRPr="00422742" w:rsidRDefault="002E57A4" w:rsidP="00C44F66">
            <w:pPr>
              <w:jc w:val="center"/>
              <w:rPr>
                <w:rFonts w:ascii="Arial" w:hAnsi="Arial" w:cs="Arial"/>
                <w:color w:val="000000"/>
                <w:sz w:val="20"/>
                <w:szCs w:val="20"/>
              </w:rPr>
            </w:pPr>
          </w:p>
        </w:tc>
      </w:tr>
      <w:tr w:rsidR="002E57A4" w:rsidRPr="00422742" w14:paraId="258D4B7E" w14:textId="77777777" w:rsidTr="00C44F66">
        <w:trPr>
          <w:trHeight w:val="300"/>
        </w:trPr>
        <w:tc>
          <w:tcPr>
            <w:tcW w:w="10632" w:type="dxa"/>
            <w:gridSpan w:val="5"/>
            <w:noWrap/>
            <w:vAlign w:val="center"/>
            <w:hideMark/>
          </w:tcPr>
          <w:p w14:paraId="0193FE3E"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 xml:space="preserve">LOT 600 : MENUISERIE BOIS ET METALLIQUE </w:t>
            </w:r>
          </w:p>
        </w:tc>
      </w:tr>
      <w:tr w:rsidR="002E57A4" w:rsidRPr="00422742" w14:paraId="14FB770C" w14:textId="77777777" w:rsidTr="00C44F66">
        <w:trPr>
          <w:trHeight w:val="564"/>
        </w:trPr>
        <w:tc>
          <w:tcPr>
            <w:tcW w:w="852" w:type="dxa"/>
            <w:noWrap/>
            <w:vAlign w:val="center"/>
            <w:hideMark/>
          </w:tcPr>
          <w:p w14:paraId="3895F8BE"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601</w:t>
            </w:r>
          </w:p>
        </w:tc>
        <w:tc>
          <w:tcPr>
            <w:tcW w:w="5386" w:type="dxa"/>
            <w:vAlign w:val="center"/>
            <w:hideMark/>
          </w:tcPr>
          <w:p w14:paraId="6C745970"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porte métallique 90x210 fixées sur cadre en bois y compris sujétions de pose et fermeture</w:t>
            </w:r>
          </w:p>
          <w:p w14:paraId="46982010"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à l’unité (U), mesuré par métré contradictoire, la fourniture et la pose des portes métalliques en tôles planes de 10/10è conformément au CCTP.</w:t>
            </w:r>
          </w:p>
          <w:p w14:paraId="5512E1C0"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506B57B8"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tôles planes d’épaisseur 10 /10è ;</w:t>
            </w:r>
          </w:p>
          <w:p w14:paraId="411106EF"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cadres en bois ; </w:t>
            </w:r>
          </w:p>
          <w:p w14:paraId="4543D78A"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tubes carrés de 30 pour ossature de la porte métallique ;</w:t>
            </w:r>
          </w:p>
          <w:p w14:paraId="56B0A55E"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façonnage des panneaux métalliques ;</w:t>
            </w:r>
          </w:p>
          <w:p w14:paraId="51C4F7FD"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lastRenderedPageBreak/>
              <w:t>la fixation d’une serrure à vachette canon munie de poignet ;</w:t>
            </w:r>
          </w:p>
          <w:p w14:paraId="0C6A93E2"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cadenas de bonne qualité ;</w:t>
            </w:r>
          </w:p>
          <w:p w14:paraId="6FB7F8F3"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fixation du battant sur une cornière de 30 à fixer sur le cadre en bois ;</w:t>
            </w:r>
          </w:p>
          <w:p w14:paraId="7FD676CA"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61980E9A" w14:textId="77777777" w:rsidR="002E57A4" w:rsidRPr="00422742" w:rsidRDefault="002E57A4" w:rsidP="00C44F66">
            <w:pPr>
              <w:rPr>
                <w:rFonts w:ascii="Arial" w:hAnsi="Arial" w:cs="Arial"/>
                <w:b/>
                <w:bCs/>
                <w:color w:val="000000"/>
                <w:sz w:val="20"/>
                <w:szCs w:val="20"/>
              </w:rPr>
            </w:pPr>
          </w:p>
        </w:tc>
        <w:tc>
          <w:tcPr>
            <w:tcW w:w="1134" w:type="dxa"/>
            <w:noWrap/>
            <w:vAlign w:val="center"/>
            <w:hideMark/>
          </w:tcPr>
          <w:p w14:paraId="21752774"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U</w:t>
            </w:r>
          </w:p>
        </w:tc>
        <w:tc>
          <w:tcPr>
            <w:tcW w:w="1843" w:type="dxa"/>
            <w:noWrap/>
            <w:vAlign w:val="center"/>
          </w:tcPr>
          <w:p w14:paraId="26774A22" w14:textId="77777777" w:rsidR="002E57A4" w:rsidRPr="00422742" w:rsidRDefault="002E57A4" w:rsidP="00C44F66">
            <w:pPr>
              <w:rPr>
                <w:rFonts w:ascii="Arial" w:hAnsi="Arial" w:cs="Arial"/>
                <w:color w:val="000000"/>
                <w:sz w:val="20"/>
                <w:szCs w:val="20"/>
              </w:rPr>
            </w:pPr>
          </w:p>
        </w:tc>
        <w:tc>
          <w:tcPr>
            <w:tcW w:w="1417" w:type="dxa"/>
            <w:noWrap/>
            <w:vAlign w:val="center"/>
          </w:tcPr>
          <w:p w14:paraId="4963CEA5" w14:textId="77777777" w:rsidR="002E57A4" w:rsidRPr="00422742" w:rsidRDefault="002E57A4" w:rsidP="00C44F66">
            <w:pPr>
              <w:rPr>
                <w:rFonts w:ascii="Arial" w:hAnsi="Arial" w:cs="Arial"/>
                <w:color w:val="000000"/>
                <w:sz w:val="20"/>
                <w:szCs w:val="20"/>
              </w:rPr>
            </w:pPr>
          </w:p>
        </w:tc>
      </w:tr>
      <w:tr w:rsidR="002E57A4" w:rsidRPr="00422742" w14:paraId="2B24CC08" w14:textId="77777777" w:rsidTr="00C44F66">
        <w:trPr>
          <w:trHeight w:val="564"/>
        </w:trPr>
        <w:tc>
          <w:tcPr>
            <w:tcW w:w="852" w:type="dxa"/>
            <w:noWrap/>
            <w:vAlign w:val="center"/>
            <w:hideMark/>
          </w:tcPr>
          <w:p w14:paraId="0E12B871"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602</w:t>
            </w:r>
          </w:p>
        </w:tc>
        <w:tc>
          <w:tcPr>
            <w:tcW w:w="5386" w:type="dxa"/>
            <w:vAlign w:val="center"/>
            <w:hideMark/>
          </w:tcPr>
          <w:p w14:paraId="7F3A798D"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porte en bois massif de 100x200 fixées sur cadre en bois y compris sujétions de pose et fermeture</w:t>
            </w:r>
          </w:p>
          <w:p w14:paraId="01560066" w14:textId="77777777" w:rsidR="002E57A4" w:rsidRPr="00422742" w:rsidRDefault="002E57A4" w:rsidP="00C44F66">
            <w:pPr>
              <w:rPr>
                <w:rFonts w:ascii="Arial" w:eastAsia="Arial Unicode MS" w:hAnsi="Arial" w:cs="Arial"/>
              </w:rPr>
            </w:pPr>
            <w:r w:rsidRPr="00422742">
              <w:rPr>
                <w:rFonts w:ascii="Arial" w:eastAsia="Arial Unicode MS" w:hAnsi="Arial" w:cs="Arial"/>
              </w:rPr>
              <w:t>Ce prix rémunère à l’unité (U), mesuré par métré contradictoire,</w:t>
            </w:r>
          </w:p>
          <w:p w14:paraId="5B5A0B5D" w14:textId="77777777" w:rsidR="002E57A4" w:rsidRPr="00422742" w:rsidRDefault="002E57A4" w:rsidP="00C44F66">
            <w:pPr>
              <w:rPr>
                <w:rFonts w:ascii="Arial" w:eastAsia="Arial Unicode MS" w:hAnsi="Arial" w:cs="Arial"/>
              </w:rPr>
            </w:pPr>
            <w:r w:rsidRPr="00422742">
              <w:rPr>
                <w:rFonts w:ascii="Arial" w:eastAsia="Arial Unicode MS" w:hAnsi="Arial" w:cs="Arial"/>
              </w:rPr>
              <w:t>Il comprend :  la fourniture et la pose des portes isoplanes en bois conformément au CCTP.</w:t>
            </w:r>
          </w:p>
          <w:p w14:paraId="2872E579" w14:textId="77777777" w:rsidR="002E57A4" w:rsidRPr="00422742" w:rsidRDefault="002E57A4" w:rsidP="00C44F66">
            <w:pPr>
              <w:rPr>
                <w:rFonts w:ascii="Arial" w:eastAsia="Arial Unicode MS" w:hAnsi="Arial" w:cs="Arial"/>
              </w:rPr>
            </w:pPr>
            <w:r w:rsidRPr="00422742">
              <w:rPr>
                <w:rFonts w:ascii="Arial" w:eastAsia="Arial Unicode MS" w:hAnsi="Arial" w:cs="Arial"/>
              </w:rPr>
              <w:t>Il comprend notamment :</w:t>
            </w:r>
          </w:p>
          <w:p w14:paraId="5ADA2D78" w14:textId="77777777" w:rsidR="002E57A4" w:rsidRPr="00422742" w:rsidRDefault="002E57A4" w:rsidP="002E57A4">
            <w:pPr>
              <w:pStyle w:val="Paragraphedeliste"/>
              <w:numPr>
                <w:ilvl w:val="0"/>
                <w:numId w:val="147"/>
              </w:numPr>
              <w:rPr>
                <w:rFonts w:ascii="Arial" w:eastAsia="Arial Unicode MS" w:hAnsi="Arial" w:cs="Arial"/>
              </w:rPr>
            </w:pPr>
            <w:r w:rsidRPr="00422742">
              <w:rPr>
                <w:rFonts w:ascii="Arial" w:eastAsia="Arial Unicode MS" w:hAnsi="Arial" w:cs="Arial"/>
              </w:rPr>
              <w:t xml:space="preserve">la fourniture des bois  </w:t>
            </w:r>
          </w:p>
          <w:p w14:paraId="7F0F3E9D" w14:textId="77777777" w:rsidR="002E57A4" w:rsidRPr="00422742" w:rsidRDefault="002E57A4" w:rsidP="002E57A4">
            <w:pPr>
              <w:pStyle w:val="Paragraphedeliste"/>
              <w:numPr>
                <w:ilvl w:val="0"/>
                <w:numId w:val="147"/>
              </w:numPr>
              <w:rPr>
                <w:rFonts w:ascii="Arial" w:eastAsia="Arial Unicode MS" w:hAnsi="Arial" w:cs="Arial"/>
              </w:rPr>
            </w:pPr>
            <w:r w:rsidRPr="00422742">
              <w:rPr>
                <w:rFonts w:ascii="Arial" w:eastAsia="Arial Unicode MS" w:hAnsi="Arial" w:cs="Arial"/>
              </w:rPr>
              <w:t>la fourniture des cadres en bois ; </w:t>
            </w:r>
          </w:p>
          <w:p w14:paraId="06E20E11" w14:textId="77777777" w:rsidR="002E57A4" w:rsidRPr="00422742" w:rsidRDefault="002E57A4" w:rsidP="002E57A4">
            <w:pPr>
              <w:pStyle w:val="Paragraphedeliste"/>
              <w:numPr>
                <w:ilvl w:val="0"/>
                <w:numId w:val="147"/>
              </w:numPr>
              <w:rPr>
                <w:rFonts w:ascii="Arial" w:eastAsia="Arial Unicode MS" w:hAnsi="Arial" w:cs="Arial"/>
              </w:rPr>
            </w:pPr>
            <w:r w:rsidRPr="00422742">
              <w:rPr>
                <w:rFonts w:ascii="Arial" w:eastAsia="Arial Unicode MS" w:hAnsi="Arial" w:cs="Arial"/>
              </w:rPr>
              <w:t>la fourniture des ossatures ;</w:t>
            </w:r>
          </w:p>
          <w:p w14:paraId="29424D90" w14:textId="77777777" w:rsidR="002E57A4" w:rsidRPr="00422742" w:rsidRDefault="002E57A4" w:rsidP="002E57A4">
            <w:pPr>
              <w:pStyle w:val="Paragraphedeliste"/>
              <w:numPr>
                <w:ilvl w:val="0"/>
                <w:numId w:val="147"/>
              </w:numPr>
              <w:rPr>
                <w:rFonts w:ascii="Arial" w:eastAsia="Arial Unicode MS" w:hAnsi="Arial" w:cs="Arial"/>
              </w:rPr>
            </w:pPr>
            <w:r w:rsidRPr="00422742">
              <w:rPr>
                <w:rFonts w:ascii="Arial" w:eastAsia="Arial Unicode MS" w:hAnsi="Arial" w:cs="Arial"/>
              </w:rPr>
              <w:t>le façonnage des panneaux en bois ;</w:t>
            </w:r>
          </w:p>
          <w:p w14:paraId="6FA6474E" w14:textId="77777777" w:rsidR="002E57A4" w:rsidRPr="00422742" w:rsidRDefault="002E57A4" w:rsidP="002E57A4">
            <w:pPr>
              <w:pStyle w:val="Paragraphedeliste"/>
              <w:numPr>
                <w:ilvl w:val="0"/>
                <w:numId w:val="147"/>
              </w:numPr>
              <w:rPr>
                <w:rFonts w:ascii="Arial" w:eastAsia="Arial Unicode MS" w:hAnsi="Arial" w:cs="Arial"/>
              </w:rPr>
            </w:pPr>
            <w:r w:rsidRPr="00422742">
              <w:rPr>
                <w:rFonts w:ascii="Arial" w:eastAsia="Arial Unicode MS" w:hAnsi="Arial" w:cs="Arial"/>
              </w:rPr>
              <w:t>la fixation d’une serrure à vachette canon munie de poignet ;</w:t>
            </w:r>
          </w:p>
          <w:p w14:paraId="590A6BCD" w14:textId="77777777" w:rsidR="002E57A4" w:rsidRPr="00422742" w:rsidRDefault="002E57A4" w:rsidP="002E57A4">
            <w:pPr>
              <w:pStyle w:val="Paragraphedeliste"/>
              <w:numPr>
                <w:ilvl w:val="0"/>
                <w:numId w:val="147"/>
              </w:numPr>
              <w:rPr>
                <w:rFonts w:ascii="Arial" w:eastAsia="Arial Unicode MS" w:hAnsi="Arial" w:cs="Arial"/>
              </w:rPr>
            </w:pPr>
            <w:r w:rsidRPr="00422742">
              <w:rPr>
                <w:rFonts w:ascii="Arial" w:eastAsia="Arial Unicode MS" w:hAnsi="Arial" w:cs="Arial"/>
              </w:rPr>
              <w:t>la fourniture des cadenas de bonne qualité ;</w:t>
            </w:r>
          </w:p>
          <w:p w14:paraId="7FD68A09" w14:textId="77777777" w:rsidR="002E57A4" w:rsidRPr="00422742" w:rsidRDefault="002E57A4" w:rsidP="002E57A4">
            <w:pPr>
              <w:pStyle w:val="Paragraphedeliste"/>
              <w:numPr>
                <w:ilvl w:val="0"/>
                <w:numId w:val="147"/>
              </w:numPr>
              <w:rPr>
                <w:rFonts w:ascii="Arial" w:eastAsia="Arial Unicode MS" w:hAnsi="Arial" w:cs="Arial"/>
              </w:rPr>
            </w:pPr>
            <w:r w:rsidRPr="00422742">
              <w:rPr>
                <w:rFonts w:ascii="Arial" w:eastAsia="Arial Unicode MS" w:hAnsi="Arial" w:cs="Arial"/>
              </w:rPr>
              <w:t>la fixation du battant sur une cornière de 30 à fixer sur le cadre en bois ;</w:t>
            </w:r>
          </w:p>
          <w:p w14:paraId="647A710E" w14:textId="77777777" w:rsidR="002E57A4" w:rsidRPr="00422742" w:rsidRDefault="002E57A4" w:rsidP="002E57A4">
            <w:pPr>
              <w:pStyle w:val="Paragraphedeliste"/>
              <w:numPr>
                <w:ilvl w:val="0"/>
                <w:numId w:val="147"/>
              </w:numPr>
              <w:rPr>
                <w:rFonts w:ascii="Arial" w:eastAsia="Arial Unicode MS" w:hAnsi="Arial" w:cs="Arial"/>
              </w:rPr>
            </w:pPr>
            <w:r w:rsidRPr="00422742">
              <w:rPr>
                <w:rFonts w:ascii="Arial" w:eastAsia="Arial Unicode MS" w:hAnsi="Arial" w:cs="Arial"/>
              </w:rPr>
              <w:t>toutes sujétions.</w:t>
            </w:r>
          </w:p>
          <w:p w14:paraId="4850149B"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à l’unité, mesuré par métré contradictoire.</w:t>
            </w:r>
          </w:p>
        </w:tc>
        <w:tc>
          <w:tcPr>
            <w:tcW w:w="1134" w:type="dxa"/>
            <w:noWrap/>
            <w:vAlign w:val="center"/>
            <w:hideMark/>
          </w:tcPr>
          <w:p w14:paraId="43335513"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U</w:t>
            </w:r>
          </w:p>
        </w:tc>
        <w:tc>
          <w:tcPr>
            <w:tcW w:w="1843" w:type="dxa"/>
            <w:noWrap/>
            <w:vAlign w:val="center"/>
          </w:tcPr>
          <w:p w14:paraId="2353A0C8" w14:textId="77777777" w:rsidR="002E57A4" w:rsidRPr="00422742" w:rsidRDefault="002E57A4" w:rsidP="00C44F66">
            <w:pPr>
              <w:rPr>
                <w:rFonts w:ascii="Arial" w:hAnsi="Arial" w:cs="Arial"/>
                <w:color w:val="000000"/>
                <w:sz w:val="20"/>
                <w:szCs w:val="20"/>
              </w:rPr>
            </w:pPr>
          </w:p>
        </w:tc>
        <w:tc>
          <w:tcPr>
            <w:tcW w:w="1417" w:type="dxa"/>
            <w:noWrap/>
            <w:vAlign w:val="center"/>
          </w:tcPr>
          <w:p w14:paraId="5A4BDB31" w14:textId="77777777" w:rsidR="002E57A4" w:rsidRPr="00422742" w:rsidRDefault="002E57A4" w:rsidP="00C44F66">
            <w:pPr>
              <w:rPr>
                <w:rFonts w:ascii="Arial" w:hAnsi="Arial" w:cs="Arial"/>
                <w:color w:val="000000"/>
                <w:sz w:val="20"/>
                <w:szCs w:val="20"/>
              </w:rPr>
            </w:pPr>
          </w:p>
        </w:tc>
      </w:tr>
      <w:tr w:rsidR="002E57A4" w:rsidRPr="00422742" w14:paraId="35E47979" w14:textId="77777777" w:rsidTr="00C44F66">
        <w:trPr>
          <w:trHeight w:val="564"/>
        </w:trPr>
        <w:tc>
          <w:tcPr>
            <w:tcW w:w="852" w:type="dxa"/>
            <w:noWrap/>
            <w:vAlign w:val="center"/>
            <w:hideMark/>
          </w:tcPr>
          <w:p w14:paraId="3DB41198"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603</w:t>
            </w:r>
          </w:p>
        </w:tc>
        <w:tc>
          <w:tcPr>
            <w:tcW w:w="5386" w:type="dxa"/>
            <w:vAlign w:val="center"/>
            <w:hideMark/>
          </w:tcPr>
          <w:p w14:paraId="4013C105"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grille antivol aux fenêtres en tubes de 30 (motif barres droites espacées de 10 cm)</w:t>
            </w:r>
          </w:p>
          <w:p w14:paraId="50E0BDA0" w14:textId="77777777" w:rsidR="002E57A4" w:rsidRPr="00422742" w:rsidRDefault="002E57A4" w:rsidP="00C44F66">
            <w:pPr>
              <w:spacing w:line="234" w:lineRule="auto"/>
              <w:jc w:val="both"/>
              <w:rPr>
                <w:rFonts w:ascii="Arial" w:hAnsi="Arial" w:cs="Arial"/>
              </w:rPr>
            </w:pPr>
            <w:r w:rsidRPr="00422742">
              <w:rPr>
                <w:rFonts w:ascii="Arial" w:eastAsia="Arial" w:hAnsi="Arial" w:cs="Arial"/>
              </w:rPr>
              <w:t xml:space="preserve">Ce prix rémunère </w:t>
            </w:r>
            <w:r w:rsidRPr="00422742">
              <w:rPr>
                <w:rFonts w:ascii="Arial" w:eastAsia="Arial Unicode MS" w:hAnsi="Arial" w:cs="Arial"/>
              </w:rPr>
              <w:t>mètre carré (m</w:t>
            </w:r>
            <w:r w:rsidRPr="00422742">
              <w:rPr>
                <w:rFonts w:ascii="Arial" w:eastAsia="Arial Unicode MS" w:hAnsi="Arial" w:cs="Arial"/>
                <w:vertAlign w:val="superscript"/>
              </w:rPr>
              <w:t>2</w:t>
            </w:r>
            <w:r w:rsidRPr="00422742">
              <w:rPr>
                <w:rFonts w:ascii="Arial" w:eastAsia="Arial Unicode MS" w:hAnsi="Arial" w:cs="Arial"/>
              </w:rPr>
              <w:t xml:space="preserve">), </w:t>
            </w:r>
            <w:r w:rsidRPr="00422742">
              <w:rPr>
                <w:rFonts w:ascii="Arial" w:eastAsia="Arial" w:hAnsi="Arial" w:cs="Arial"/>
              </w:rPr>
              <w:t>mesuré par métré contradictoire, la fourniture et la pose de grille antivol métallique en tube métallique y compris toute sujétion pour scellement et conformément au CCTP.</w:t>
            </w:r>
          </w:p>
          <w:p w14:paraId="58D770AD" w14:textId="77777777" w:rsidR="002E57A4" w:rsidRPr="00422742" w:rsidRDefault="002E57A4" w:rsidP="00C44F66">
            <w:pPr>
              <w:jc w:val="both"/>
              <w:rPr>
                <w:rFonts w:ascii="Arial" w:eastAsia="Arial" w:hAnsi="Arial" w:cs="Arial"/>
              </w:rPr>
            </w:pPr>
            <w:r w:rsidRPr="00422742">
              <w:rPr>
                <w:rFonts w:ascii="Arial" w:eastAsia="Arial" w:hAnsi="Arial" w:cs="Arial"/>
              </w:rPr>
              <w:t>Il comprend notamment :</w:t>
            </w:r>
          </w:p>
          <w:p w14:paraId="5C0A769C" w14:textId="77777777" w:rsidR="002E57A4" w:rsidRPr="00422742" w:rsidRDefault="002E57A4" w:rsidP="002E57A4">
            <w:pPr>
              <w:numPr>
                <w:ilvl w:val="0"/>
                <w:numId w:val="9"/>
              </w:numPr>
              <w:spacing w:after="0" w:line="240" w:lineRule="auto"/>
              <w:contextualSpacing/>
              <w:jc w:val="both"/>
              <w:rPr>
                <w:rFonts w:ascii="Arial" w:hAnsi="Arial" w:cs="Arial"/>
              </w:rPr>
            </w:pPr>
            <w:r w:rsidRPr="00422742">
              <w:rPr>
                <w:rFonts w:ascii="Arial" w:hAnsi="Arial" w:cs="Arial"/>
              </w:rPr>
              <w:t>L</w:t>
            </w:r>
            <w:r w:rsidRPr="00422742">
              <w:rPr>
                <w:rFonts w:ascii="Arial" w:eastAsia="Arial Unicode MS" w:hAnsi="Arial" w:cs="Arial"/>
              </w:rPr>
              <w:t>a fourniture des cadres en métal ; </w:t>
            </w:r>
          </w:p>
          <w:p w14:paraId="18752FBE" w14:textId="77777777" w:rsidR="002E57A4" w:rsidRPr="00422742" w:rsidRDefault="002E57A4" w:rsidP="002E57A4">
            <w:pPr>
              <w:numPr>
                <w:ilvl w:val="0"/>
                <w:numId w:val="9"/>
              </w:numPr>
              <w:spacing w:after="0" w:line="240" w:lineRule="auto"/>
              <w:contextualSpacing/>
              <w:jc w:val="both"/>
              <w:rPr>
                <w:rFonts w:ascii="Arial" w:hAnsi="Arial" w:cs="Arial"/>
              </w:rPr>
            </w:pPr>
            <w:r w:rsidRPr="00422742">
              <w:rPr>
                <w:rFonts w:ascii="Arial" w:eastAsia="Arial" w:hAnsi="Arial" w:cs="Arial"/>
              </w:rPr>
              <w:t>La fourniture des tubes métalliques ;</w:t>
            </w:r>
          </w:p>
          <w:p w14:paraId="62B5432B" w14:textId="77777777" w:rsidR="002E57A4" w:rsidRPr="00422742" w:rsidRDefault="002E57A4" w:rsidP="002E57A4">
            <w:pPr>
              <w:numPr>
                <w:ilvl w:val="0"/>
                <w:numId w:val="9"/>
              </w:numPr>
              <w:spacing w:after="0" w:line="240" w:lineRule="auto"/>
              <w:contextualSpacing/>
              <w:jc w:val="both"/>
              <w:rPr>
                <w:rFonts w:ascii="Arial" w:hAnsi="Arial" w:cs="Arial"/>
              </w:rPr>
            </w:pPr>
            <w:r w:rsidRPr="00422742">
              <w:rPr>
                <w:rFonts w:ascii="Arial" w:eastAsia="Arial" w:hAnsi="Arial" w:cs="Arial"/>
              </w:rPr>
              <w:t>Le façonnage des tubes métalliques ;</w:t>
            </w:r>
          </w:p>
          <w:p w14:paraId="5EDEBCD5" w14:textId="77777777" w:rsidR="002E57A4" w:rsidRPr="00422742" w:rsidRDefault="002E57A4" w:rsidP="002E57A4">
            <w:pPr>
              <w:numPr>
                <w:ilvl w:val="0"/>
                <w:numId w:val="9"/>
              </w:numPr>
              <w:spacing w:after="0" w:line="240" w:lineRule="auto"/>
              <w:contextualSpacing/>
              <w:jc w:val="both"/>
              <w:rPr>
                <w:rFonts w:ascii="Arial" w:hAnsi="Arial" w:cs="Arial"/>
              </w:rPr>
            </w:pPr>
            <w:r w:rsidRPr="00422742">
              <w:rPr>
                <w:rFonts w:ascii="Arial" w:eastAsia="Arial" w:hAnsi="Arial" w:cs="Arial"/>
              </w:rPr>
              <w:t>L’application d’une couche de peinture antirouille ;</w:t>
            </w:r>
          </w:p>
          <w:p w14:paraId="21FF2D05" w14:textId="77777777" w:rsidR="002E57A4" w:rsidRPr="00422742" w:rsidRDefault="002E57A4" w:rsidP="002E57A4">
            <w:pPr>
              <w:numPr>
                <w:ilvl w:val="0"/>
                <w:numId w:val="9"/>
              </w:numPr>
              <w:spacing w:after="0" w:line="240" w:lineRule="auto"/>
              <w:contextualSpacing/>
              <w:jc w:val="both"/>
              <w:rPr>
                <w:rFonts w:ascii="Arial" w:hAnsi="Arial" w:cs="Arial"/>
              </w:rPr>
            </w:pPr>
            <w:r w:rsidRPr="00422742">
              <w:rPr>
                <w:rFonts w:ascii="Arial" w:eastAsia="Arial" w:hAnsi="Arial" w:cs="Arial"/>
              </w:rPr>
              <w:t>Le transport au chantier ;</w:t>
            </w:r>
          </w:p>
          <w:p w14:paraId="556ED309" w14:textId="77777777" w:rsidR="002E57A4" w:rsidRPr="00422742" w:rsidRDefault="002E57A4" w:rsidP="002E57A4">
            <w:pPr>
              <w:numPr>
                <w:ilvl w:val="0"/>
                <w:numId w:val="9"/>
              </w:numPr>
              <w:spacing w:after="0" w:line="240" w:lineRule="auto"/>
              <w:contextualSpacing/>
              <w:jc w:val="both"/>
              <w:rPr>
                <w:rFonts w:ascii="Arial" w:hAnsi="Arial" w:cs="Arial"/>
              </w:rPr>
            </w:pPr>
            <w:r w:rsidRPr="00422742">
              <w:rPr>
                <w:rFonts w:ascii="Arial" w:eastAsia="Arial" w:hAnsi="Arial" w:cs="Arial"/>
              </w:rPr>
              <w:t xml:space="preserve">L’assemblage des différentes composantes in situ ; </w:t>
            </w:r>
          </w:p>
          <w:p w14:paraId="17A2DF48" w14:textId="77777777" w:rsidR="002E57A4" w:rsidRPr="00422742" w:rsidRDefault="002E57A4" w:rsidP="002E57A4">
            <w:pPr>
              <w:numPr>
                <w:ilvl w:val="0"/>
                <w:numId w:val="9"/>
              </w:numPr>
              <w:spacing w:after="0" w:line="240" w:lineRule="auto"/>
              <w:contextualSpacing/>
              <w:jc w:val="both"/>
              <w:rPr>
                <w:rFonts w:ascii="Arial" w:hAnsi="Arial" w:cs="Arial"/>
              </w:rPr>
            </w:pPr>
            <w:r w:rsidRPr="00422742">
              <w:rPr>
                <w:rFonts w:ascii="Arial" w:eastAsia="Wingdings" w:hAnsi="Arial" w:cs="Arial"/>
              </w:rPr>
              <w:t>t</w:t>
            </w:r>
            <w:r w:rsidRPr="00422742">
              <w:rPr>
                <w:rFonts w:ascii="Arial" w:eastAsia="Arial" w:hAnsi="Arial" w:cs="Arial"/>
              </w:rPr>
              <w:t>outes sujétions.</w:t>
            </w:r>
          </w:p>
          <w:p w14:paraId="5E5C8CEB" w14:textId="77777777" w:rsidR="002E57A4" w:rsidRPr="00422742" w:rsidRDefault="002E57A4" w:rsidP="00C44F66">
            <w:pPr>
              <w:rPr>
                <w:rFonts w:ascii="Arial" w:hAnsi="Arial" w:cs="Arial"/>
                <w:b/>
                <w:bCs/>
                <w:color w:val="000000"/>
                <w:sz w:val="20"/>
                <w:szCs w:val="20"/>
              </w:rPr>
            </w:pPr>
            <w:r w:rsidRPr="00422742">
              <w:rPr>
                <w:rFonts w:ascii="Arial" w:eastAsia="Arial" w:hAnsi="Arial" w:cs="Arial"/>
              </w:rPr>
              <w:t>Ce prix s’applique au mètre carré, mesuré par métré contradictoire</w:t>
            </w:r>
          </w:p>
        </w:tc>
        <w:tc>
          <w:tcPr>
            <w:tcW w:w="1134" w:type="dxa"/>
            <w:noWrap/>
            <w:vAlign w:val="center"/>
            <w:hideMark/>
          </w:tcPr>
          <w:p w14:paraId="1F970351"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M²</w:t>
            </w:r>
          </w:p>
        </w:tc>
        <w:tc>
          <w:tcPr>
            <w:tcW w:w="1843" w:type="dxa"/>
            <w:noWrap/>
            <w:vAlign w:val="center"/>
          </w:tcPr>
          <w:p w14:paraId="7F66FC22" w14:textId="77777777" w:rsidR="002E57A4" w:rsidRPr="00422742" w:rsidRDefault="002E57A4" w:rsidP="00C44F66">
            <w:pPr>
              <w:rPr>
                <w:rFonts w:ascii="Arial" w:hAnsi="Arial" w:cs="Arial"/>
                <w:color w:val="000000"/>
                <w:sz w:val="20"/>
                <w:szCs w:val="20"/>
              </w:rPr>
            </w:pPr>
          </w:p>
        </w:tc>
        <w:tc>
          <w:tcPr>
            <w:tcW w:w="1417" w:type="dxa"/>
            <w:noWrap/>
            <w:vAlign w:val="center"/>
          </w:tcPr>
          <w:p w14:paraId="2CE3B005" w14:textId="77777777" w:rsidR="002E57A4" w:rsidRPr="00422742" w:rsidRDefault="002E57A4" w:rsidP="00C44F66">
            <w:pPr>
              <w:rPr>
                <w:rFonts w:ascii="Arial" w:hAnsi="Arial" w:cs="Arial"/>
                <w:color w:val="000000"/>
                <w:sz w:val="20"/>
                <w:szCs w:val="20"/>
              </w:rPr>
            </w:pPr>
          </w:p>
        </w:tc>
      </w:tr>
      <w:tr w:rsidR="002E57A4" w:rsidRPr="00422742" w14:paraId="61F51822" w14:textId="77777777" w:rsidTr="00C44F66">
        <w:trPr>
          <w:trHeight w:val="300"/>
        </w:trPr>
        <w:tc>
          <w:tcPr>
            <w:tcW w:w="852" w:type="dxa"/>
            <w:noWrap/>
            <w:vAlign w:val="center"/>
            <w:hideMark/>
          </w:tcPr>
          <w:p w14:paraId="1914DFA4"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604</w:t>
            </w:r>
          </w:p>
        </w:tc>
        <w:tc>
          <w:tcPr>
            <w:tcW w:w="5386" w:type="dxa"/>
            <w:vAlign w:val="center"/>
            <w:hideMark/>
          </w:tcPr>
          <w:p w14:paraId="50D45165"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seuils en cornière de 25</w:t>
            </w:r>
          </w:p>
          <w:p w14:paraId="7C438015"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 xml:space="preserve">Ce prix rémunère au mètre linéaire (ml), mesuré par métré contradictoire, la fourniture et la pose des </w:t>
            </w:r>
            <w:r w:rsidRPr="00422742">
              <w:rPr>
                <w:rFonts w:ascii="Arial" w:eastAsia="Arial Unicode MS" w:hAnsi="Arial" w:cs="Arial"/>
              </w:rPr>
              <w:lastRenderedPageBreak/>
              <w:t>cornières de 30 sur les nez des vérandas et estrades   conformément au CCTP.</w:t>
            </w:r>
          </w:p>
          <w:p w14:paraId="44959127"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38EE51D2"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cornières de 30 ;</w:t>
            </w:r>
          </w:p>
          <w:p w14:paraId="29C5B829"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façonnage des cornières par la fixation des pattes de scellement ;</w:t>
            </w:r>
          </w:p>
          <w:p w14:paraId="2136D2B1"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fixation des cornières façonnées sur les nez de véranda et de l’estrade ;</w:t>
            </w:r>
          </w:p>
          <w:p w14:paraId="4F3D82F4"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05D59C64"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linéaire, mesuré par métré contradictoire</w:t>
            </w:r>
          </w:p>
        </w:tc>
        <w:tc>
          <w:tcPr>
            <w:tcW w:w="1134" w:type="dxa"/>
            <w:noWrap/>
            <w:vAlign w:val="center"/>
            <w:hideMark/>
          </w:tcPr>
          <w:p w14:paraId="6EDD6252"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ml</w:t>
            </w:r>
          </w:p>
        </w:tc>
        <w:tc>
          <w:tcPr>
            <w:tcW w:w="1843" w:type="dxa"/>
            <w:noWrap/>
            <w:vAlign w:val="center"/>
          </w:tcPr>
          <w:p w14:paraId="3E11D442" w14:textId="77777777" w:rsidR="002E57A4" w:rsidRPr="00422742" w:rsidRDefault="002E57A4" w:rsidP="00C44F66">
            <w:pPr>
              <w:rPr>
                <w:rFonts w:ascii="Arial" w:hAnsi="Arial" w:cs="Arial"/>
                <w:color w:val="000000"/>
                <w:sz w:val="20"/>
                <w:szCs w:val="20"/>
              </w:rPr>
            </w:pPr>
          </w:p>
        </w:tc>
        <w:tc>
          <w:tcPr>
            <w:tcW w:w="1417" w:type="dxa"/>
            <w:noWrap/>
            <w:vAlign w:val="center"/>
          </w:tcPr>
          <w:p w14:paraId="4D08B42E" w14:textId="77777777" w:rsidR="002E57A4" w:rsidRPr="00422742" w:rsidRDefault="002E57A4" w:rsidP="00C44F66">
            <w:pPr>
              <w:rPr>
                <w:rFonts w:ascii="Arial" w:hAnsi="Arial" w:cs="Arial"/>
                <w:color w:val="000000"/>
                <w:sz w:val="20"/>
                <w:szCs w:val="20"/>
              </w:rPr>
            </w:pPr>
          </w:p>
        </w:tc>
      </w:tr>
      <w:tr w:rsidR="002E57A4" w:rsidRPr="00422742" w14:paraId="651735A4" w14:textId="77777777" w:rsidTr="00C44F66">
        <w:trPr>
          <w:trHeight w:val="300"/>
        </w:trPr>
        <w:tc>
          <w:tcPr>
            <w:tcW w:w="852" w:type="dxa"/>
            <w:noWrap/>
            <w:vAlign w:val="center"/>
          </w:tcPr>
          <w:p w14:paraId="12ABBEE0" w14:textId="77777777" w:rsidR="002E57A4" w:rsidRPr="00422742" w:rsidRDefault="002E57A4" w:rsidP="00C44F66">
            <w:pPr>
              <w:jc w:val="center"/>
              <w:rPr>
                <w:rFonts w:ascii="Arial" w:hAnsi="Arial" w:cs="Arial"/>
                <w:color w:val="000000"/>
                <w:sz w:val="20"/>
                <w:szCs w:val="20"/>
              </w:rPr>
            </w:pPr>
            <w:r>
              <w:rPr>
                <w:rFonts w:ascii="Arial" w:hAnsi="Arial" w:cs="Arial"/>
                <w:color w:val="000000"/>
                <w:sz w:val="20"/>
                <w:szCs w:val="20"/>
              </w:rPr>
              <w:t>605</w:t>
            </w:r>
          </w:p>
        </w:tc>
        <w:tc>
          <w:tcPr>
            <w:tcW w:w="5386" w:type="dxa"/>
            <w:vAlign w:val="center"/>
          </w:tcPr>
          <w:p w14:paraId="61C647C7" w14:textId="77777777" w:rsidR="002E57A4" w:rsidRPr="00873EF5" w:rsidRDefault="002E57A4" w:rsidP="00C44F66">
            <w:pPr>
              <w:rPr>
                <w:rFonts w:ascii="Arial" w:hAnsi="Arial" w:cs="Arial"/>
                <w:b/>
                <w:bCs/>
                <w:color w:val="000000"/>
                <w:sz w:val="20"/>
                <w:szCs w:val="20"/>
              </w:rPr>
            </w:pPr>
            <w:r w:rsidRPr="00873EF5">
              <w:rPr>
                <w:rFonts w:ascii="Arial" w:hAnsi="Arial" w:cs="Arial"/>
                <w:b/>
                <w:bCs/>
                <w:color w:val="000000"/>
                <w:sz w:val="20"/>
                <w:szCs w:val="20"/>
              </w:rPr>
              <w:t>F et P support métallique pour personne à mobilité réduite</w:t>
            </w:r>
          </w:p>
          <w:p w14:paraId="0EBC842C" w14:textId="77777777" w:rsidR="002E57A4" w:rsidRPr="00873EF5" w:rsidRDefault="002E57A4" w:rsidP="00C44F66">
            <w:pPr>
              <w:rPr>
                <w:rFonts w:ascii="Arial" w:eastAsia="Arial Unicode MS" w:hAnsi="Arial" w:cs="Arial"/>
              </w:rPr>
            </w:pPr>
            <w:r w:rsidRPr="00873EF5">
              <w:rPr>
                <w:rFonts w:ascii="Arial" w:eastAsia="Arial Unicode MS" w:hAnsi="Arial" w:cs="Arial"/>
              </w:rPr>
              <w:t>Ce prix rémunère à l’unité (U), mesuré par métré contradictoire,</w:t>
            </w:r>
          </w:p>
          <w:p w14:paraId="71274E85" w14:textId="77777777" w:rsidR="002E57A4" w:rsidRPr="00873EF5" w:rsidRDefault="002E57A4" w:rsidP="00C44F66">
            <w:pPr>
              <w:rPr>
                <w:rFonts w:ascii="Arial" w:hAnsi="Arial" w:cs="Arial"/>
                <w:b/>
                <w:bCs/>
                <w:color w:val="000000"/>
              </w:rPr>
            </w:pPr>
            <w:r w:rsidRPr="00873EF5">
              <w:rPr>
                <w:rFonts w:ascii="Arial" w:eastAsia="Arial Unicode MS" w:hAnsi="Arial" w:cs="Arial"/>
              </w:rPr>
              <w:t xml:space="preserve">Il comprend :  </w:t>
            </w:r>
            <w:r w:rsidRPr="00873EF5">
              <w:rPr>
                <w:rFonts w:ascii="Arial" w:hAnsi="Arial" w:cs="Arial"/>
                <w:color w:val="000000"/>
              </w:rPr>
              <w:t xml:space="preserve">F et P support métallique de diamètre 5 cm et 60 cm de longueur avec pattes pour fixation sur mur pour personne à mobilité réduite </w:t>
            </w:r>
            <w:r w:rsidRPr="00873EF5">
              <w:rPr>
                <w:rFonts w:ascii="Arial" w:eastAsia="Arial Unicode MS" w:hAnsi="Arial" w:cs="Arial"/>
              </w:rPr>
              <w:t>conformément au CCTP.</w:t>
            </w:r>
          </w:p>
          <w:p w14:paraId="0BFC298C" w14:textId="77777777" w:rsidR="002E57A4" w:rsidRPr="00873EF5" w:rsidRDefault="002E57A4" w:rsidP="00C44F66">
            <w:pPr>
              <w:rPr>
                <w:rFonts w:ascii="Arial" w:hAnsi="Arial" w:cs="Arial"/>
                <w:b/>
                <w:bCs/>
                <w:color w:val="000000"/>
              </w:rPr>
            </w:pPr>
            <w:r w:rsidRPr="00873EF5">
              <w:rPr>
                <w:rFonts w:ascii="Arial" w:eastAsia="Arial Unicode MS" w:hAnsi="Arial" w:cs="Arial"/>
              </w:rPr>
              <w:t>Ce prix s’applique à l’unité, mesuré par métré contradictoire.</w:t>
            </w:r>
          </w:p>
        </w:tc>
        <w:tc>
          <w:tcPr>
            <w:tcW w:w="1134" w:type="dxa"/>
            <w:noWrap/>
            <w:vAlign w:val="center"/>
          </w:tcPr>
          <w:p w14:paraId="63D2A29E" w14:textId="77777777" w:rsidR="002E57A4" w:rsidRPr="00422742" w:rsidRDefault="002E57A4" w:rsidP="00C44F66">
            <w:pPr>
              <w:jc w:val="center"/>
              <w:rPr>
                <w:rFonts w:ascii="Arial" w:hAnsi="Arial" w:cs="Arial"/>
                <w:color w:val="000000"/>
                <w:sz w:val="20"/>
                <w:szCs w:val="20"/>
              </w:rPr>
            </w:pPr>
            <w:r>
              <w:rPr>
                <w:rFonts w:ascii="Arial" w:hAnsi="Arial" w:cs="Arial"/>
                <w:color w:val="000000"/>
                <w:sz w:val="20"/>
                <w:szCs w:val="20"/>
              </w:rPr>
              <w:t>U</w:t>
            </w:r>
          </w:p>
        </w:tc>
        <w:tc>
          <w:tcPr>
            <w:tcW w:w="1843" w:type="dxa"/>
            <w:noWrap/>
            <w:vAlign w:val="center"/>
          </w:tcPr>
          <w:p w14:paraId="22B58189" w14:textId="77777777" w:rsidR="002E57A4" w:rsidRPr="00422742" w:rsidRDefault="002E57A4" w:rsidP="00C44F66">
            <w:pPr>
              <w:rPr>
                <w:rFonts w:ascii="Arial" w:hAnsi="Arial" w:cs="Arial"/>
                <w:color w:val="000000"/>
                <w:sz w:val="20"/>
                <w:szCs w:val="20"/>
              </w:rPr>
            </w:pPr>
          </w:p>
        </w:tc>
        <w:tc>
          <w:tcPr>
            <w:tcW w:w="1417" w:type="dxa"/>
            <w:noWrap/>
            <w:vAlign w:val="center"/>
          </w:tcPr>
          <w:p w14:paraId="28371B18" w14:textId="77777777" w:rsidR="002E57A4" w:rsidRPr="00422742" w:rsidRDefault="002E57A4" w:rsidP="00C44F66">
            <w:pPr>
              <w:rPr>
                <w:rFonts w:ascii="Arial" w:hAnsi="Arial" w:cs="Arial"/>
                <w:color w:val="000000"/>
                <w:sz w:val="20"/>
                <w:szCs w:val="20"/>
              </w:rPr>
            </w:pPr>
          </w:p>
        </w:tc>
      </w:tr>
      <w:tr w:rsidR="002E57A4" w:rsidRPr="00422742" w14:paraId="2B506B28" w14:textId="77777777" w:rsidTr="00C44F66">
        <w:trPr>
          <w:trHeight w:val="300"/>
        </w:trPr>
        <w:tc>
          <w:tcPr>
            <w:tcW w:w="9215" w:type="dxa"/>
            <w:gridSpan w:val="4"/>
            <w:noWrap/>
            <w:vAlign w:val="center"/>
            <w:hideMark/>
          </w:tcPr>
          <w:p w14:paraId="4671D12F"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LOT 700 : ELECTRICITE</w:t>
            </w:r>
          </w:p>
        </w:tc>
        <w:tc>
          <w:tcPr>
            <w:tcW w:w="1417" w:type="dxa"/>
            <w:noWrap/>
            <w:vAlign w:val="center"/>
            <w:hideMark/>
          </w:tcPr>
          <w:p w14:paraId="1772D48A"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 </w:t>
            </w:r>
          </w:p>
        </w:tc>
      </w:tr>
      <w:tr w:rsidR="002E57A4" w:rsidRPr="00422742" w14:paraId="07417EB7" w14:textId="77777777" w:rsidTr="00C44F66">
        <w:trPr>
          <w:trHeight w:val="300"/>
        </w:trPr>
        <w:tc>
          <w:tcPr>
            <w:tcW w:w="852" w:type="dxa"/>
            <w:noWrap/>
            <w:vAlign w:val="center"/>
            <w:hideMark/>
          </w:tcPr>
          <w:p w14:paraId="472B99C6"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701</w:t>
            </w:r>
          </w:p>
        </w:tc>
        <w:tc>
          <w:tcPr>
            <w:tcW w:w="5386" w:type="dxa"/>
            <w:vAlign w:val="center"/>
            <w:hideMark/>
          </w:tcPr>
          <w:p w14:paraId="6EB71C44"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 xml:space="preserve">F et P gaine annelée 20/100 </w:t>
            </w:r>
          </w:p>
          <w:p w14:paraId="01C446A8"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 xml:space="preserve">Ce prix rémunère au mètre linéaire posé (ml), mesuré par métré contradictoire, la fourniture et la pose des tubes </w:t>
            </w:r>
            <w:r w:rsidRPr="00422742">
              <w:rPr>
                <w:rFonts w:ascii="Arial" w:hAnsi="Arial" w:cs="Arial"/>
              </w:rPr>
              <w:t xml:space="preserve">diam de 20 </w:t>
            </w:r>
            <w:r w:rsidRPr="00422742">
              <w:rPr>
                <w:rFonts w:ascii="Arial" w:eastAsia="Arial Unicode MS" w:hAnsi="Arial" w:cs="Arial"/>
              </w:rPr>
              <w:t>flexibles conformément au CCTP, et sur la base des plans et notes de calculs approuvés par l’Ingénieur du Marché.</w:t>
            </w:r>
          </w:p>
          <w:p w14:paraId="61D74883"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1B05AD40"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l’exécution des saignées conformément aux plans d’électricité ;</w:t>
            </w:r>
          </w:p>
          <w:p w14:paraId="43D42AB2"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fourreaux électriques suivant le CCTP ;</w:t>
            </w:r>
          </w:p>
          <w:p w14:paraId="3D76BC37"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pose ;</w:t>
            </w:r>
          </w:p>
          <w:p w14:paraId="0F1F63BF"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les raccords sur les saignées ;</w:t>
            </w:r>
          </w:p>
          <w:p w14:paraId="42426117"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07938CDF"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linéaire posé (ml), de tubes posé, mesuré par métré contradictoire</w:t>
            </w:r>
          </w:p>
          <w:p w14:paraId="428FEE80" w14:textId="77777777" w:rsidR="002E57A4" w:rsidRPr="00422742" w:rsidRDefault="002E57A4" w:rsidP="00C44F66">
            <w:pPr>
              <w:rPr>
                <w:rFonts w:ascii="Arial" w:hAnsi="Arial" w:cs="Arial"/>
                <w:b/>
                <w:bCs/>
                <w:color w:val="000000"/>
                <w:sz w:val="20"/>
                <w:szCs w:val="20"/>
              </w:rPr>
            </w:pPr>
          </w:p>
        </w:tc>
        <w:tc>
          <w:tcPr>
            <w:tcW w:w="1134" w:type="dxa"/>
            <w:noWrap/>
            <w:vAlign w:val="center"/>
            <w:hideMark/>
          </w:tcPr>
          <w:p w14:paraId="26BD73C7"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ml</w:t>
            </w:r>
          </w:p>
        </w:tc>
        <w:tc>
          <w:tcPr>
            <w:tcW w:w="1843" w:type="dxa"/>
            <w:noWrap/>
            <w:vAlign w:val="center"/>
          </w:tcPr>
          <w:p w14:paraId="4D0F5383"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6003A799" w14:textId="77777777" w:rsidR="002E57A4" w:rsidRPr="00422742" w:rsidRDefault="002E57A4" w:rsidP="00C44F66">
            <w:pPr>
              <w:jc w:val="center"/>
              <w:rPr>
                <w:rFonts w:ascii="Arial" w:hAnsi="Arial" w:cs="Arial"/>
                <w:color w:val="000000"/>
                <w:sz w:val="20"/>
                <w:szCs w:val="20"/>
              </w:rPr>
            </w:pPr>
          </w:p>
        </w:tc>
      </w:tr>
      <w:tr w:rsidR="002E57A4" w:rsidRPr="00422742" w14:paraId="210E7357" w14:textId="77777777" w:rsidTr="00C44F66">
        <w:trPr>
          <w:trHeight w:val="300"/>
        </w:trPr>
        <w:tc>
          <w:tcPr>
            <w:tcW w:w="852" w:type="dxa"/>
            <w:noWrap/>
            <w:vAlign w:val="center"/>
            <w:hideMark/>
          </w:tcPr>
          <w:p w14:paraId="76A6D5B2"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702</w:t>
            </w:r>
          </w:p>
        </w:tc>
        <w:tc>
          <w:tcPr>
            <w:tcW w:w="5386" w:type="dxa"/>
            <w:vAlign w:val="center"/>
            <w:hideMark/>
          </w:tcPr>
          <w:p w14:paraId="7960F5BC"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fil TH 1,5 mm² pour lampes</w:t>
            </w:r>
          </w:p>
          <w:p w14:paraId="17C0390A"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au mètre linéaire posé (ml), mesuré par métré contradictoire, la fourniture et la pose de câble TH de 1,5 mm2 conformément au CCTP, et sur la base des plans approuvés par l’Ingénieur du Marché.</w:t>
            </w:r>
          </w:p>
          <w:p w14:paraId="44590555"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262E5969"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lastRenderedPageBreak/>
              <w:t>la fourniture des câbles suivant le CCTP ;</w:t>
            </w:r>
          </w:p>
          <w:p w14:paraId="5B28C837"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pose ;</w:t>
            </w:r>
          </w:p>
          <w:p w14:paraId="4695D33A"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7CD52B76"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linéaire posé (ml), de câble posé, mesuré par métré contradictoire</w:t>
            </w:r>
          </w:p>
        </w:tc>
        <w:tc>
          <w:tcPr>
            <w:tcW w:w="1134" w:type="dxa"/>
            <w:noWrap/>
            <w:vAlign w:val="center"/>
            <w:hideMark/>
          </w:tcPr>
          <w:p w14:paraId="18F15471"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ml</w:t>
            </w:r>
          </w:p>
        </w:tc>
        <w:tc>
          <w:tcPr>
            <w:tcW w:w="1843" w:type="dxa"/>
            <w:noWrap/>
            <w:vAlign w:val="center"/>
          </w:tcPr>
          <w:p w14:paraId="7D412F37"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48BD4BB6" w14:textId="77777777" w:rsidR="002E57A4" w:rsidRPr="00422742" w:rsidRDefault="002E57A4" w:rsidP="00C44F66">
            <w:pPr>
              <w:jc w:val="center"/>
              <w:rPr>
                <w:rFonts w:ascii="Arial" w:hAnsi="Arial" w:cs="Arial"/>
                <w:color w:val="000000"/>
                <w:sz w:val="20"/>
                <w:szCs w:val="20"/>
              </w:rPr>
            </w:pPr>
          </w:p>
        </w:tc>
      </w:tr>
      <w:tr w:rsidR="002E57A4" w:rsidRPr="00422742" w14:paraId="3330729D" w14:textId="77777777" w:rsidTr="00C44F66">
        <w:trPr>
          <w:trHeight w:val="300"/>
        </w:trPr>
        <w:tc>
          <w:tcPr>
            <w:tcW w:w="852" w:type="dxa"/>
            <w:noWrap/>
            <w:vAlign w:val="center"/>
            <w:hideMark/>
          </w:tcPr>
          <w:p w14:paraId="426B8B80"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703</w:t>
            </w:r>
          </w:p>
        </w:tc>
        <w:tc>
          <w:tcPr>
            <w:tcW w:w="5386" w:type="dxa"/>
            <w:vAlign w:val="center"/>
            <w:hideMark/>
          </w:tcPr>
          <w:p w14:paraId="32D37E80"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fil TH 2,5 mm2 pour prises</w:t>
            </w:r>
          </w:p>
          <w:p w14:paraId="76A8B589"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au mètre linéaire posé (ml), mesuré par métré contradictoire, la fourniture et la pose de câble TH de 2,5 mm2 conformément au CCTP, et sur la base des plans approuvés par l’Ingénieur du Marché.</w:t>
            </w:r>
          </w:p>
          <w:p w14:paraId="41493C16"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3192E073"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câbles suivant le CCTP ;</w:t>
            </w:r>
          </w:p>
          <w:p w14:paraId="6AB9680D"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pose ;</w:t>
            </w:r>
          </w:p>
          <w:p w14:paraId="65D9B77A"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6C60ADB7"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rouleau de câble posé, mesuré par métré contradictoire</w:t>
            </w:r>
          </w:p>
        </w:tc>
        <w:tc>
          <w:tcPr>
            <w:tcW w:w="1134" w:type="dxa"/>
            <w:noWrap/>
            <w:vAlign w:val="center"/>
            <w:hideMark/>
          </w:tcPr>
          <w:p w14:paraId="53F542FC"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ml</w:t>
            </w:r>
          </w:p>
        </w:tc>
        <w:tc>
          <w:tcPr>
            <w:tcW w:w="1843" w:type="dxa"/>
            <w:noWrap/>
            <w:vAlign w:val="center"/>
          </w:tcPr>
          <w:p w14:paraId="0317A0FB"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3C877215" w14:textId="77777777" w:rsidR="002E57A4" w:rsidRPr="00422742" w:rsidRDefault="002E57A4" w:rsidP="00C44F66">
            <w:pPr>
              <w:jc w:val="center"/>
              <w:rPr>
                <w:rFonts w:ascii="Arial" w:hAnsi="Arial" w:cs="Arial"/>
                <w:color w:val="000000"/>
                <w:sz w:val="20"/>
                <w:szCs w:val="20"/>
              </w:rPr>
            </w:pPr>
          </w:p>
        </w:tc>
      </w:tr>
      <w:tr w:rsidR="002E57A4" w:rsidRPr="00422742" w14:paraId="305A141F" w14:textId="77777777" w:rsidTr="00C44F66">
        <w:trPr>
          <w:trHeight w:val="300"/>
        </w:trPr>
        <w:tc>
          <w:tcPr>
            <w:tcW w:w="852" w:type="dxa"/>
            <w:noWrap/>
            <w:vAlign w:val="center"/>
            <w:hideMark/>
          </w:tcPr>
          <w:p w14:paraId="64A9B97D"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704</w:t>
            </w:r>
          </w:p>
        </w:tc>
        <w:tc>
          <w:tcPr>
            <w:tcW w:w="5386" w:type="dxa"/>
            <w:vAlign w:val="center"/>
            <w:hideMark/>
          </w:tcPr>
          <w:p w14:paraId="5E3DE30D"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réglette LED 100W de 120cm</w:t>
            </w:r>
          </w:p>
          <w:p w14:paraId="073C401E"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à l’unité (U), mesuré par métré contradictoire, la fourniture et la pose des réglettes complètes de 120 cm conformément au CCTP, et sur la base des plans approuvés par l’Ingénieur du Marché.</w:t>
            </w:r>
          </w:p>
          <w:p w14:paraId="2D7482EF"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69CFE1F7"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réglettes suivant le CCTP ;</w:t>
            </w:r>
          </w:p>
          <w:p w14:paraId="671CA415"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pose ;</w:t>
            </w:r>
          </w:p>
          <w:p w14:paraId="50CFB449"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4B443B9F"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à l’unité, mesuré par métré contradictoire</w:t>
            </w:r>
          </w:p>
        </w:tc>
        <w:tc>
          <w:tcPr>
            <w:tcW w:w="1134" w:type="dxa"/>
            <w:noWrap/>
            <w:vAlign w:val="center"/>
            <w:hideMark/>
          </w:tcPr>
          <w:p w14:paraId="13B01A3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U</w:t>
            </w:r>
          </w:p>
        </w:tc>
        <w:tc>
          <w:tcPr>
            <w:tcW w:w="1843" w:type="dxa"/>
            <w:noWrap/>
            <w:vAlign w:val="center"/>
          </w:tcPr>
          <w:p w14:paraId="65EA15C1"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60517749" w14:textId="77777777" w:rsidR="002E57A4" w:rsidRPr="00422742" w:rsidRDefault="002E57A4" w:rsidP="00C44F66">
            <w:pPr>
              <w:jc w:val="center"/>
              <w:rPr>
                <w:rFonts w:ascii="Arial" w:hAnsi="Arial" w:cs="Arial"/>
                <w:color w:val="000000"/>
                <w:sz w:val="20"/>
                <w:szCs w:val="20"/>
              </w:rPr>
            </w:pPr>
          </w:p>
        </w:tc>
      </w:tr>
      <w:tr w:rsidR="002E57A4" w:rsidRPr="00422742" w14:paraId="1C61F820" w14:textId="77777777" w:rsidTr="00C44F66">
        <w:trPr>
          <w:trHeight w:val="300"/>
        </w:trPr>
        <w:tc>
          <w:tcPr>
            <w:tcW w:w="852" w:type="dxa"/>
            <w:noWrap/>
            <w:vAlign w:val="center"/>
            <w:hideMark/>
          </w:tcPr>
          <w:p w14:paraId="0AC2B29F"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705</w:t>
            </w:r>
          </w:p>
        </w:tc>
        <w:tc>
          <w:tcPr>
            <w:tcW w:w="5386" w:type="dxa"/>
            <w:vAlign w:val="center"/>
            <w:hideMark/>
          </w:tcPr>
          <w:p w14:paraId="6A4B2A91"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interrupteurs et prises de courant encastrés</w:t>
            </w:r>
          </w:p>
          <w:p w14:paraId="60ACEE57"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l’unité, mesuré par métré contradictoire, la fourniture et la pose des interrupteurs et prises de courants conformément au CCTP, et sur la base des plans approuvés par l’Ingénieur du Marché.</w:t>
            </w:r>
          </w:p>
          <w:p w14:paraId="65406E7F"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73DBF7BE"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fourniture des interrupteurs et prises suivant le CCTP ;</w:t>
            </w:r>
          </w:p>
          <w:p w14:paraId="58BC2CA8"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pose ;</w:t>
            </w:r>
          </w:p>
          <w:p w14:paraId="460A13F4"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0BAC5933"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à l’unité, mesuré par métré contradictoire</w:t>
            </w:r>
          </w:p>
        </w:tc>
        <w:tc>
          <w:tcPr>
            <w:tcW w:w="1134" w:type="dxa"/>
            <w:noWrap/>
            <w:vAlign w:val="center"/>
            <w:hideMark/>
          </w:tcPr>
          <w:p w14:paraId="6DE6C008"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U</w:t>
            </w:r>
          </w:p>
        </w:tc>
        <w:tc>
          <w:tcPr>
            <w:tcW w:w="1843" w:type="dxa"/>
            <w:noWrap/>
            <w:vAlign w:val="center"/>
          </w:tcPr>
          <w:p w14:paraId="4861F030"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70482FE3" w14:textId="77777777" w:rsidR="002E57A4" w:rsidRPr="00422742" w:rsidRDefault="002E57A4" w:rsidP="00C44F66">
            <w:pPr>
              <w:jc w:val="center"/>
              <w:rPr>
                <w:rFonts w:ascii="Arial" w:hAnsi="Arial" w:cs="Arial"/>
                <w:color w:val="000000"/>
                <w:sz w:val="20"/>
                <w:szCs w:val="20"/>
              </w:rPr>
            </w:pPr>
          </w:p>
        </w:tc>
      </w:tr>
      <w:tr w:rsidR="002E57A4" w:rsidRPr="00422742" w14:paraId="4BB0DCB2" w14:textId="77777777" w:rsidTr="00C44F66">
        <w:trPr>
          <w:trHeight w:val="891"/>
        </w:trPr>
        <w:tc>
          <w:tcPr>
            <w:tcW w:w="852" w:type="dxa"/>
            <w:noWrap/>
            <w:vAlign w:val="center"/>
            <w:hideMark/>
          </w:tcPr>
          <w:p w14:paraId="7578A363"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706</w:t>
            </w:r>
          </w:p>
        </w:tc>
        <w:tc>
          <w:tcPr>
            <w:tcW w:w="5386" w:type="dxa"/>
            <w:vAlign w:val="center"/>
            <w:hideMark/>
          </w:tcPr>
          <w:p w14:paraId="3020FCE9"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Attaches, dominos, boîtes de dérivation, toutes sujétions de sécurité, raccordement avec le réseau existant dans l'établissement</w:t>
            </w:r>
          </w:p>
          <w:p w14:paraId="7C933881"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 xml:space="preserve">Ce prix rémunère l’ensemble des accessoires (ENS), mesuré par métré contradictoire, la fourniture et la pose des accessoires nécessaires à la mise en place </w:t>
            </w:r>
            <w:r w:rsidRPr="00422742">
              <w:rPr>
                <w:rFonts w:ascii="Arial" w:eastAsia="Arial Unicode MS" w:hAnsi="Arial" w:cs="Arial"/>
              </w:rPr>
              <w:lastRenderedPageBreak/>
              <w:t>des installations électriques conformément au CCTP et sur la base des plans et notes de calculs approuvés par l’Ingénieur du Marché.</w:t>
            </w:r>
          </w:p>
          <w:p w14:paraId="36EBA01B"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Ces accessoires comprennent :</w:t>
            </w:r>
          </w:p>
          <w:p w14:paraId="0869ED60"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les dominos ;</w:t>
            </w:r>
          </w:p>
          <w:p w14:paraId="62C42CE0"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les boitiers ;</w:t>
            </w:r>
          </w:p>
          <w:p w14:paraId="1AFA85A3"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les dérivations</w:t>
            </w:r>
          </w:p>
          <w:p w14:paraId="17E58626"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la pose ;</w:t>
            </w:r>
          </w:p>
          <w:p w14:paraId="5B5821AA"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 raccordement, le cas échéant, au réseau existant dans l’Etablissement...</w:t>
            </w:r>
          </w:p>
          <w:p w14:paraId="5F1069FF"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à l’ensemble des accessoires posés, mesuré par métré contradictoire.</w:t>
            </w:r>
          </w:p>
        </w:tc>
        <w:tc>
          <w:tcPr>
            <w:tcW w:w="1134" w:type="dxa"/>
            <w:noWrap/>
            <w:vAlign w:val="center"/>
            <w:hideMark/>
          </w:tcPr>
          <w:p w14:paraId="13BF436A" w14:textId="77777777" w:rsidR="002E57A4" w:rsidRPr="00422742" w:rsidRDefault="002E57A4" w:rsidP="00C44F66">
            <w:pPr>
              <w:jc w:val="center"/>
              <w:rPr>
                <w:rFonts w:ascii="Arial" w:hAnsi="Arial" w:cs="Arial"/>
                <w:color w:val="000000"/>
                <w:sz w:val="20"/>
                <w:szCs w:val="20"/>
              </w:rPr>
            </w:pPr>
            <w:proofErr w:type="spellStart"/>
            <w:r w:rsidRPr="00422742">
              <w:rPr>
                <w:rFonts w:ascii="Arial" w:hAnsi="Arial" w:cs="Arial"/>
                <w:color w:val="000000"/>
                <w:sz w:val="20"/>
                <w:szCs w:val="20"/>
              </w:rPr>
              <w:lastRenderedPageBreak/>
              <w:t>Ens</w:t>
            </w:r>
            <w:proofErr w:type="spellEnd"/>
          </w:p>
        </w:tc>
        <w:tc>
          <w:tcPr>
            <w:tcW w:w="1843" w:type="dxa"/>
            <w:noWrap/>
            <w:vAlign w:val="center"/>
          </w:tcPr>
          <w:p w14:paraId="2B8A02F0"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689F8B53" w14:textId="77777777" w:rsidR="002E57A4" w:rsidRPr="00422742" w:rsidRDefault="002E57A4" w:rsidP="00C44F66">
            <w:pPr>
              <w:jc w:val="center"/>
              <w:rPr>
                <w:rFonts w:ascii="Arial" w:hAnsi="Arial" w:cs="Arial"/>
                <w:color w:val="000000"/>
                <w:sz w:val="20"/>
                <w:szCs w:val="20"/>
              </w:rPr>
            </w:pPr>
          </w:p>
        </w:tc>
      </w:tr>
      <w:tr w:rsidR="002E57A4" w:rsidRPr="00422742" w14:paraId="17F53B52" w14:textId="77777777" w:rsidTr="00C44F66">
        <w:trPr>
          <w:trHeight w:val="832"/>
        </w:trPr>
        <w:tc>
          <w:tcPr>
            <w:tcW w:w="852" w:type="dxa"/>
            <w:noWrap/>
            <w:vAlign w:val="center"/>
            <w:hideMark/>
          </w:tcPr>
          <w:p w14:paraId="5B0F87EE"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707</w:t>
            </w:r>
          </w:p>
        </w:tc>
        <w:tc>
          <w:tcPr>
            <w:tcW w:w="5386" w:type="dxa"/>
            <w:vAlign w:val="center"/>
            <w:hideMark/>
          </w:tcPr>
          <w:p w14:paraId="7DDEAB8B"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Coffret électrique de commande du circuit électrique avec disjoncteurs différentiels y compris toutes sujétions</w:t>
            </w:r>
          </w:p>
          <w:p w14:paraId="6267FDE3" w14:textId="77777777" w:rsidR="002E57A4" w:rsidRPr="00873EF5" w:rsidRDefault="002E57A4" w:rsidP="00C44F66">
            <w:pPr>
              <w:rPr>
                <w:rFonts w:ascii="Arial" w:eastAsia="Arial Unicode MS" w:hAnsi="Arial" w:cs="Arial"/>
              </w:rPr>
            </w:pPr>
            <w:r w:rsidRPr="00873EF5">
              <w:rPr>
                <w:rFonts w:ascii="Arial" w:hAnsi="Arial" w:cs="Arial"/>
              </w:rPr>
              <w:t>Ce prix rémunère à l’ensemble (</w:t>
            </w:r>
            <w:proofErr w:type="spellStart"/>
            <w:r w:rsidRPr="00873EF5">
              <w:rPr>
                <w:rFonts w:ascii="Arial" w:hAnsi="Arial" w:cs="Arial"/>
              </w:rPr>
              <w:t>Ens</w:t>
            </w:r>
            <w:proofErr w:type="spellEnd"/>
            <w:r w:rsidRPr="00873EF5">
              <w:rPr>
                <w:rFonts w:ascii="Arial" w:hAnsi="Arial" w:cs="Arial"/>
              </w:rPr>
              <w:t>)</w:t>
            </w:r>
            <w:r w:rsidRPr="00873EF5">
              <w:rPr>
                <w:rFonts w:ascii="Arial" w:eastAsia="Arial Unicode MS" w:hAnsi="Arial" w:cs="Arial"/>
              </w:rPr>
              <w:t xml:space="preserve">, </w:t>
            </w:r>
          </w:p>
          <w:p w14:paraId="4A83DA2F" w14:textId="77777777" w:rsidR="002E57A4" w:rsidRPr="00873EF5" w:rsidRDefault="002E57A4" w:rsidP="002E57A4">
            <w:pPr>
              <w:pStyle w:val="Paragraphedeliste"/>
              <w:numPr>
                <w:ilvl w:val="0"/>
                <w:numId w:val="155"/>
              </w:numPr>
              <w:rPr>
                <w:rFonts w:ascii="Arial" w:hAnsi="Arial" w:cs="Arial"/>
                <w:color w:val="000000"/>
                <w:sz w:val="22"/>
                <w:szCs w:val="22"/>
              </w:rPr>
            </w:pPr>
            <w:r w:rsidRPr="00873EF5">
              <w:rPr>
                <w:rFonts w:ascii="Arial" w:hAnsi="Arial" w:cs="Arial"/>
                <w:color w:val="000000"/>
                <w:sz w:val="22"/>
                <w:szCs w:val="22"/>
              </w:rPr>
              <w:t>Coffret électrique de commande du circuit électrique avec disjoncteurs différentiels y compris toutes sujétions</w:t>
            </w:r>
          </w:p>
          <w:p w14:paraId="3F562C6B" w14:textId="77777777" w:rsidR="002E57A4" w:rsidRPr="00873EF5" w:rsidRDefault="002E57A4" w:rsidP="002E57A4">
            <w:pPr>
              <w:pStyle w:val="Paragraphedeliste"/>
              <w:numPr>
                <w:ilvl w:val="0"/>
                <w:numId w:val="155"/>
              </w:numPr>
              <w:rPr>
                <w:rFonts w:ascii="Arial" w:hAnsi="Arial" w:cs="Arial"/>
                <w:color w:val="000000"/>
                <w:sz w:val="22"/>
                <w:szCs w:val="22"/>
              </w:rPr>
            </w:pPr>
            <w:r w:rsidRPr="00873EF5">
              <w:rPr>
                <w:rFonts w:ascii="Arial" w:hAnsi="Arial" w:cs="Arial"/>
                <w:color w:val="000000"/>
                <w:sz w:val="22"/>
                <w:szCs w:val="22"/>
              </w:rPr>
              <w:t xml:space="preserve">La connexion au réseau existant </w:t>
            </w:r>
          </w:p>
          <w:p w14:paraId="67F2DB90" w14:textId="77777777" w:rsidR="002E57A4" w:rsidRPr="00873EF5" w:rsidRDefault="002E57A4" w:rsidP="00C44F66">
            <w:pPr>
              <w:rPr>
                <w:rFonts w:ascii="Arial" w:eastAsia="Arial" w:hAnsi="Arial" w:cs="Arial"/>
              </w:rPr>
            </w:pPr>
            <w:r w:rsidRPr="00873EF5">
              <w:rPr>
                <w:rFonts w:ascii="Arial" w:eastAsia="Arial" w:hAnsi="Arial" w:cs="Arial"/>
              </w:rPr>
              <w:t xml:space="preserve">Conformément aux prescriptions du CCTP </w:t>
            </w:r>
          </w:p>
          <w:p w14:paraId="6ADE0338" w14:textId="77777777" w:rsidR="002E57A4" w:rsidRPr="00422742" w:rsidRDefault="002E57A4" w:rsidP="00C44F66">
            <w:pPr>
              <w:rPr>
                <w:rFonts w:ascii="Arial" w:hAnsi="Arial" w:cs="Arial"/>
                <w:b/>
                <w:bCs/>
                <w:color w:val="000000"/>
                <w:sz w:val="20"/>
                <w:szCs w:val="20"/>
              </w:rPr>
            </w:pPr>
            <w:r w:rsidRPr="00873EF5">
              <w:rPr>
                <w:rFonts w:ascii="Arial" w:eastAsia="Arial Unicode MS" w:hAnsi="Arial" w:cs="Arial"/>
              </w:rPr>
              <w:t xml:space="preserve">Ce prix s’applique </w:t>
            </w:r>
            <w:r w:rsidRPr="00873EF5">
              <w:rPr>
                <w:rFonts w:ascii="Arial" w:hAnsi="Arial" w:cs="Arial"/>
              </w:rPr>
              <w:t>à l’ensemble (</w:t>
            </w:r>
            <w:proofErr w:type="spellStart"/>
            <w:r w:rsidRPr="00873EF5">
              <w:rPr>
                <w:rFonts w:ascii="Arial" w:hAnsi="Arial" w:cs="Arial"/>
              </w:rPr>
              <w:t>Ens</w:t>
            </w:r>
            <w:proofErr w:type="spellEnd"/>
            <w:r w:rsidRPr="00873EF5">
              <w:rPr>
                <w:rFonts w:ascii="Arial" w:hAnsi="Arial" w:cs="Arial"/>
              </w:rPr>
              <w:t>)</w:t>
            </w:r>
            <w:r w:rsidRPr="00873EF5">
              <w:rPr>
                <w:rFonts w:ascii="Arial" w:eastAsia="Arial Unicode MS" w:hAnsi="Arial" w:cs="Arial"/>
              </w:rPr>
              <w:t>mesuré par métré contradictoire</w:t>
            </w:r>
          </w:p>
        </w:tc>
        <w:tc>
          <w:tcPr>
            <w:tcW w:w="1134" w:type="dxa"/>
            <w:noWrap/>
            <w:vAlign w:val="center"/>
            <w:hideMark/>
          </w:tcPr>
          <w:p w14:paraId="622E685D" w14:textId="77777777" w:rsidR="002E57A4" w:rsidRPr="00422742" w:rsidRDefault="002E57A4" w:rsidP="00C44F66">
            <w:pPr>
              <w:jc w:val="center"/>
              <w:rPr>
                <w:rFonts w:ascii="Arial" w:hAnsi="Arial" w:cs="Arial"/>
                <w:color w:val="000000"/>
                <w:sz w:val="20"/>
                <w:szCs w:val="20"/>
              </w:rPr>
            </w:pPr>
            <w:proofErr w:type="spellStart"/>
            <w:r w:rsidRPr="00422742">
              <w:rPr>
                <w:rFonts w:ascii="Arial" w:hAnsi="Arial" w:cs="Arial"/>
                <w:color w:val="000000"/>
                <w:sz w:val="20"/>
                <w:szCs w:val="20"/>
              </w:rPr>
              <w:t>Ens</w:t>
            </w:r>
            <w:proofErr w:type="spellEnd"/>
          </w:p>
        </w:tc>
        <w:tc>
          <w:tcPr>
            <w:tcW w:w="1843" w:type="dxa"/>
            <w:noWrap/>
            <w:vAlign w:val="center"/>
          </w:tcPr>
          <w:p w14:paraId="29669CB7"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6096E5A8" w14:textId="77777777" w:rsidR="002E57A4" w:rsidRPr="00422742" w:rsidRDefault="002E57A4" w:rsidP="00C44F66">
            <w:pPr>
              <w:jc w:val="center"/>
              <w:rPr>
                <w:rFonts w:ascii="Arial" w:hAnsi="Arial" w:cs="Arial"/>
                <w:color w:val="000000"/>
                <w:sz w:val="20"/>
                <w:szCs w:val="20"/>
              </w:rPr>
            </w:pPr>
          </w:p>
        </w:tc>
      </w:tr>
      <w:tr w:rsidR="002E57A4" w:rsidRPr="00422742" w14:paraId="0AA514F0" w14:textId="77777777" w:rsidTr="00C44F66">
        <w:trPr>
          <w:trHeight w:val="300"/>
        </w:trPr>
        <w:tc>
          <w:tcPr>
            <w:tcW w:w="10632" w:type="dxa"/>
            <w:gridSpan w:val="5"/>
            <w:noWrap/>
            <w:vAlign w:val="center"/>
            <w:hideMark/>
          </w:tcPr>
          <w:p w14:paraId="35F171BC"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LOT 800 : PEINTURE</w:t>
            </w:r>
          </w:p>
        </w:tc>
      </w:tr>
      <w:tr w:rsidR="002E57A4" w:rsidRPr="00422742" w14:paraId="5207C5D6" w14:textId="77777777" w:rsidTr="00C44F66">
        <w:trPr>
          <w:trHeight w:val="300"/>
        </w:trPr>
        <w:tc>
          <w:tcPr>
            <w:tcW w:w="852" w:type="dxa"/>
            <w:noWrap/>
            <w:vAlign w:val="center"/>
            <w:hideMark/>
          </w:tcPr>
          <w:p w14:paraId="7A20F448"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801</w:t>
            </w:r>
          </w:p>
        </w:tc>
        <w:tc>
          <w:tcPr>
            <w:tcW w:w="5386" w:type="dxa"/>
            <w:vAlign w:val="center"/>
            <w:hideMark/>
          </w:tcPr>
          <w:p w14:paraId="5D4857BB"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Préparation des surfaces</w:t>
            </w:r>
          </w:p>
          <w:p w14:paraId="3B5A783A"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en mètre carré, mesuré par métré contradictoire, la fourniture et la pose des accessoires nécessaires à la mise en place des installations électriques conformément au CCTP.</w:t>
            </w:r>
          </w:p>
          <w:p w14:paraId="18C31400"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Ces accessoires comprennent :</w:t>
            </w:r>
          </w:p>
          <w:p w14:paraId="0EE3100E" w14:textId="77777777" w:rsidR="002E57A4" w:rsidRPr="00422742" w:rsidRDefault="002E57A4" w:rsidP="002E57A4">
            <w:pPr>
              <w:numPr>
                <w:ilvl w:val="0"/>
                <w:numId w:val="73"/>
              </w:numPr>
              <w:spacing w:after="0" w:line="240" w:lineRule="auto"/>
              <w:contextualSpacing/>
              <w:jc w:val="both"/>
              <w:rPr>
                <w:rFonts w:ascii="Arial" w:hAnsi="Arial" w:cs="Arial"/>
              </w:rPr>
            </w:pPr>
            <w:r w:rsidRPr="00422742">
              <w:rPr>
                <w:rFonts w:ascii="Arial" w:hAnsi="Arial" w:cs="Arial"/>
              </w:rPr>
              <w:t>la préparation des surfaces ;</w:t>
            </w:r>
            <w:r w:rsidRPr="00422742">
              <w:rPr>
                <w:rFonts w:ascii="Arial" w:eastAsia="Arial Unicode MS" w:hAnsi="Arial" w:cs="Arial"/>
              </w:rPr>
              <w:t>(ponçage, dégraissage …)</w:t>
            </w:r>
          </w:p>
          <w:p w14:paraId="37EBAA93" w14:textId="77777777" w:rsidR="002E57A4" w:rsidRPr="00422742" w:rsidRDefault="002E57A4" w:rsidP="002E57A4">
            <w:pPr>
              <w:numPr>
                <w:ilvl w:val="0"/>
                <w:numId w:val="73"/>
              </w:numPr>
              <w:spacing w:after="0" w:line="240" w:lineRule="auto"/>
              <w:jc w:val="both"/>
              <w:rPr>
                <w:rFonts w:ascii="Arial" w:hAnsi="Arial" w:cs="Arial"/>
              </w:rPr>
            </w:pPr>
            <w:r w:rsidRPr="00422742">
              <w:rPr>
                <w:rFonts w:ascii="Arial" w:hAnsi="Arial" w:cs="Arial"/>
              </w:rPr>
              <w:t xml:space="preserve">la fourniture et l’application de la chaux ; </w:t>
            </w:r>
          </w:p>
          <w:p w14:paraId="66FB99CC" w14:textId="77777777" w:rsidR="002E57A4" w:rsidRPr="00422742" w:rsidRDefault="002E57A4" w:rsidP="002E57A4">
            <w:pPr>
              <w:numPr>
                <w:ilvl w:val="0"/>
                <w:numId w:val="73"/>
              </w:numPr>
              <w:spacing w:after="0" w:line="240" w:lineRule="auto"/>
              <w:contextualSpacing/>
              <w:jc w:val="both"/>
              <w:rPr>
                <w:rFonts w:ascii="Arial" w:eastAsia="Arial Unicode MS" w:hAnsi="Arial" w:cs="Arial"/>
              </w:rPr>
            </w:pPr>
            <w:r w:rsidRPr="00422742">
              <w:rPr>
                <w:rFonts w:ascii="Arial" w:eastAsia="Arial Unicode MS" w:hAnsi="Arial" w:cs="Arial"/>
              </w:rPr>
              <w:t>la fourniture et l’application d’antirouille sur la menuiserie métallique ;</w:t>
            </w:r>
          </w:p>
          <w:p w14:paraId="5D48237D" w14:textId="77777777" w:rsidR="002E57A4" w:rsidRPr="00422742" w:rsidRDefault="002E57A4" w:rsidP="00C44F66">
            <w:pPr>
              <w:rPr>
                <w:rFonts w:ascii="Arial" w:hAnsi="Arial" w:cs="Arial"/>
                <w:b/>
                <w:bCs/>
                <w:color w:val="000000"/>
                <w:sz w:val="20"/>
                <w:szCs w:val="20"/>
              </w:rPr>
            </w:pPr>
            <w:r w:rsidRPr="00422742">
              <w:rPr>
                <w:rFonts w:ascii="Arial" w:hAnsi="Arial" w:cs="Arial"/>
              </w:rPr>
              <w:t>la fourniture et l’application en deux couches après préparations des surfaces concernées les peintures</w:t>
            </w:r>
          </w:p>
          <w:p w14:paraId="33866055" w14:textId="77777777" w:rsidR="002E57A4" w:rsidRPr="00422742" w:rsidRDefault="002E57A4" w:rsidP="00C44F66">
            <w:pPr>
              <w:rPr>
                <w:rFonts w:ascii="Arial" w:hAnsi="Arial" w:cs="Arial"/>
                <w:b/>
                <w:bCs/>
                <w:color w:val="000000"/>
                <w:sz w:val="20"/>
                <w:szCs w:val="20"/>
              </w:rPr>
            </w:pPr>
          </w:p>
        </w:tc>
        <w:tc>
          <w:tcPr>
            <w:tcW w:w="1134" w:type="dxa"/>
            <w:noWrap/>
            <w:vAlign w:val="center"/>
            <w:hideMark/>
          </w:tcPr>
          <w:p w14:paraId="452A6243"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m2</w:t>
            </w:r>
          </w:p>
        </w:tc>
        <w:tc>
          <w:tcPr>
            <w:tcW w:w="1843" w:type="dxa"/>
            <w:noWrap/>
            <w:vAlign w:val="center"/>
          </w:tcPr>
          <w:p w14:paraId="060885D3"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1002AF32" w14:textId="77777777" w:rsidR="002E57A4" w:rsidRPr="00422742" w:rsidRDefault="002E57A4" w:rsidP="00C44F66">
            <w:pPr>
              <w:jc w:val="center"/>
              <w:rPr>
                <w:rFonts w:ascii="Arial" w:hAnsi="Arial" w:cs="Arial"/>
                <w:color w:val="000000"/>
                <w:sz w:val="20"/>
                <w:szCs w:val="20"/>
              </w:rPr>
            </w:pPr>
          </w:p>
        </w:tc>
      </w:tr>
      <w:tr w:rsidR="002E57A4" w:rsidRPr="00422742" w14:paraId="3A25E750" w14:textId="77777777" w:rsidTr="00C44F66">
        <w:trPr>
          <w:trHeight w:val="630"/>
        </w:trPr>
        <w:tc>
          <w:tcPr>
            <w:tcW w:w="852" w:type="dxa"/>
            <w:noWrap/>
            <w:vAlign w:val="center"/>
            <w:hideMark/>
          </w:tcPr>
          <w:p w14:paraId="0F3D972F"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802</w:t>
            </w:r>
          </w:p>
        </w:tc>
        <w:tc>
          <w:tcPr>
            <w:tcW w:w="5386" w:type="dxa"/>
            <w:vAlign w:val="center"/>
            <w:hideMark/>
          </w:tcPr>
          <w:p w14:paraId="48DDA3E4"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Application de deux couches de peinture acrylique de type PANTEX 800 pour plafond</w:t>
            </w:r>
          </w:p>
          <w:p w14:paraId="79E5360B" w14:textId="77777777" w:rsidR="002E57A4" w:rsidRPr="00422742" w:rsidRDefault="002E57A4" w:rsidP="00C44F66">
            <w:pPr>
              <w:rPr>
                <w:rFonts w:ascii="Arial" w:eastAsia="Arial Unicode MS" w:hAnsi="Arial" w:cs="Arial"/>
              </w:rPr>
            </w:pPr>
            <w:r w:rsidRPr="00422742">
              <w:rPr>
                <w:rFonts w:ascii="Arial" w:eastAsia="Arial Unicode MS" w:hAnsi="Arial" w:cs="Arial"/>
              </w:rPr>
              <w:t>Ce prix rémunère au mètre carré (m</w:t>
            </w:r>
            <w:r w:rsidRPr="00422742">
              <w:rPr>
                <w:rFonts w:ascii="Arial" w:eastAsia="Arial Unicode MS" w:hAnsi="Arial" w:cs="Arial"/>
                <w:vertAlign w:val="superscript"/>
              </w:rPr>
              <w:t>2</w:t>
            </w:r>
            <w:r w:rsidRPr="00422742">
              <w:rPr>
                <w:rFonts w:ascii="Arial" w:eastAsia="Arial Unicode MS" w:hAnsi="Arial" w:cs="Arial"/>
              </w:rPr>
              <w:t xml:space="preserve">), la pose de la peinture sur plafond conformément au CCTP. </w:t>
            </w:r>
          </w:p>
          <w:p w14:paraId="69574A7D"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54D19F69"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l’exécution d’une couche d’impression suivant le CCTP ;</w:t>
            </w:r>
          </w:p>
          <w:p w14:paraId="08DD5E9B"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l’exécution d’une couche de finition en peinture acrylique   suivant le CCTP ;</w:t>
            </w:r>
          </w:p>
          <w:p w14:paraId="2F832385"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lastRenderedPageBreak/>
              <w:t>le matériel de mise en œuvre ;</w:t>
            </w:r>
          </w:p>
          <w:p w14:paraId="54F67C88"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0F1457BC"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carré (m</w:t>
            </w:r>
            <w:r w:rsidRPr="00422742">
              <w:rPr>
                <w:rFonts w:ascii="Arial" w:eastAsia="Arial Unicode MS" w:hAnsi="Arial" w:cs="Arial"/>
                <w:vertAlign w:val="superscript"/>
              </w:rPr>
              <w:t>2</w:t>
            </w:r>
            <w:r w:rsidRPr="00422742">
              <w:rPr>
                <w:rFonts w:ascii="Arial" w:eastAsia="Arial Unicode MS" w:hAnsi="Arial" w:cs="Arial"/>
              </w:rPr>
              <w:t>), mesuré par métré contradictoire</w:t>
            </w:r>
          </w:p>
        </w:tc>
        <w:tc>
          <w:tcPr>
            <w:tcW w:w="1134" w:type="dxa"/>
            <w:noWrap/>
            <w:vAlign w:val="center"/>
            <w:hideMark/>
          </w:tcPr>
          <w:p w14:paraId="1A76711C"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m2</w:t>
            </w:r>
          </w:p>
        </w:tc>
        <w:tc>
          <w:tcPr>
            <w:tcW w:w="1843" w:type="dxa"/>
            <w:noWrap/>
            <w:vAlign w:val="center"/>
          </w:tcPr>
          <w:p w14:paraId="4CDE0049"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7BBDC470" w14:textId="77777777" w:rsidR="002E57A4" w:rsidRPr="00422742" w:rsidRDefault="002E57A4" w:rsidP="00C44F66">
            <w:pPr>
              <w:jc w:val="center"/>
              <w:rPr>
                <w:rFonts w:ascii="Arial" w:hAnsi="Arial" w:cs="Arial"/>
                <w:color w:val="000000"/>
                <w:sz w:val="20"/>
                <w:szCs w:val="20"/>
              </w:rPr>
            </w:pPr>
          </w:p>
        </w:tc>
      </w:tr>
      <w:tr w:rsidR="002E57A4" w:rsidRPr="00422742" w14:paraId="71D87B14" w14:textId="77777777" w:rsidTr="00C44F66">
        <w:trPr>
          <w:trHeight w:val="697"/>
        </w:trPr>
        <w:tc>
          <w:tcPr>
            <w:tcW w:w="852" w:type="dxa"/>
            <w:noWrap/>
            <w:vAlign w:val="center"/>
            <w:hideMark/>
          </w:tcPr>
          <w:p w14:paraId="5B27ADD2"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803</w:t>
            </w:r>
          </w:p>
        </w:tc>
        <w:tc>
          <w:tcPr>
            <w:tcW w:w="5386" w:type="dxa"/>
            <w:vAlign w:val="center"/>
            <w:hideMark/>
          </w:tcPr>
          <w:p w14:paraId="1C442F40"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Application de deux couches de Peinture acrylique bicouche de type PANTEX 1300 sur murs extérieurs</w:t>
            </w:r>
          </w:p>
          <w:p w14:paraId="7ED57B8B" w14:textId="77777777" w:rsidR="002E57A4" w:rsidRPr="00422742" w:rsidRDefault="002E57A4" w:rsidP="00C44F66">
            <w:pPr>
              <w:rPr>
                <w:rFonts w:ascii="Arial" w:eastAsia="Arial Unicode MS" w:hAnsi="Arial" w:cs="Arial"/>
              </w:rPr>
            </w:pPr>
            <w:r w:rsidRPr="00422742">
              <w:rPr>
                <w:rFonts w:ascii="Arial" w:eastAsia="Arial Unicode MS" w:hAnsi="Arial" w:cs="Arial"/>
              </w:rPr>
              <w:t>Ce prix rémunère au mètre carré (m</w:t>
            </w:r>
            <w:r w:rsidRPr="00422742">
              <w:rPr>
                <w:rFonts w:ascii="Arial" w:eastAsia="Arial Unicode MS" w:hAnsi="Arial" w:cs="Arial"/>
                <w:vertAlign w:val="superscript"/>
              </w:rPr>
              <w:t>2</w:t>
            </w:r>
            <w:r w:rsidRPr="00422742">
              <w:rPr>
                <w:rFonts w:ascii="Arial" w:eastAsia="Arial Unicode MS" w:hAnsi="Arial" w:cs="Arial"/>
              </w:rPr>
              <w:t xml:space="preserve">), la pose de la peinture sur les murs extérieurs conformément au CCTP. </w:t>
            </w:r>
          </w:p>
          <w:p w14:paraId="5EF186C5"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72CC1665"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l’exécution d’une couche d’impression suivant le CCTP ;</w:t>
            </w:r>
          </w:p>
          <w:p w14:paraId="1A8410F0" w14:textId="77777777" w:rsidR="002E57A4" w:rsidRPr="00422742" w:rsidRDefault="002E57A4" w:rsidP="002E57A4">
            <w:pPr>
              <w:pStyle w:val="Paragraphedeliste"/>
              <w:numPr>
                <w:ilvl w:val="0"/>
                <w:numId w:val="9"/>
              </w:numPr>
              <w:tabs>
                <w:tab w:val="clear" w:pos="929"/>
                <w:tab w:val="num" w:pos="1071"/>
              </w:tabs>
              <w:ind w:left="1077"/>
              <w:rPr>
                <w:rFonts w:ascii="Arial" w:hAnsi="Arial" w:cs="Arial"/>
                <w:bCs/>
                <w:sz w:val="22"/>
                <w:szCs w:val="22"/>
                <w:lang w:eastAsia="en-US"/>
              </w:rPr>
            </w:pPr>
            <w:r w:rsidRPr="00422742">
              <w:rPr>
                <w:rFonts w:ascii="Arial" w:eastAsia="Arial Unicode MS" w:hAnsi="Arial" w:cs="Arial"/>
                <w:sz w:val="22"/>
                <w:szCs w:val="22"/>
                <w:lang w:eastAsia="en-US"/>
              </w:rPr>
              <w:t>l’exécution d’une couche de finition en peinture acrylique   suivant le CCTP ;</w:t>
            </w:r>
            <w:r w:rsidRPr="00422742">
              <w:rPr>
                <w:rFonts w:ascii="Arial" w:hAnsi="Arial" w:cs="Arial"/>
                <w:bCs/>
                <w:sz w:val="22"/>
                <w:szCs w:val="22"/>
                <w:lang w:eastAsia="en-US"/>
              </w:rPr>
              <w:t xml:space="preserve"> </w:t>
            </w:r>
          </w:p>
          <w:p w14:paraId="578A7E8F" w14:textId="77777777" w:rsidR="002E57A4" w:rsidRPr="00422742" w:rsidRDefault="002E57A4" w:rsidP="00C44F66">
            <w:pPr>
              <w:rPr>
                <w:rFonts w:ascii="Arial" w:hAnsi="Arial" w:cs="Arial"/>
                <w:bCs/>
              </w:rPr>
            </w:pPr>
            <w:r w:rsidRPr="00422742">
              <w:rPr>
                <w:rFonts w:ascii="Arial" w:hAnsi="Arial" w:cs="Arial"/>
                <w:bCs/>
              </w:rPr>
              <w:t xml:space="preserve">teintée usine sur murs extérieurs (couleur CR-EST blanc </w:t>
            </w:r>
            <w:proofErr w:type="spellStart"/>
            <w:r w:rsidRPr="00422742">
              <w:rPr>
                <w:rFonts w:ascii="Arial" w:hAnsi="Arial" w:cs="Arial"/>
                <w:bCs/>
              </w:rPr>
              <w:t>cervinia</w:t>
            </w:r>
            <w:proofErr w:type="spellEnd"/>
            <w:r w:rsidRPr="00422742">
              <w:rPr>
                <w:rFonts w:ascii="Arial" w:hAnsi="Arial" w:cs="Arial"/>
                <w:bCs/>
              </w:rPr>
              <w:t xml:space="preserve"> code CH</w:t>
            </w:r>
            <w:r w:rsidRPr="00422742">
              <w:rPr>
                <w:rFonts w:ascii="Arial" w:hAnsi="Arial" w:cs="Arial"/>
                <w:bCs/>
                <w:vertAlign w:val="subscript"/>
              </w:rPr>
              <w:t>2</w:t>
            </w:r>
            <w:r w:rsidRPr="00422742">
              <w:rPr>
                <w:rFonts w:ascii="Arial" w:hAnsi="Arial" w:cs="Arial"/>
                <w:bCs/>
              </w:rPr>
              <w:t>0111 et tangerine orange chayote code CH</w:t>
            </w:r>
            <w:r w:rsidRPr="00422742">
              <w:rPr>
                <w:rFonts w:ascii="Arial" w:hAnsi="Arial" w:cs="Arial"/>
                <w:bCs/>
                <w:vertAlign w:val="subscript"/>
              </w:rPr>
              <w:t>2</w:t>
            </w:r>
            <w:r w:rsidRPr="00422742">
              <w:rPr>
                <w:rFonts w:ascii="Arial" w:hAnsi="Arial" w:cs="Arial"/>
                <w:bCs/>
              </w:rPr>
              <w:t>0846)</w:t>
            </w:r>
          </w:p>
          <w:p w14:paraId="772616B4"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 xml:space="preserve">le matériel de mise en œuvre ; </w:t>
            </w:r>
          </w:p>
          <w:p w14:paraId="0B41E0AB"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toutes sujétions</w:t>
            </w:r>
          </w:p>
        </w:tc>
        <w:tc>
          <w:tcPr>
            <w:tcW w:w="1134" w:type="dxa"/>
            <w:noWrap/>
            <w:vAlign w:val="center"/>
            <w:hideMark/>
          </w:tcPr>
          <w:p w14:paraId="7954BB89"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m2</w:t>
            </w:r>
          </w:p>
        </w:tc>
        <w:tc>
          <w:tcPr>
            <w:tcW w:w="1843" w:type="dxa"/>
            <w:noWrap/>
            <w:vAlign w:val="center"/>
          </w:tcPr>
          <w:p w14:paraId="42AB788C"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473C5D6A" w14:textId="77777777" w:rsidR="002E57A4" w:rsidRPr="00422742" w:rsidRDefault="002E57A4" w:rsidP="00C44F66">
            <w:pPr>
              <w:jc w:val="center"/>
              <w:rPr>
                <w:rFonts w:ascii="Arial" w:hAnsi="Arial" w:cs="Arial"/>
                <w:color w:val="000000"/>
                <w:sz w:val="20"/>
                <w:szCs w:val="20"/>
              </w:rPr>
            </w:pPr>
          </w:p>
        </w:tc>
      </w:tr>
      <w:tr w:rsidR="002E57A4" w:rsidRPr="00422742" w14:paraId="21546642" w14:textId="77777777" w:rsidTr="00C44F66">
        <w:trPr>
          <w:trHeight w:val="693"/>
        </w:trPr>
        <w:tc>
          <w:tcPr>
            <w:tcW w:w="852" w:type="dxa"/>
            <w:noWrap/>
            <w:vAlign w:val="center"/>
            <w:hideMark/>
          </w:tcPr>
          <w:p w14:paraId="18F6AAB9"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804</w:t>
            </w:r>
          </w:p>
        </w:tc>
        <w:tc>
          <w:tcPr>
            <w:tcW w:w="5386" w:type="dxa"/>
            <w:vAlign w:val="center"/>
            <w:hideMark/>
          </w:tcPr>
          <w:p w14:paraId="4A0049CE"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 xml:space="preserve">Application de deux couches de Peinture acrylique bicouche de type PANTEX 800 sur murs intérieurs </w:t>
            </w:r>
          </w:p>
          <w:p w14:paraId="081C526F" w14:textId="77777777" w:rsidR="002E57A4" w:rsidRPr="00422742" w:rsidRDefault="002E57A4" w:rsidP="00C44F66">
            <w:pPr>
              <w:rPr>
                <w:rFonts w:ascii="Arial" w:eastAsia="Arial Unicode MS" w:hAnsi="Arial" w:cs="Arial"/>
              </w:rPr>
            </w:pPr>
            <w:r w:rsidRPr="00422742">
              <w:rPr>
                <w:rFonts w:ascii="Arial" w:eastAsia="Arial Unicode MS" w:hAnsi="Arial" w:cs="Arial"/>
              </w:rPr>
              <w:t>Ce prix rémunère au mètre carré (m</w:t>
            </w:r>
            <w:r w:rsidRPr="00422742">
              <w:rPr>
                <w:rFonts w:ascii="Arial" w:eastAsia="Arial Unicode MS" w:hAnsi="Arial" w:cs="Arial"/>
                <w:vertAlign w:val="superscript"/>
              </w:rPr>
              <w:t>2</w:t>
            </w:r>
            <w:r w:rsidRPr="00422742">
              <w:rPr>
                <w:rFonts w:ascii="Arial" w:eastAsia="Arial Unicode MS" w:hAnsi="Arial" w:cs="Arial"/>
              </w:rPr>
              <w:t xml:space="preserve">), la pose de la peinture sur mur intérieur conformément au CCTP. </w:t>
            </w:r>
          </w:p>
          <w:p w14:paraId="419323B2"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44CD466B"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l’exécution d’une couche d’impression suivant le CCTP ;</w:t>
            </w:r>
          </w:p>
          <w:p w14:paraId="12136026" w14:textId="77777777" w:rsidR="002E57A4" w:rsidRPr="00422742" w:rsidRDefault="002E57A4" w:rsidP="002E57A4">
            <w:pPr>
              <w:pStyle w:val="Paragraphedeliste"/>
              <w:numPr>
                <w:ilvl w:val="0"/>
                <w:numId w:val="9"/>
              </w:numPr>
              <w:tabs>
                <w:tab w:val="clear" w:pos="929"/>
                <w:tab w:val="num" w:pos="1071"/>
              </w:tabs>
              <w:ind w:left="1077"/>
              <w:rPr>
                <w:rFonts w:ascii="Arial" w:hAnsi="Arial" w:cs="Arial"/>
                <w:sz w:val="22"/>
                <w:szCs w:val="22"/>
                <w:lang w:eastAsia="en-US"/>
              </w:rPr>
            </w:pPr>
            <w:r w:rsidRPr="00422742">
              <w:rPr>
                <w:rFonts w:ascii="Arial" w:eastAsia="Arial Unicode MS" w:hAnsi="Arial" w:cs="Arial"/>
                <w:sz w:val="22"/>
                <w:szCs w:val="22"/>
                <w:lang w:eastAsia="en-US"/>
              </w:rPr>
              <w:t xml:space="preserve">l’exécution d’une couche de finition en peinture acrylique   </w:t>
            </w:r>
            <w:r w:rsidRPr="00422742">
              <w:rPr>
                <w:rFonts w:ascii="Arial" w:hAnsi="Arial" w:cs="Arial"/>
                <w:sz w:val="22"/>
                <w:szCs w:val="22"/>
                <w:lang w:eastAsia="en-US"/>
              </w:rPr>
              <w:t xml:space="preserve">teintée usine sur murs intérieurs (couleur CR-EST blanc </w:t>
            </w:r>
            <w:proofErr w:type="spellStart"/>
            <w:r w:rsidRPr="00422742">
              <w:rPr>
                <w:rFonts w:ascii="Arial" w:hAnsi="Arial" w:cs="Arial"/>
                <w:sz w:val="22"/>
                <w:szCs w:val="22"/>
                <w:lang w:eastAsia="en-US"/>
              </w:rPr>
              <w:t>cervinia</w:t>
            </w:r>
            <w:proofErr w:type="spellEnd"/>
            <w:r w:rsidRPr="00422742">
              <w:rPr>
                <w:rFonts w:ascii="Arial" w:hAnsi="Arial" w:cs="Arial"/>
                <w:sz w:val="22"/>
                <w:szCs w:val="22"/>
                <w:lang w:eastAsia="en-US"/>
              </w:rPr>
              <w:t xml:space="preserve"> code CH</w:t>
            </w:r>
            <w:r w:rsidRPr="00422742">
              <w:rPr>
                <w:rFonts w:ascii="Arial" w:hAnsi="Arial" w:cs="Arial"/>
                <w:sz w:val="22"/>
                <w:szCs w:val="22"/>
                <w:vertAlign w:val="subscript"/>
                <w:lang w:eastAsia="en-US"/>
              </w:rPr>
              <w:t>2</w:t>
            </w:r>
            <w:r w:rsidRPr="00422742">
              <w:rPr>
                <w:rFonts w:ascii="Arial" w:hAnsi="Arial" w:cs="Arial"/>
                <w:sz w:val="22"/>
                <w:szCs w:val="22"/>
                <w:lang w:eastAsia="en-US"/>
              </w:rPr>
              <w:t>0111 et tangerine orange chayote code CH</w:t>
            </w:r>
            <w:r w:rsidRPr="00422742">
              <w:rPr>
                <w:rFonts w:ascii="Arial" w:hAnsi="Arial" w:cs="Arial"/>
                <w:sz w:val="22"/>
                <w:szCs w:val="22"/>
                <w:vertAlign w:val="subscript"/>
                <w:lang w:eastAsia="en-US"/>
              </w:rPr>
              <w:t>2</w:t>
            </w:r>
            <w:r w:rsidRPr="00422742">
              <w:rPr>
                <w:rFonts w:ascii="Arial" w:hAnsi="Arial" w:cs="Arial"/>
                <w:sz w:val="22"/>
                <w:szCs w:val="22"/>
                <w:lang w:eastAsia="en-US"/>
              </w:rPr>
              <w:t xml:space="preserve">0846 </w:t>
            </w:r>
            <w:r w:rsidRPr="00422742">
              <w:rPr>
                <w:rFonts w:ascii="Arial" w:eastAsia="Arial Unicode MS" w:hAnsi="Arial" w:cs="Arial"/>
                <w:sz w:val="22"/>
                <w:szCs w:val="22"/>
                <w:lang w:eastAsia="en-US"/>
              </w:rPr>
              <w:t>suivant le CCTP ;</w:t>
            </w:r>
          </w:p>
          <w:p w14:paraId="0C5C4D27"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 matériel de mise en œuvre ;</w:t>
            </w:r>
          </w:p>
          <w:p w14:paraId="4C087F40"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7D0688EC"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carré (m</w:t>
            </w:r>
            <w:r w:rsidRPr="00422742">
              <w:rPr>
                <w:rFonts w:ascii="Arial" w:eastAsia="Arial Unicode MS" w:hAnsi="Arial" w:cs="Arial"/>
                <w:vertAlign w:val="superscript"/>
              </w:rPr>
              <w:t>2</w:t>
            </w:r>
            <w:r w:rsidRPr="00422742">
              <w:rPr>
                <w:rFonts w:ascii="Arial" w:eastAsia="Arial Unicode MS" w:hAnsi="Arial" w:cs="Arial"/>
              </w:rPr>
              <w:t>), mesuré par métré contradictoire</w:t>
            </w:r>
          </w:p>
        </w:tc>
        <w:tc>
          <w:tcPr>
            <w:tcW w:w="1134" w:type="dxa"/>
            <w:noWrap/>
            <w:vAlign w:val="center"/>
            <w:hideMark/>
          </w:tcPr>
          <w:p w14:paraId="7EBFBB4B"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M²</w:t>
            </w:r>
          </w:p>
        </w:tc>
        <w:tc>
          <w:tcPr>
            <w:tcW w:w="1843" w:type="dxa"/>
            <w:noWrap/>
            <w:vAlign w:val="center"/>
          </w:tcPr>
          <w:p w14:paraId="1C812C4D"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228D49C9" w14:textId="77777777" w:rsidR="002E57A4" w:rsidRPr="00422742" w:rsidRDefault="002E57A4" w:rsidP="00C44F66">
            <w:pPr>
              <w:jc w:val="center"/>
              <w:rPr>
                <w:rFonts w:ascii="Arial" w:hAnsi="Arial" w:cs="Arial"/>
                <w:color w:val="000000"/>
                <w:sz w:val="20"/>
                <w:szCs w:val="20"/>
              </w:rPr>
            </w:pPr>
          </w:p>
        </w:tc>
      </w:tr>
      <w:tr w:rsidR="002E57A4" w:rsidRPr="00422742" w14:paraId="1F664E27" w14:textId="77777777" w:rsidTr="00C44F66">
        <w:trPr>
          <w:trHeight w:val="844"/>
        </w:trPr>
        <w:tc>
          <w:tcPr>
            <w:tcW w:w="852" w:type="dxa"/>
            <w:noWrap/>
            <w:vAlign w:val="center"/>
            <w:hideMark/>
          </w:tcPr>
          <w:p w14:paraId="3DE3BB5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805</w:t>
            </w:r>
          </w:p>
        </w:tc>
        <w:tc>
          <w:tcPr>
            <w:tcW w:w="5386" w:type="dxa"/>
            <w:vAlign w:val="center"/>
            <w:hideMark/>
          </w:tcPr>
          <w:p w14:paraId="64967F0C"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Application de deux couches de Peinture glycérophtalique de type émail A sur murs intérieurs et extérieurs (</w:t>
            </w:r>
            <w:proofErr w:type="spellStart"/>
            <w:r w:rsidRPr="00422742">
              <w:rPr>
                <w:rFonts w:ascii="Arial" w:hAnsi="Arial" w:cs="Arial"/>
                <w:b/>
                <w:bCs/>
                <w:color w:val="000000"/>
                <w:sz w:val="20"/>
                <w:szCs w:val="20"/>
              </w:rPr>
              <w:t>ht</w:t>
            </w:r>
            <w:proofErr w:type="spellEnd"/>
            <w:r w:rsidRPr="00422742">
              <w:rPr>
                <w:rFonts w:ascii="Arial" w:hAnsi="Arial" w:cs="Arial"/>
                <w:b/>
                <w:bCs/>
                <w:color w:val="000000"/>
                <w:sz w:val="20"/>
                <w:szCs w:val="20"/>
              </w:rPr>
              <w:t xml:space="preserve"> 1,5), menuiseries bois et métallique</w:t>
            </w:r>
          </w:p>
          <w:p w14:paraId="7C94E106"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au mètre carré (m</w:t>
            </w:r>
            <w:r w:rsidRPr="00422742">
              <w:rPr>
                <w:rFonts w:ascii="Arial" w:eastAsia="Arial Unicode MS" w:hAnsi="Arial" w:cs="Arial"/>
                <w:vertAlign w:val="superscript"/>
              </w:rPr>
              <w:t>2</w:t>
            </w:r>
            <w:r w:rsidRPr="00422742">
              <w:rPr>
                <w:rFonts w:ascii="Arial" w:eastAsia="Arial Unicode MS" w:hAnsi="Arial" w:cs="Arial"/>
              </w:rPr>
              <w:t xml:space="preserve">), la pose des peintures à huile email sur les plaintes et menuiseries conformément au CCTP. </w:t>
            </w:r>
          </w:p>
          <w:p w14:paraId="76899212"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Il comprend notamment :</w:t>
            </w:r>
          </w:p>
          <w:p w14:paraId="16B5B627"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l’exécution d’une couche d’impression suivant le CCTP ;</w:t>
            </w:r>
          </w:p>
          <w:p w14:paraId="5419A226" w14:textId="77777777" w:rsidR="002E57A4" w:rsidRPr="00422742" w:rsidRDefault="002E57A4" w:rsidP="002E57A4">
            <w:pPr>
              <w:pStyle w:val="Paragraphedeliste"/>
              <w:numPr>
                <w:ilvl w:val="0"/>
                <w:numId w:val="9"/>
              </w:numPr>
              <w:tabs>
                <w:tab w:val="clear" w:pos="929"/>
                <w:tab w:val="num" w:pos="1071"/>
              </w:tabs>
              <w:ind w:left="1077"/>
              <w:rPr>
                <w:rFonts w:ascii="Arial" w:hAnsi="Arial" w:cs="Arial"/>
                <w:sz w:val="22"/>
                <w:szCs w:val="22"/>
                <w:lang w:eastAsia="en-US"/>
              </w:rPr>
            </w:pPr>
            <w:r w:rsidRPr="00422742">
              <w:rPr>
                <w:rFonts w:ascii="Arial" w:eastAsia="Arial Unicode MS" w:hAnsi="Arial" w:cs="Arial"/>
                <w:sz w:val="22"/>
                <w:szCs w:val="22"/>
                <w:lang w:eastAsia="en-US"/>
              </w:rPr>
              <w:t xml:space="preserve">l’exécution d’une couche de finition en peinture acrylique   </w:t>
            </w:r>
            <w:r w:rsidRPr="00422742">
              <w:rPr>
                <w:rFonts w:ascii="Arial" w:hAnsi="Arial" w:cs="Arial"/>
                <w:sz w:val="22"/>
                <w:szCs w:val="22"/>
                <w:lang w:eastAsia="en-US"/>
              </w:rPr>
              <w:t xml:space="preserve">soubassement (couleur CR-EST blanc </w:t>
            </w:r>
            <w:proofErr w:type="spellStart"/>
            <w:r w:rsidRPr="00422742">
              <w:rPr>
                <w:rFonts w:ascii="Arial" w:hAnsi="Arial" w:cs="Arial"/>
                <w:sz w:val="22"/>
                <w:szCs w:val="22"/>
                <w:lang w:eastAsia="en-US"/>
              </w:rPr>
              <w:t>cervinia</w:t>
            </w:r>
            <w:proofErr w:type="spellEnd"/>
            <w:r w:rsidRPr="00422742">
              <w:rPr>
                <w:rFonts w:ascii="Arial" w:hAnsi="Arial" w:cs="Arial"/>
                <w:sz w:val="22"/>
                <w:szCs w:val="22"/>
                <w:lang w:eastAsia="en-US"/>
              </w:rPr>
              <w:t xml:space="preserve"> code CH</w:t>
            </w:r>
            <w:r w:rsidRPr="00422742">
              <w:rPr>
                <w:rFonts w:ascii="Arial" w:hAnsi="Arial" w:cs="Arial"/>
                <w:sz w:val="22"/>
                <w:szCs w:val="22"/>
                <w:vertAlign w:val="subscript"/>
                <w:lang w:eastAsia="en-US"/>
              </w:rPr>
              <w:t>2</w:t>
            </w:r>
            <w:r w:rsidRPr="00422742">
              <w:rPr>
                <w:rFonts w:ascii="Arial" w:hAnsi="Arial" w:cs="Arial"/>
                <w:sz w:val="22"/>
                <w:szCs w:val="22"/>
                <w:lang w:eastAsia="en-US"/>
              </w:rPr>
              <w:t>0111 et tangerine orange chayote code CH</w:t>
            </w:r>
            <w:r w:rsidRPr="00422742">
              <w:rPr>
                <w:rFonts w:ascii="Arial" w:hAnsi="Arial" w:cs="Arial"/>
                <w:sz w:val="22"/>
                <w:szCs w:val="22"/>
                <w:vertAlign w:val="subscript"/>
                <w:lang w:eastAsia="en-US"/>
              </w:rPr>
              <w:t>2</w:t>
            </w:r>
            <w:r w:rsidRPr="00422742">
              <w:rPr>
                <w:rFonts w:ascii="Arial" w:hAnsi="Arial" w:cs="Arial"/>
                <w:sz w:val="22"/>
                <w:szCs w:val="22"/>
                <w:lang w:eastAsia="en-US"/>
              </w:rPr>
              <w:t xml:space="preserve">0846 </w:t>
            </w:r>
            <w:r w:rsidRPr="00422742">
              <w:rPr>
                <w:rFonts w:ascii="Arial" w:eastAsia="Arial Unicode MS" w:hAnsi="Arial" w:cs="Arial"/>
                <w:sz w:val="22"/>
                <w:szCs w:val="22"/>
                <w:lang w:eastAsia="en-US"/>
              </w:rPr>
              <w:t>suivant le CCTP ;</w:t>
            </w:r>
          </w:p>
          <w:p w14:paraId="766E7D8B"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lastRenderedPageBreak/>
              <w:t>le matériel de mise en œuvre ;</w:t>
            </w:r>
          </w:p>
          <w:p w14:paraId="07D3335D" w14:textId="77777777" w:rsidR="002E57A4" w:rsidRPr="00422742" w:rsidRDefault="002E57A4" w:rsidP="002E57A4">
            <w:pPr>
              <w:numPr>
                <w:ilvl w:val="0"/>
                <w:numId w:val="9"/>
              </w:numPr>
              <w:tabs>
                <w:tab w:val="num" w:pos="777"/>
              </w:tabs>
              <w:spacing w:after="0" w:line="240" w:lineRule="auto"/>
              <w:ind w:left="777" w:hanging="283"/>
              <w:contextualSpacing/>
              <w:jc w:val="both"/>
              <w:rPr>
                <w:rFonts w:ascii="Arial" w:eastAsia="Arial Unicode MS" w:hAnsi="Arial" w:cs="Arial"/>
              </w:rPr>
            </w:pPr>
            <w:r w:rsidRPr="00422742">
              <w:rPr>
                <w:rFonts w:ascii="Arial" w:eastAsia="Arial Unicode MS" w:hAnsi="Arial" w:cs="Arial"/>
              </w:rPr>
              <w:t>toutes sujétions.</w:t>
            </w:r>
          </w:p>
          <w:p w14:paraId="4C661F9F"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carré (m</w:t>
            </w:r>
            <w:r w:rsidRPr="00422742">
              <w:rPr>
                <w:rFonts w:ascii="Arial" w:eastAsia="Arial Unicode MS" w:hAnsi="Arial" w:cs="Arial"/>
                <w:vertAlign w:val="superscript"/>
              </w:rPr>
              <w:t>2</w:t>
            </w:r>
            <w:r w:rsidRPr="00422742">
              <w:rPr>
                <w:rFonts w:ascii="Arial" w:eastAsia="Arial Unicode MS" w:hAnsi="Arial" w:cs="Arial"/>
              </w:rPr>
              <w:t>), mesuré par métré contradictoire.</w:t>
            </w:r>
          </w:p>
        </w:tc>
        <w:tc>
          <w:tcPr>
            <w:tcW w:w="1134" w:type="dxa"/>
            <w:noWrap/>
            <w:vAlign w:val="center"/>
            <w:hideMark/>
          </w:tcPr>
          <w:p w14:paraId="04D7F061"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M²</w:t>
            </w:r>
          </w:p>
        </w:tc>
        <w:tc>
          <w:tcPr>
            <w:tcW w:w="1843" w:type="dxa"/>
            <w:noWrap/>
            <w:vAlign w:val="center"/>
          </w:tcPr>
          <w:p w14:paraId="6B2D7601"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4A14EA1E" w14:textId="77777777" w:rsidR="002E57A4" w:rsidRPr="00422742" w:rsidRDefault="002E57A4" w:rsidP="00C44F66">
            <w:pPr>
              <w:jc w:val="center"/>
              <w:rPr>
                <w:rFonts w:ascii="Arial" w:hAnsi="Arial" w:cs="Arial"/>
                <w:color w:val="000000"/>
                <w:sz w:val="20"/>
                <w:szCs w:val="20"/>
              </w:rPr>
            </w:pPr>
          </w:p>
        </w:tc>
      </w:tr>
      <w:tr w:rsidR="002E57A4" w:rsidRPr="00422742" w14:paraId="13FCD6A4" w14:textId="77777777" w:rsidTr="00C44F66">
        <w:trPr>
          <w:trHeight w:val="300"/>
        </w:trPr>
        <w:tc>
          <w:tcPr>
            <w:tcW w:w="10632" w:type="dxa"/>
            <w:gridSpan w:val="5"/>
            <w:noWrap/>
            <w:vAlign w:val="center"/>
            <w:hideMark/>
          </w:tcPr>
          <w:p w14:paraId="32D0EC0F"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LOT 900 : PLOMBERIE ET REVETEMENT</w:t>
            </w:r>
          </w:p>
        </w:tc>
      </w:tr>
      <w:tr w:rsidR="002E57A4" w:rsidRPr="00422742" w14:paraId="5F1A3CAB" w14:textId="77777777" w:rsidTr="00C44F66">
        <w:trPr>
          <w:trHeight w:val="653"/>
        </w:trPr>
        <w:tc>
          <w:tcPr>
            <w:tcW w:w="852" w:type="dxa"/>
            <w:noWrap/>
            <w:vAlign w:val="center"/>
            <w:hideMark/>
          </w:tcPr>
          <w:p w14:paraId="65C3073A"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901</w:t>
            </w:r>
          </w:p>
        </w:tc>
        <w:tc>
          <w:tcPr>
            <w:tcW w:w="5386" w:type="dxa"/>
            <w:vAlign w:val="center"/>
            <w:hideMark/>
          </w:tcPr>
          <w:p w14:paraId="05F91803"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Fosse septique 4x2x2m en agglos pleins de 15x20x40 cm bourrés de 03 compartiments y compris toutes sujétions</w:t>
            </w:r>
          </w:p>
          <w:p w14:paraId="401AD9B2" w14:textId="77777777" w:rsidR="002E57A4" w:rsidRPr="00873EF5" w:rsidRDefault="002E57A4" w:rsidP="00C44F66">
            <w:pPr>
              <w:rPr>
                <w:rFonts w:ascii="Arial" w:eastAsia="Arial" w:hAnsi="Arial" w:cs="Arial"/>
              </w:rPr>
            </w:pPr>
            <w:r w:rsidRPr="00873EF5">
              <w:rPr>
                <w:rFonts w:ascii="Arial" w:hAnsi="Arial" w:cs="Arial"/>
              </w:rPr>
              <w:t>Ce prix rémunère à l’unité (U),</w:t>
            </w:r>
            <w:r w:rsidRPr="00873EF5">
              <w:rPr>
                <w:rFonts w:ascii="Arial" w:eastAsia="Arial" w:hAnsi="Arial" w:cs="Arial"/>
              </w:rPr>
              <w:t xml:space="preserve"> mesuré par métré contradictoire, </w:t>
            </w:r>
          </w:p>
          <w:p w14:paraId="611E5AC1" w14:textId="77777777" w:rsidR="002E57A4" w:rsidRPr="00873EF5" w:rsidRDefault="002E57A4" w:rsidP="002E57A4">
            <w:pPr>
              <w:pStyle w:val="Paragraphedeliste"/>
              <w:numPr>
                <w:ilvl w:val="0"/>
                <w:numId w:val="148"/>
              </w:numPr>
              <w:rPr>
                <w:rFonts w:ascii="Arial" w:eastAsia="Arial" w:hAnsi="Arial" w:cs="Arial"/>
                <w:sz w:val="22"/>
                <w:szCs w:val="22"/>
              </w:rPr>
            </w:pPr>
            <w:r w:rsidRPr="00873EF5">
              <w:rPr>
                <w:rFonts w:ascii="Arial" w:eastAsia="Arial" w:hAnsi="Arial" w:cs="Arial"/>
                <w:sz w:val="22"/>
                <w:szCs w:val="22"/>
              </w:rPr>
              <w:t>La construction d’une fosse septique et les regards en agglos maçonnés, conformément au CCTP</w:t>
            </w:r>
          </w:p>
          <w:p w14:paraId="648C76D4" w14:textId="77777777" w:rsidR="002E57A4" w:rsidRPr="00873EF5" w:rsidRDefault="002E57A4" w:rsidP="002E57A4">
            <w:pPr>
              <w:pStyle w:val="Paragraphedeliste"/>
              <w:numPr>
                <w:ilvl w:val="0"/>
                <w:numId w:val="148"/>
              </w:numPr>
              <w:rPr>
                <w:rFonts w:ascii="Arial" w:eastAsia="Arial" w:hAnsi="Arial" w:cs="Arial"/>
                <w:sz w:val="22"/>
                <w:szCs w:val="22"/>
              </w:rPr>
            </w:pPr>
            <w:r w:rsidRPr="00873EF5">
              <w:rPr>
                <w:rFonts w:ascii="Arial" w:eastAsia="Arial" w:hAnsi="Arial" w:cs="Arial"/>
                <w:sz w:val="22"/>
                <w:szCs w:val="22"/>
              </w:rPr>
              <w:t>Il comprend :</w:t>
            </w:r>
          </w:p>
          <w:p w14:paraId="7BB77F40" w14:textId="77777777" w:rsidR="002E57A4" w:rsidRPr="00873EF5" w:rsidRDefault="002E57A4" w:rsidP="002E57A4">
            <w:pPr>
              <w:pStyle w:val="Paragraphedeliste"/>
              <w:numPr>
                <w:ilvl w:val="0"/>
                <w:numId w:val="148"/>
              </w:numPr>
              <w:rPr>
                <w:rFonts w:ascii="Arial" w:hAnsi="Arial" w:cs="Arial"/>
                <w:sz w:val="22"/>
                <w:szCs w:val="22"/>
              </w:rPr>
            </w:pPr>
            <w:r w:rsidRPr="00873EF5">
              <w:rPr>
                <w:rFonts w:ascii="Arial" w:hAnsi="Arial" w:cs="Arial"/>
                <w:sz w:val="22"/>
                <w:szCs w:val="22"/>
              </w:rPr>
              <w:t>L’exécution des fouilles ;</w:t>
            </w:r>
          </w:p>
          <w:p w14:paraId="4999AB17" w14:textId="77777777" w:rsidR="002E57A4" w:rsidRPr="00873EF5" w:rsidRDefault="002E57A4" w:rsidP="002E57A4">
            <w:pPr>
              <w:pStyle w:val="Paragraphedeliste"/>
              <w:numPr>
                <w:ilvl w:val="0"/>
                <w:numId w:val="148"/>
              </w:numPr>
              <w:rPr>
                <w:rFonts w:ascii="Arial" w:hAnsi="Arial" w:cs="Arial"/>
                <w:sz w:val="22"/>
                <w:szCs w:val="22"/>
              </w:rPr>
            </w:pPr>
            <w:r w:rsidRPr="00873EF5">
              <w:rPr>
                <w:rFonts w:ascii="Arial" w:hAnsi="Arial" w:cs="Arial"/>
                <w:sz w:val="22"/>
                <w:szCs w:val="22"/>
              </w:rPr>
              <w:t>L’exécution des maçonneries en parpaings bourrés de 20x20x20 ;</w:t>
            </w:r>
          </w:p>
          <w:p w14:paraId="2745807A" w14:textId="77777777" w:rsidR="002E57A4" w:rsidRPr="00873EF5" w:rsidRDefault="002E57A4" w:rsidP="002E57A4">
            <w:pPr>
              <w:pStyle w:val="Paragraphedeliste"/>
              <w:numPr>
                <w:ilvl w:val="0"/>
                <w:numId w:val="148"/>
              </w:numPr>
              <w:rPr>
                <w:rFonts w:ascii="Arial" w:hAnsi="Arial" w:cs="Arial"/>
                <w:sz w:val="22"/>
                <w:szCs w:val="22"/>
              </w:rPr>
            </w:pPr>
            <w:r w:rsidRPr="00873EF5">
              <w:rPr>
                <w:rFonts w:ascii="Arial" w:hAnsi="Arial" w:cs="Arial"/>
                <w:sz w:val="22"/>
                <w:szCs w:val="22"/>
              </w:rPr>
              <w:t>L’exécution d’une dalle en couverture en B.A dosé à 350 kg/m3 d’épaisseur 12cm et regard de visite ;</w:t>
            </w:r>
          </w:p>
          <w:p w14:paraId="305E8A1C" w14:textId="77777777" w:rsidR="002E57A4" w:rsidRPr="00873EF5" w:rsidRDefault="002E57A4" w:rsidP="002E57A4">
            <w:pPr>
              <w:pStyle w:val="Paragraphedeliste"/>
              <w:numPr>
                <w:ilvl w:val="0"/>
                <w:numId w:val="148"/>
              </w:numPr>
              <w:rPr>
                <w:rFonts w:ascii="Arial" w:hAnsi="Arial" w:cs="Arial"/>
                <w:sz w:val="22"/>
                <w:szCs w:val="22"/>
              </w:rPr>
            </w:pPr>
            <w:r w:rsidRPr="00873EF5">
              <w:rPr>
                <w:rFonts w:ascii="Arial" w:hAnsi="Arial" w:cs="Arial"/>
                <w:sz w:val="22"/>
                <w:szCs w:val="22"/>
              </w:rPr>
              <w:t>Application d’enduit et lissage ;</w:t>
            </w:r>
          </w:p>
          <w:p w14:paraId="35E51A15" w14:textId="77777777" w:rsidR="002E57A4" w:rsidRPr="00873EF5" w:rsidRDefault="002E57A4" w:rsidP="00C44F66">
            <w:pPr>
              <w:rPr>
                <w:rFonts w:ascii="Arial" w:hAnsi="Arial" w:cs="Arial"/>
              </w:rPr>
            </w:pPr>
            <w:r w:rsidRPr="00873EF5">
              <w:rPr>
                <w:rFonts w:ascii="Arial" w:hAnsi="Arial" w:cs="Arial"/>
              </w:rPr>
              <w:t xml:space="preserve">Toutes sujétions </w:t>
            </w:r>
          </w:p>
          <w:p w14:paraId="31265D2A" w14:textId="77777777" w:rsidR="002E57A4" w:rsidRPr="00422742" w:rsidRDefault="002E57A4" w:rsidP="00C44F66">
            <w:pPr>
              <w:rPr>
                <w:rFonts w:ascii="Arial" w:hAnsi="Arial" w:cs="Arial"/>
                <w:b/>
                <w:bCs/>
                <w:color w:val="000000"/>
                <w:sz w:val="20"/>
                <w:szCs w:val="20"/>
              </w:rPr>
            </w:pPr>
            <w:r w:rsidRPr="00873EF5">
              <w:rPr>
                <w:rFonts w:ascii="Arial" w:eastAsia="Arial Unicode MS" w:hAnsi="Arial" w:cs="Arial"/>
              </w:rPr>
              <w:t xml:space="preserve">Ce prix s’applique </w:t>
            </w:r>
            <w:r w:rsidRPr="00873EF5">
              <w:rPr>
                <w:rFonts w:ascii="Arial" w:hAnsi="Arial" w:cs="Arial"/>
              </w:rPr>
              <w:t xml:space="preserve">à l’unité (U) </w:t>
            </w:r>
            <w:r w:rsidRPr="00873EF5">
              <w:rPr>
                <w:rFonts w:ascii="Arial" w:eastAsia="Arial Unicode MS" w:hAnsi="Arial" w:cs="Arial"/>
              </w:rPr>
              <w:t>mesuré par métré contradictoire</w:t>
            </w:r>
          </w:p>
        </w:tc>
        <w:tc>
          <w:tcPr>
            <w:tcW w:w="1134" w:type="dxa"/>
            <w:noWrap/>
            <w:vAlign w:val="center"/>
            <w:hideMark/>
          </w:tcPr>
          <w:p w14:paraId="27D0DD51"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U</w:t>
            </w:r>
          </w:p>
        </w:tc>
        <w:tc>
          <w:tcPr>
            <w:tcW w:w="1843" w:type="dxa"/>
            <w:noWrap/>
            <w:vAlign w:val="center"/>
          </w:tcPr>
          <w:p w14:paraId="12C723BA"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7CB24BFE" w14:textId="77777777" w:rsidR="002E57A4" w:rsidRPr="00422742" w:rsidRDefault="002E57A4" w:rsidP="00C44F66">
            <w:pPr>
              <w:jc w:val="center"/>
              <w:rPr>
                <w:rFonts w:ascii="Arial" w:hAnsi="Arial" w:cs="Arial"/>
                <w:color w:val="000000"/>
                <w:sz w:val="20"/>
                <w:szCs w:val="20"/>
              </w:rPr>
            </w:pPr>
          </w:p>
        </w:tc>
      </w:tr>
      <w:tr w:rsidR="002E57A4" w:rsidRPr="00422742" w14:paraId="581D8D47" w14:textId="77777777" w:rsidTr="00C44F66">
        <w:trPr>
          <w:trHeight w:val="547"/>
        </w:trPr>
        <w:tc>
          <w:tcPr>
            <w:tcW w:w="852" w:type="dxa"/>
            <w:noWrap/>
            <w:vAlign w:val="center"/>
            <w:hideMark/>
          </w:tcPr>
          <w:p w14:paraId="0C964D7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902</w:t>
            </w:r>
          </w:p>
        </w:tc>
        <w:tc>
          <w:tcPr>
            <w:tcW w:w="5386" w:type="dxa"/>
            <w:vAlign w:val="center"/>
            <w:hideMark/>
          </w:tcPr>
          <w:p w14:paraId="7D26331A"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Puisard de diam 1,20m profondeurs 5m y compris toutes sujétions</w:t>
            </w:r>
          </w:p>
          <w:p w14:paraId="3D837617" w14:textId="77777777" w:rsidR="002E57A4" w:rsidRPr="00873EF5" w:rsidRDefault="002E57A4" w:rsidP="00C44F66">
            <w:pPr>
              <w:rPr>
                <w:rFonts w:ascii="Arial" w:eastAsia="Arial" w:hAnsi="Arial" w:cs="Arial"/>
              </w:rPr>
            </w:pPr>
            <w:r w:rsidRPr="00873EF5">
              <w:rPr>
                <w:rFonts w:ascii="Arial" w:hAnsi="Arial" w:cs="Arial"/>
              </w:rPr>
              <w:t>Ce prix rémunère à l’unité (U),</w:t>
            </w:r>
            <w:r w:rsidRPr="00873EF5">
              <w:rPr>
                <w:rFonts w:ascii="Arial" w:eastAsia="Arial" w:hAnsi="Arial" w:cs="Arial"/>
              </w:rPr>
              <w:t xml:space="preserve"> mesuré par métré contradictoire, </w:t>
            </w:r>
          </w:p>
          <w:p w14:paraId="77561DC1" w14:textId="77777777" w:rsidR="002E57A4" w:rsidRPr="00422742" w:rsidRDefault="002E57A4" w:rsidP="00C44F66">
            <w:pPr>
              <w:rPr>
                <w:rFonts w:ascii="Arial" w:hAnsi="Arial" w:cs="Arial"/>
                <w:b/>
                <w:bCs/>
                <w:color w:val="000000"/>
                <w:sz w:val="20"/>
                <w:szCs w:val="20"/>
              </w:rPr>
            </w:pPr>
          </w:p>
          <w:p w14:paraId="3DC0674E" w14:textId="77777777" w:rsidR="002E57A4" w:rsidRPr="00873EF5" w:rsidRDefault="002E57A4" w:rsidP="00C44F66">
            <w:pPr>
              <w:rPr>
                <w:rFonts w:ascii="Arial" w:eastAsia="Arial" w:hAnsi="Arial" w:cs="Arial"/>
              </w:rPr>
            </w:pPr>
            <w:r w:rsidRPr="00873EF5">
              <w:rPr>
                <w:rFonts w:ascii="Arial" w:eastAsia="Arial" w:hAnsi="Arial" w:cs="Arial"/>
              </w:rPr>
              <w:t>La construction d’un puisard en agglos maçonnés, conformément au CCTP</w:t>
            </w:r>
          </w:p>
          <w:p w14:paraId="1947EE49" w14:textId="77777777" w:rsidR="002E57A4" w:rsidRPr="00873EF5" w:rsidRDefault="002E57A4" w:rsidP="00C44F66">
            <w:pPr>
              <w:rPr>
                <w:rFonts w:ascii="Arial" w:eastAsia="Arial" w:hAnsi="Arial" w:cs="Arial"/>
              </w:rPr>
            </w:pPr>
            <w:r w:rsidRPr="00873EF5">
              <w:rPr>
                <w:rFonts w:ascii="Arial" w:eastAsia="Arial" w:hAnsi="Arial" w:cs="Arial"/>
              </w:rPr>
              <w:t>Il comprend :</w:t>
            </w:r>
          </w:p>
          <w:p w14:paraId="778D1CEA" w14:textId="77777777" w:rsidR="002E57A4" w:rsidRPr="00873EF5" w:rsidRDefault="002E57A4" w:rsidP="002E57A4">
            <w:pPr>
              <w:pStyle w:val="Paragraphedeliste"/>
              <w:numPr>
                <w:ilvl w:val="0"/>
                <w:numId w:val="149"/>
              </w:numPr>
              <w:rPr>
                <w:rFonts w:ascii="Arial" w:hAnsi="Arial" w:cs="Arial"/>
                <w:sz w:val="22"/>
                <w:szCs w:val="22"/>
              </w:rPr>
            </w:pPr>
            <w:r w:rsidRPr="00873EF5">
              <w:rPr>
                <w:rFonts w:ascii="Arial" w:hAnsi="Arial" w:cs="Arial"/>
                <w:sz w:val="22"/>
                <w:szCs w:val="22"/>
              </w:rPr>
              <w:t>L’exécution des fouilles ;</w:t>
            </w:r>
          </w:p>
          <w:p w14:paraId="7B9B3843" w14:textId="77777777" w:rsidR="002E57A4" w:rsidRPr="00873EF5" w:rsidRDefault="002E57A4" w:rsidP="002E57A4">
            <w:pPr>
              <w:pStyle w:val="Paragraphedeliste"/>
              <w:numPr>
                <w:ilvl w:val="0"/>
                <w:numId w:val="149"/>
              </w:numPr>
              <w:rPr>
                <w:rFonts w:ascii="Arial" w:hAnsi="Arial" w:cs="Arial"/>
                <w:sz w:val="22"/>
                <w:szCs w:val="22"/>
              </w:rPr>
            </w:pPr>
            <w:r w:rsidRPr="00873EF5">
              <w:rPr>
                <w:rFonts w:ascii="Arial" w:hAnsi="Arial" w:cs="Arial"/>
                <w:sz w:val="22"/>
                <w:szCs w:val="22"/>
              </w:rPr>
              <w:t>L’exécution des maçonneries en parpaings bourrés de 20x20x20 ;</w:t>
            </w:r>
          </w:p>
          <w:p w14:paraId="0CCA5AE7" w14:textId="77777777" w:rsidR="002E57A4" w:rsidRPr="00873EF5" w:rsidRDefault="002E57A4" w:rsidP="002E57A4">
            <w:pPr>
              <w:pStyle w:val="Paragraphedeliste"/>
              <w:numPr>
                <w:ilvl w:val="0"/>
                <w:numId w:val="149"/>
              </w:numPr>
              <w:rPr>
                <w:rFonts w:ascii="Arial" w:hAnsi="Arial" w:cs="Arial"/>
                <w:sz w:val="22"/>
                <w:szCs w:val="22"/>
              </w:rPr>
            </w:pPr>
            <w:r w:rsidRPr="00873EF5">
              <w:rPr>
                <w:rFonts w:ascii="Arial" w:hAnsi="Arial" w:cs="Arial"/>
                <w:sz w:val="22"/>
                <w:szCs w:val="22"/>
              </w:rPr>
              <w:t>L’exécution d’une dalle en couverture en B.A dosé à 350 kg/m3 d’épaisseur ;</w:t>
            </w:r>
          </w:p>
          <w:p w14:paraId="4A0E0D6F" w14:textId="77777777" w:rsidR="002E57A4" w:rsidRPr="00873EF5" w:rsidRDefault="002E57A4" w:rsidP="002E57A4">
            <w:pPr>
              <w:pStyle w:val="Paragraphedeliste"/>
              <w:numPr>
                <w:ilvl w:val="0"/>
                <w:numId w:val="149"/>
              </w:numPr>
              <w:rPr>
                <w:rFonts w:ascii="Arial" w:hAnsi="Arial" w:cs="Arial"/>
                <w:sz w:val="22"/>
                <w:szCs w:val="22"/>
              </w:rPr>
            </w:pPr>
            <w:r w:rsidRPr="00873EF5">
              <w:rPr>
                <w:rFonts w:ascii="Arial" w:hAnsi="Arial" w:cs="Arial"/>
                <w:sz w:val="22"/>
                <w:szCs w:val="22"/>
              </w:rPr>
              <w:t>Application d’enduit et lissage ;</w:t>
            </w:r>
          </w:p>
          <w:p w14:paraId="18263A09" w14:textId="77777777" w:rsidR="002E57A4" w:rsidRPr="00873EF5" w:rsidRDefault="002E57A4" w:rsidP="002E57A4">
            <w:pPr>
              <w:pStyle w:val="Paragraphedeliste"/>
              <w:numPr>
                <w:ilvl w:val="0"/>
                <w:numId w:val="149"/>
              </w:numPr>
              <w:rPr>
                <w:rFonts w:ascii="Arial" w:hAnsi="Arial" w:cs="Arial"/>
                <w:sz w:val="22"/>
                <w:szCs w:val="22"/>
              </w:rPr>
            </w:pPr>
            <w:r w:rsidRPr="00873EF5">
              <w:rPr>
                <w:rFonts w:ascii="Arial" w:hAnsi="Arial" w:cs="Arial"/>
                <w:sz w:val="22"/>
                <w:szCs w:val="22"/>
              </w:rPr>
              <w:t xml:space="preserve">Toutes sujétions </w:t>
            </w:r>
          </w:p>
          <w:p w14:paraId="0D8D3587" w14:textId="77777777" w:rsidR="002E57A4" w:rsidRPr="00873EF5" w:rsidRDefault="002E57A4" w:rsidP="00C44F66">
            <w:pPr>
              <w:rPr>
                <w:rFonts w:ascii="Arial" w:hAnsi="Arial" w:cs="Arial"/>
              </w:rPr>
            </w:pPr>
            <w:r w:rsidRPr="00873EF5">
              <w:rPr>
                <w:rFonts w:ascii="Arial" w:eastAsia="Arial Unicode MS" w:hAnsi="Arial" w:cs="Arial"/>
              </w:rPr>
              <w:t xml:space="preserve">Ce prix s’applique </w:t>
            </w:r>
            <w:r w:rsidRPr="00873EF5">
              <w:rPr>
                <w:rFonts w:ascii="Arial" w:hAnsi="Arial" w:cs="Arial"/>
              </w:rPr>
              <w:t>à l’unité (U)</w:t>
            </w:r>
            <w:r w:rsidRPr="00873EF5">
              <w:rPr>
                <w:rFonts w:ascii="Arial" w:eastAsia="Arial Unicode MS" w:hAnsi="Arial" w:cs="Arial"/>
              </w:rPr>
              <w:t>, mesuré par métré contradictoire</w:t>
            </w:r>
          </w:p>
          <w:p w14:paraId="7D4B2FBD" w14:textId="77777777" w:rsidR="002E57A4" w:rsidRPr="00422742" w:rsidRDefault="002E57A4" w:rsidP="00C44F66">
            <w:pPr>
              <w:rPr>
                <w:rFonts w:ascii="Arial" w:hAnsi="Arial" w:cs="Arial"/>
                <w:b/>
                <w:bCs/>
                <w:color w:val="000000"/>
                <w:sz w:val="20"/>
                <w:szCs w:val="20"/>
              </w:rPr>
            </w:pPr>
          </w:p>
        </w:tc>
        <w:tc>
          <w:tcPr>
            <w:tcW w:w="1134" w:type="dxa"/>
            <w:noWrap/>
            <w:vAlign w:val="center"/>
            <w:hideMark/>
          </w:tcPr>
          <w:p w14:paraId="4873729A"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U</w:t>
            </w:r>
          </w:p>
        </w:tc>
        <w:tc>
          <w:tcPr>
            <w:tcW w:w="1843" w:type="dxa"/>
            <w:noWrap/>
            <w:vAlign w:val="center"/>
          </w:tcPr>
          <w:p w14:paraId="10004B0D"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764BE1AC" w14:textId="77777777" w:rsidR="002E57A4" w:rsidRPr="00422742" w:rsidRDefault="002E57A4" w:rsidP="00C44F66">
            <w:pPr>
              <w:jc w:val="center"/>
              <w:rPr>
                <w:rFonts w:ascii="Arial" w:hAnsi="Arial" w:cs="Arial"/>
                <w:color w:val="000000"/>
                <w:sz w:val="20"/>
                <w:szCs w:val="20"/>
              </w:rPr>
            </w:pPr>
          </w:p>
        </w:tc>
      </w:tr>
      <w:tr w:rsidR="002E57A4" w:rsidRPr="00422742" w14:paraId="33EB0473" w14:textId="77777777" w:rsidTr="00C44F66">
        <w:trPr>
          <w:trHeight w:val="468"/>
        </w:trPr>
        <w:tc>
          <w:tcPr>
            <w:tcW w:w="852" w:type="dxa"/>
            <w:noWrap/>
            <w:vAlign w:val="center"/>
            <w:hideMark/>
          </w:tcPr>
          <w:p w14:paraId="00C1B822"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903</w:t>
            </w:r>
          </w:p>
        </w:tc>
        <w:tc>
          <w:tcPr>
            <w:tcW w:w="5386" w:type="dxa"/>
            <w:vAlign w:val="center"/>
            <w:hideMark/>
          </w:tcPr>
          <w:p w14:paraId="22C1B3F0"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 xml:space="preserve">F et P tuyauterie d’évacuation y compris toutes sujétions </w:t>
            </w:r>
          </w:p>
          <w:p w14:paraId="7C20D1E1" w14:textId="77777777" w:rsidR="002E57A4" w:rsidRPr="00873EF5" w:rsidRDefault="002E57A4" w:rsidP="00C44F66">
            <w:pPr>
              <w:rPr>
                <w:rFonts w:ascii="Arial" w:hAnsi="Arial" w:cs="Arial"/>
              </w:rPr>
            </w:pPr>
            <w:r w:rsidRPr="00873EF5">
              <w:rPr>
                <w:rFonts w:ascii="Arial" w:hAnsi="Arial" w:cs="Arial"/>
              </w:rPr>
              <w:t>Ce prix rémunère à l’ensemble (</w:t>
            </w:r>
            <w:proofErr w:type="spellStart"/>
            <w:r w:rsidRPr="00873EF5">
              <w:rPr>
                <w:rFonts w:ascii="Arial" w:hAnsi="Arial" w:cs="Arial"/>
              </w:rPr>
              <w:t>Ens</w:t>
            </w:r>
            <w:proofErr w:type="spellEnd"/>
            <w:r w:rsidRPr="00873EF5">
              <w:rPr>
                <w:rFonts w:ascii="Arial" w:hAnsi="Arial" w:cs="Arial"/>
              </w:rPr>
              <w:t>)</w:t>
            </w:r>
            <w:r w:rsidRPr="00873EF5">
              <w:rPr>
                <w:rFonts w:ascii="Arial" w:eastAsia="Arial Unicode MS" w:hAnsi="Arial" w:cs="Arial"/>
              </w:rPr>
              <w:t xml:space="preserve">, </w:t>
            </w:r>
          </w:p>
          <w:p w14:paraId="1220AC53" w14:textId="77777777" w:rsidR="002E57A4" w:rsidRPr="00873EF5" w:rsidRDefault="002E57A4" w:rsidP="002E57A4">
            <w:pPr>
              <w:pStyle w:val="Paragraphedeliste"/>
              <w:numPr>
                <w:ilvl w:val="0"/>
                <w:numId w:val="150"/>
              </w:numPr>
              <w:rPr>
                <w:rFonts w:ascii="Arial" w:eastAsia="Arial" w:hAnsi="Arial" w:cs="Arial"/>
                <w:sz w:val="22"/>
                <w:szCs w:val="22"/>
              </w:rPr>
            </w:pPr>
            <w:r w:rsidRPr="00873EF5">
              <w:rPr>
                <w:rFonts w:ascii="Arial" w:hAnsi="Arial" w:cs="Arial"/>
                <w:sz w:val="22"/>
                <w:szCs w:val="22"/>
              </w:rPr>
              <w:t>la</w:t>
            </w:r>
            <w:r w:rsidRPr="00873EF5">
              <w:rPr>
                <w:rFonts w:ascii="Arial" w:eastAsia="Arial" w:hAnsi="Arial" w:cs="Arial"/>
                <w:sz w:val="22"/>
                <w:szCs w:val="22"/>
              </w:rPr>
              <w:t xml:space="preserve"> fourniture et pose des tuyaux pour réseau d’évacuation des eaux usées et vannes </w:t>
            </w:r>
          </w:p>
          <w:p w14:paraId="0A7FA686" w14:textId="77777777" w:rsidR="002E57A4" w:rsidRPr="00873EF5" w:rsidRDefault="002E57A4" w:rsidP="002E57A4">
            <w:pPr>
              <w:pStyle w:val="Paragraphedeliste"/>
              <w:numPr>
                <w:ilvl w:val="0"/>
                <w:numId w:val="150"/>
              </w:numPr>
              <w:rPr>
                <w:rFonts w:ascii="Arial" w:eastAsia="Arial" w:hAnsi="Arial" w:cs="Arial"/>
                <w:sz w:val="22"/>
                <w:szCs w:val="22"/>
              </w:rPr>
            </w:pPr>
            <w:r w:rsidRPr="00873EF5">
              <w:rPr>
                <w:rFonts w:ascii="Arial" w:eastAsia="Arial" w:hAnsi="Arial" w:cs="Arial"/>
                <w:sz w:val="22"/>
                <w:szCs w:val="22"/>
              </w:rPr>
              <w:lastRenderedPageBreak/>
              <w:t xml:space="preserve">Conformément aux prescriptions du CCTP y compris support, colliers et toutes sujétions de pose et fixation </w:t>
            </w:r>
          </w:p>
          <w:p w14:paraId="5E242943" w14:textId="77777777" w:rsidR="002E57A4" w:rsidRPr="00422742" w:rsidRDefault="002E57A4" w:rsidP="00C44F66">
            <w:pPr>
              <w:rPr>
                <w:rFonts w:ascii="Arial" w:hAnsi="Arial" w:cs="Arial"/>
                <w:b/>
                <w:bCs/>
                <w:color w:val="000000"/>
                <w:sz w:val="20"/>
                <w:szCs w:val="20"/>
              </w:rPr>
            </w:pPr>
            <w:r w:rsidRPr="00873EF5">
              <w:rPr>
                <w:rFonts w:ascii="Arial" w:eastAsia="Arial Unicode MS" w:hAnsi="Arial" w:cs="Arial"/>
              </w:rPr>
              <w:t xml:space="preserve">Ce prix s’applique </w:t>
            </w:r>
            <w:r w:rsidRPr="00873EF5">
              <w:rPr>
                <w:rFonts w:ascii="Arial" w:hAnsi="Arial" w:cs="Arial"/>
              </w:rPr>
              <w:t>à l’ensemble (</w:t>
            </w:r>
            <w:proofErr w:type="spellStart"/>
            <w:r w:rsidRPr="00873EF5">
              <w:rPr>
                <w:rFonts w:ascii="Arial" w:hAnsi="Arial" w:cs="Arial"/>
              </w:rPr>
              <w:t>Ens</w:t>
            </w:r>
            <w:proofErr w:type="spellEnd"/>
            <w:r w:rsidRPr="00873EF5">
              <w:rPr>
                <w:rFonts w:ascii="Arial" w:hAnsi="Arial" w:cs="Arial"/>
              </w:rPr>
              <w:t>)</w:t>
            </w:r>
            <w:r w:rsidRPr="00873EF5">
              <w:rPr>
                <w:rFonts w:ascii="Arial" w:eastAsia="Arial Unicode MS" w:hAnsi="Arial" w:cs="Arial"/>
              </w:rPr>
              <w:t>mesuré par métré contradictoire</w:t>
            </w:r>
          </w:p>
        </w:tc>
        <w:tc>
          <w:tcPr>
            <w:tcW w:w="1134" w:type="dxa"/>
            <w:noWrap/>
            <w:vAlign w:val="center"/>
            <w:hideMark/>
          </w:tcPr>
          <w:p w14:paraId="2C4FCD3A" w14:textId="77777777" w:rsidR="002E57A4" w:rsidRPr="00422742" w:rsidRDefault="002E57A4" w:rsidP="00C44F66">
            <w:pPr>
              <w:jc w:val="center"/>
              <w:rPr>
                <w:rFonts w:ascii="Arial" w:hAnsi="Arial" w:cs="Arial"/>
                <w:color w:val="000000"/>
                <w:sz w:val="20"/>
                <w:szCs w:val="20"/>
              </w:rPr>
            </w:pPr>
            <w:proofErr w:type="spellStart"/>
            <w:r w:rsidRPr="00422742">
              <w:rPr>
                <w:rFonts w:ascii="Arial" w:hAnsi="Arial" w:cs="Arial"/>
                <w:color w:val="000000"/>
                <w:sz w:val="20"/>
                <w:szCs w:val="20"/>
              </w:rPr>
              <w:lastRenderedPageBreak/>
              <w:t>Ens</w:t>
            </w:r>
            <w:proofErr w:type="spellEnd"/>
          </w:p>
        </w:tc>
        <w:tc>
          <w:tcPr>
            <w:tcW w:w="1843" w:type="dxa"/>
            <w:noWrap/>
            <w:vAlign w:val="center"/>
          </w:tcPr>
          <w:p w14:paraId="0C80F467"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4A2CCE16" w14:textId="77777777" w:rsidR="002E57A4" w:rsidRPr="00422742" w:rsidRDefault="002E57A4" w:rsidP="00C44F66">
            <w:pPr>
              <w:jc w:val="center"/>
              <w:rPr>
                <w:rFonts w:ascii="Arial" w:hAnsi="Arial" w:cs="Arial"/>
                <w:color w:val="000000"/>
                <w:sz w:val="20"/>
                <w:szCs w:val="20"/>
              </w:rPr>
            </w:pPr>
          </w:p>
        </w:tc>
      </w:tr>
      <w:tr w:rsidR="002E57A4" w:rsidRPr="00422742" w14:paraId="67307FEE" w14:textId="77777777" w:rsidTr="00C44F66">
        <w:trPr>
          <w:trHeight w:val="519"/>
        </w:trPr>
        <w:tc>
          <w:tcPr>
            <w:tcW w:w="852" w:type="dxa"/>
            <w:noWrap/>
            <w:vAlign w:val="center"/>
            <w:hideMark/>
          </w:tcPr>
          <w:p w14:paraId="5A167D2D"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904</w:t>
            </w:r>
          </w:p>
        </w:tc>
        <w:tc>
          <w:tcPr>
            <w:tcW w:w="5386" w:type="dxa"/>
            <w:vAlign w:val="center"/>
            <w:hideMark/>
          </w:tcPr>
          <w:p w14:paraId="2BCD198A"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tuyauterie d’alimentation y compris toutes sujétions</w:t>
            </w:r>
          </w:p>
          <w:p w14:paraId="76599613" w14:textId="77777777" w:rsidR="002E57A4" w:rsidRPr="001C09C0" w:rsidRDefault="002E57A4" w:rsidP="00C44F66">
            <w:pPr>
              <w:rPr>
                <w:rFonts w:ascii="Arial" w:hAnsi="Arial" w:cs="Arial"/>
              </w:rPr>
            </w:pPr>
            <w:r w:rsidRPr="001C09C0">
              <w:rPr>
                <w:rFonts w:ascii="Arial" w:hAnsi="Arial" w:cs="Arial"/>
              </w:rPr>
              <w:t>Ce prix rémunère à l’ensemble (</w:t>
            </w:r>
            <w:proofErr w:type="spellStart"/>
            <w:r w:rsidRPr="001C09C0">
              <w:rPr>
                <w:rFonts w:ascii="Arial" w:hAnsi="Arial" w:cs="Arial"/>
              </w:rPr>
              <w:t>Ens</w:t>
            </w:r>
            <w:proofErr w:type="spellEnd"/>
            <w:r w:rsidRPr="001C09C0">
              <w:rPr>
                <w:rFonts w:ascii="Arial" w:hAnsi="Arial" w:cs="Arial"/>
              </w:rPr>
              <w:t>)</w:t>
            </w:r>
          </w:p>
          <w:p w14:paraId="65DF5A06" w14:textId="77777777" w:rsidR="002E57A4" w:rsidRPr="001C09C0" w:rsidRDefault="002E57A4" w:rsidP="002E57A4">
            <w:pPr>
              <w:pStyle w:val="Paragraphedeliste"/>
              <w:numPr>
                <w:ilvl w:val="0"/>
                <w:numId w:val="151"/>
              </w:numPr>
              <w:rPr>
                <w:rFonts w:ascii="Arial" w:eastAsia="Arial" w:hAnsi="Arial" w:cs="Arial"/>
                <w:sz w:val="22"/>
                <w:szCs w:val="22"/>
              </w:rPr>
            </w:pPr>
            <w:r w:rsidRPr="001C09C0">
              <w:rPr>
                <w:rFonts w:ascii="Arial" w:hAnsi="Arial" w:cs="Arial"/>
                <w:sz w:val="22"/>
                <w:szCs w:val="22"/>
              </w:rPr>
              <w:t>la</w:t>
            </w:r>
            <w:r w:rsidRPr="001C09C0">
              <w:rPr>
                <w:rFonts w:ascii="Arial" w:eastAsia="Arial" w:hAnsi="Arial" w:cs="Arial"/>
                <w:sz w:val="22"/>
                <w:szCs w:val="22"/>
              </w:rPr>
              <w:t xml:space="preserve"> fourniture et pose des tuyaux pour réseau d’alimentation en eau </w:t>
            </w:r>
          </w:p>
          <w:p w14:paraId="448D9396" w14:textId="77777777" w:rsidR="002E57A4" w:rsidRPr="001C09C0" w:rsidRDefault="002E57A4" w:rsidP="002E57A4">
            <w:pPr>
              <w:pStyle w:val="Paragraphedeliste"/>
              <w:numPr>
                <w:ilvl w:val="0"/>
                <w:numId w:val="151"/>
              </w:numPr>
              <w:rPr>
                <w:rFonts w:ascii="Arial" w:eastAsia="Arial" w:hAnsi="Arial" w:cs="Arial"/>
                <w:sz w:val="22"/>
                <w:szCs w:val="22"/>
              </w:rPr>
            </w:pPr>
            <w:r w:rsidRPr="001C09C0">
              <w:rPr>
                <w:rFonts w:ascii="Arial" w:eastAsia="Arial" w:hAnsi="Arial" w:cs="Arial"/>
                <w:sz w:val="22"/>
                <w:szCs w:val="22"/>
              </w:rPr>
              <w:t xml:space="preserve">Conformément aux prescriptions du CCTP y compris support, colliers et toutes sujétions de pose et fixation </w:t>
            </w:r>
          </w:p>
          <w:p w14:paraId="0663C18E" w14:textId="77777777" w:rsidR="002E57A4" w:rsidRPr="001C09C0" w:rsidRDefault="002E57A4" w:rsidP="002E57A4">
            <w:pPr>
              <w:pStyle w:val="Paragraphedeliste"/>
              <w:numPr>
                <w:ilvl w:val="0"/>
                <w:numId w:val="151"/>
              </w:numPr>
              <w:rPr>
                <w:rFonts w:ascii="Arial" w:eastAsia="Arial" w:hAnsi="Arial" w:cs="Arial"/>
                <w:sz w:val="22"/>
                <w:szCs w:val="22"/>
              </w:rPr>
            </w:pPr>
            <w:r w:rsidRPr="001C09C0">
              <w:rPr>
                <w:rFonts w:ascii="Arial" w:eastAsia="Arial" w:hAnsi="Arial" w:cs="Arial"/>
                <w:sz w:val="22"/>
                <w:szCs w:val="22"/>
              </w:rPr>
              <w:t>Connexion au réseau existant</w:t>
            </w:r>
          </w:p>
          <w:p w14:paraId="3C0512D1" w14:textId="77777777" w:rsidR="002E57A4" w:rsidRPr="00422742" w:rsidRDefault="002E57A4" w:rsidP="00C44F66">
            <w:pPr>
              <w:rPr>
                <w:rFonts w:ascii="Arial" w:hAnsi="Arial" w:cs="Arial"/>
                <w:b/>
                <w:bCs/>
                <w:color w:val="000000"/>
                <w:sz w:val="20"/>
                <w:szCs w:val="20"/>
              </w:rPr>
            </w:pPr>
            <w:r w:rsidRPr="001C09C0">
              <w:rPr>
                <w:rFonts w:ascii="Arial" w:eastAsia="Arial Unicode MS" w:hAnsi="Arial" w:cs="Arial"/>
              </w:rPr>
              <w:t xml:space="preserve">Ce prix s’applique </w:t>
            </w:r>
            <w:r w:rsidRPr="001C09C0">
              <w:rPr>
                <w:rFonts w:ascii="Arial" w:hAnsi="Arial" w:cs="Arial"/>
              </w:rPr>
              <w:t>à l’ensemble (</w:t>
            </w:r>
            <w:proofErr w:type="spellStart"/>
            <w:r w:rsidRPr="001C09C0">
              <w:rPr>
                <w:rFonts w:ascii="Arial" w:hAnsi="Arial" w:cs="Arial"/>
              </w:rPr>
              <w:t>Ens</w:t>
            </w:r>
            <w:proofErr w:type="spellEnd"/>
            <w:r w:rsidRPr="001C09C0">
              <w:rPr>
                <w:rFonts w:ascii="Arial" w:hAnsi="Arial" w:cs="Arial"/>
              </w:rPr>
              <w:t>)</w:t>
            </w:r>
            <w:r w:rsidRPr="001C09C0">
              <w:rPr>
                <w:rFonts w:ascii="Arial" w:eastAsia="Arial Unicode MS" w:hAnsi="Arial" w:cs="Arial"/>
              </w:rPr>
              <w:t>mesuré par métré contradictoire</w:t>
            </w:r>
          </w:p>
        </w:tc>
        <w:tc>
          <w:tcPr>
            <w:tcW w:w="1134" w:type="dxa"/>
            <w:noWrap/>
            <w:vAlign w:val="center"/>
            <w:hideMark/>
          </w:tcPr>
          <w:p w14:paraId="29AFB88A" w14:textId="77777777" w:rsidR="002E57A4" w:rsidRPr="00422742" w:rsidRDefault="002E57A4" w:rsidP="00C44F66">
            <w:pPr>
              <w:jc w:val="center"/>
              <w:rPr>
                <w:rFonts w:ascii="Arial" w:hAnsi="Arial" w:cs="Arial"/>
                <w:color w:val="000000"/>
                <w:sz w:val="20"/>
                <w:szCs w:val="20"/>
              </w:rPr>
            </w:pPr>
            <w:proofErr w:type="spellStart"/>
            <w:r w:rsidRPr="00422742">
              <w:rPr>
                <w:rFonts w:ascii="Arial" w:hAnsi="Arial" w:cs="Arial"/>
                <w:color w:val="000000"/>
                <w:sz w:val="20"/>
                <w:szCs w:val="20"/>
              </w:rPr>
              <w:t>Ens</w:t>
            </w:r>
            <w:proofErr w:type="spellEnd"/>
          </w:p>
        </w:tc>
        <w:tc>
          <w:tcPr>
            <w:tcW w:w="1843" w:type="dxa"/>
            <w:noWrap/>
            <w:vAlign w:val="center"/>
          </w:tcPr>
          <w:p w14:paraId="55474D17"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2B6545B8" w14:textId="77777777" w:rsidR="002E57A4" w:rsidRPr="00422742" w:rsidRDefault="002E57A4" w:rsidP="00C44F66">
            <w:pPr>
              <w:jc w:val="center"/>
              <w:rPr>
                <w:rFonts w:ascii="Arial" w:hAnsi="Arial" w:cs="Arial"/>
                <w:color w:val="000000"/>
                <w:sz w:val="20"/>
                <w:szCs w:val="20"/>
              </w:rPr>
            </w:pPr>
          </w:p>
        </w:tc>
      </w:tr>
      <w:tr w:rsidR="002E57A4" w:rsidRPr="00422742" w14:paraId="07C342BF" w14:textId="77777777" w:rsidTr="00C44F66">
        <w:trPr>
          <w:trHeight w:val="300"/>
        </w:trPr>
        <w:tc>
          <w:tcPr>
            <w:tcW w:w="852" w:type="dxa"/>
            <w:noWrap/>
            <w:vAlign w:val="center"/>
            <w:hideMark/>
          </w:tcPr>
          <w:p w14:paraId="4AA8B05E"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905</w:t>
            </w:r>
          </w:p>
        </w:tc>
        <w:tc>
          <w:tcPr>
            <w:tcW w:w="5386" w:type="dxa"/>
            <w:vAlign w:val="center"/>
            <w:hideMark/>
          </w:tcPr>
          <w:p w14:paraId="4482D6FF"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WC turc y compris toutes sujétions</w:t>
            </w:r>
          </w:p>
          <w:p w14:paraId="6A7ECE19"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Ce prix rémunère à l’unité (U), la fourniture et la pose de WC Turc conformément aux prescriptions du CCTP, y/c toutes suggestions. Il comprend :</w:t>
            </w:r>
          </w:p>
          <w:p w14:paraId="1DB590A4" w14:textId="77777777" w:rsidR="002E57A4" w:rsidRPr="00422742" w:rsidRDefault="002E57A4" w:rsidP="002E57A4">
            <w:pPr>
              <w:pStyle w:val="Paragraphedeliste"/>
              <w:numPr>
                <w:ilvl w:val="0"/>
                <w:numId w:val="9"/>
              </w:numPr>
              <w:jc w:val="both"/>
              <w:rPr>
                <w:rFonts w:ascii="Arial" w:eastAsia="Arial Unicode MS" w:hAnsi="Arial" w:cs="Arial"/>
                <w:sz w:val="22"/>
                <w:szCs w:val="22"/>
                <w:lang w:eastAsia="en-US"/>
              </w:rPr>
            </w:pPr>
            <w:r w:rsidRPr="00422742">
              <w:rPr>
                <w:rFonts w:ascii="Arial" w:eastAsia="Arial Unicode MS" w:hAnsi="Arial" w:cs="Arial"/>
                <w:sz w:val="22"/>
                <w:szCs w:val="22"/>
                <w:lang w:eastAsia="en-US"/>
              </w:rPr>
              <w:t xml:space="preserve">la fourniture et pose </w:t>
            </w:r>
            <w:r w:rsidRPr="001C09C0">
              <w:rPr>
                <w:rFonts w:ascii="Arial" w:hAnsi="Arial" w:cs="Arial"/>
                <w:color w:val="000000"/>
                <w:sz w:val="20"/>
                <w:szCs w:val="20"/>
              </w:rPr>
              <w:t>WC turc</w:t>
            </w:r>
            <w:r>
              <w:rPr>
                <w:rFonts w:ascii="Arial" w:hAnsi="Arial" w:cs="Arial"/>
                <w:color w:val="000000"/>
                <w:sz w:val="20"/>
                <w:szCs w:val="20"/>
              </w:rPr>
              <w:t xml:space="preserve"> avec jet d’eau</w:t>
            </w:r>
            <w:r w:rsidRPr="00422742">
              <w:rPr>
                <w:rFonts w:ascii="Arial" w:eastAsia="Arial Unicode MS" w:hAnsi="Arial" w:cs="Arial"/>
                <w:sz w:val="22"/>
                <w:szCs w:val="22"/>
                <w:lang w:eastAsia="en-US"/>
              </w:rPr>
              <w:t>;</w:t>
            </w:r>
          </w:p>
          <w:p w14:paraId="597AAB35" w14:textId="77777777" w:rsidR="002E57A4" w:rsidRPr="00422742" w:rsidRDefault="002E57A4" w:rsidP="002E57A4">
            <w:pPr>
              <w:pStyle w:val="Paragraphedeliste"/>
              <w:numPr>
                <w:ilvl w:val="0"/>
                <w:numId w:val="9"/>
              </w:numPr>
              <w:jc w:val="both"/>
              <w:rPr>
                <w:rFonts w:ascii="Arial" w:eastAsia="Arial Unicode MS" w:hAnsi="Arial" w:cs="Arial"/>
                <w:sz w:val="22"/>
                <w:szCs w:val="22"/>
                <w:lang w:eastAsia="en-US"/>
              </w:rPr>
            </w:pPr>
            <w:r w:rsidRPr="00422742">
              <w:rPr>
                <w:rFonts w:ascii="Arial" w:eastAsia="Arial Unicode MS" w:hAnsi="Arial" w:cs="Arial"/>
                <w:sz w:val="22"/>
                <w:szCs w:val="22"/>
                <w:lang w:eastAsia="en-US"/>
              </w:rPr>
              <w:t xml:space="preserve">la fourniture des accessoires de pose </w:t>
            </w:r>
          </w:p>
          <w:p w14:paraId="520702F8"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et toutes sujétions</w:t>
            </w:r>
          </w:p>
        </w:tc>
        <w:tc>
          <w:tcPr>
            <w:tcW w:w="1134" w:type="dxa"/>
            <w:noWrap/>
            <w:vAlign w:val="center"/>
            <w:hideMark/>
          </w:tcPr>
          <w:p w14:paraId="7209C174"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U</w:t>
            </w:r>
          </w:p>
        </w:tc>
        <w:tc>
          <w:tcPr>
            <w:tcW w:w="1843" w:type="dxa"/>
            <w:noWrap/>
            <w:vAlign w:val="center"/>
          </w:tcPr>
          <w:p w14:paraId="7B4F656A"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2FF29177" w14:textId="77777777" w:rsidR="002E57A4" w:rsidRPr="00422742" w:rsidRDefault="002E57A4" w:rsidP="00C44F66">
            <w:pPr>
              <w:jc w:val="center"/>
              <w:rPr>
                <w:rFonts w:ascii="Arial" w:hAnsi="Arial" w:cs="Arial"/>
                <w:color w:val="000000"/>
                <w:sz w:val="20"/>
                <w:szCs w:val="20"/>
              </w:rPr>
            </w:pPr>
          </w:p>
        </w:tc>
      </w:tr>
      <w:tr w:rsidR="002E57A4" w:rsidRPr="00422742" w14:paraId="0B73E30E" w14:textId="77777777" w:rsidTr="00C44F66">
        <w:trPr>
          <w:trHeight w:val="789"/>
        </w:trPr>
        <w:tc>
          <w:tcPr>
            <w:tcW w:w="852" w:type="dxa"/>
            <w:noWrap/>
            <w:vAlign w:val="center"/>
            <w:hideMark/>
          </w:tcPr>
          <w:p w14:paraId="68E45BEC"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906</w:t>
            </w:r>
          </w:p>
        </w:tc>
        <w:tc>
          <w:tcPr>
            <w:tcW w:w="5386" w:type="dxa"/>
            <w:vAlign w:val="center"/>
            <w:hideMark/>
          </w:tcPr>
          <w:p w14:paraId="1BA751F7"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WC type anglais pour personnes à motricité réduite y compris toutes sujétions de pose</w:t>
            </w:r>
          </w:p>
          <w:p w14:paraId="7D00336A" w14:textId="77777777" w:rsidR="002E57A4" w:rsidRPr="00422742" w:rsidRDefault="002E57A4" w:rsidP="00C44F66">
            <w:pPr>
              <w:jc w:val="both"/>
              <w:rPr>
                <w:rFonts w:ascii="Arial" w:eastAsia="Arial Unicode MS" w:hAnsi="Arial" w:cs="Arial"/>
              </w:rPr>
            </w:pPr>
            <w:r w:rsidRPr="00422742">
              <w:rPr>
                <w:rFonts w:ascii="Arial" w:eastAsia="Arial Unicode MS" w:hAnsi="Arial" w:cs="Arial"/>
              </w:rPr>
              <w:t xml:space="preserve">Ce prix rémunère à l’unité (U), la fourniture et la pose WC </w:t>
            </w:r>
            <w:r w:rsidRPr="00422742">
              <w:rPr>
                <w:rFonts w:ascii="Arial" w:hAnsi="Arial" w:cs="Arial"/>
                <w:color w:val="000000"/>
                <w:sz w:val="20"/>
                <w:szCs w:val="20"/>
              </w:rPr>
              <w:t xml:space="preserve">type anglais pour personnes à motricité réduite y compris toutes sujétions </w:t>
            </w:r>
            <w:r w:rsidRPr="00422742">
              <w:rPr>
                <w:rFonts w:ascii="Arial" w:eastAsia="Arial Unicode MS" w:hAnsi="Arial" w:cs="Arial"/>
              </w:rPr>
              <w:t>conformément aux prescriptions du CCTP, y/c toutes suggestions. Il comprend :</w:t>
            </w:r>
          </w:p>
          <w:p w14:paraId="0BC15CAD" w14:textId="77777777" w:rsidR="002E57A4" w:rsidRPr="00422742" w:rsidRDefault="002E57A4" w:rsidP="002E57A4">
            <w:pPr>
              <w:pStyle w:val="Paragraphedeliste"/>
              <w:numPr>
                <w:ilvl w:val="0"/>
                <w:numId w:val="9"/>
              </w:numPr>
              <w:jc w:val="both"/>
              <w:rPr>
                <w:rFonts w:ascii="Arial" w:eastAsia="Arial Unicode MS" w:hAnsi="Arial" w:cs="Arial"/>
                <w:sz w:val="22"/>
                <w:szCs w:val="22"/>
                <w:lang w:eastAsia="en-US"/>
              </w:rPr>
            </w:pPr>
            <w:r w:rsidRPr="00422742">
              <w:rPr>
                <w:rFonts w:ascii="Arial" w:eastAsia="Arial Unicode MS" w:hAnsi="Arial" w:cs="Arial"/>
                <w:sz w:val="22"/>
                <w:szCs w:val="22"/>
                <w:lang w:eastAsia="en-US"/>
              </w:rPr>
              <w:t>la fourniture et pose ;</w:t>
            </w:r>
          </w:p>
          <w:p w14:paraId="140D135F" w14:textId="77777777" w:rsidR="002E57A4" w:rsidRPr="00422742" w:rsidRDefault="002E57A4" w:rsidP="002E57A4">
            <w:pPr>
              <w:pStyle w:val="Paragraphedeliste"/>
              <w:numPr>
                <w:ilvl w:val="0"/>
                <w:numId w:val="9"/>
              </w:numPr>
              <w:jc w:val="both"/>
              <w:rPr>
                <w:rFonts w:ascii="Arial" w:eastAsia="Arial Unicode MS" w:hAnsi="Arial" w:cs="Arial"/>
                <w:sz w:val="22"/>
                <w:szCs w:val="22"/>
                <w:lang w:eastAsia="en-US"/>
              </w:rPr>
            </w:pPr>
            <w:r w:rsidRPr="00422742">
              <w:rPr>
                <w:rFonts w:ascii="Arial" w:eastAsia="Arial Unicode MS" w:hAnsi="Arial" w:cs="Arial"/>
                <w:sz w:val="22"/>
                <w:szCs w:val="22"/>
                <w:lang w:eastAsia="en-US"/>
              </w:rPr>
              <w:t xml:space="preserve">la fourniture des accessoires de pose </w:t>
            </w:r>
          </w:p>
          <w:p w14:paraId="54ACD1AB"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et toutes sujétions</w:t>
            </w:r>
          </w:p>
        </w:tc>
        <w:tc>
          <w:tcPr>
            <w:tcW w:w="1134" w:type="dxa"/>
            <w:noWrap/>
            <w:vAlign w:val="center"/>
            <w:hideMark/>
          </w:tcPr>
          <w:p w14:paraId="04F462C5"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U</w:t>
            </w:r>
          </w:p>
        </w:tc>
        <w:tc>
          <w:tcPr>
            <w:tcW w:w="1843" w:type="dxa"/>
            <w:noWrap/>
            <w:vAlign w:val="center"/>
          </w:tcPr>
          <w:p w14:paraId="2E7DC448"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29DFD826" w14:textId="77777777" w:rsidR="002E57A4" w:rsidRPr="00422742" w:rsidRDefault="002E57A4" w:rsidP="00C44F66">
            <w:pPr>
              <w:jc w:val="center"/>
              <w:rPr>
                <w:rFonts w:ascii="Arial" w:hAnsi="Arial" w:cs="Arial"/>
                <w:color w:val="000000"/>
                <w:sz w:val="20"/>
                <w:szCs w:val="20"/>
              </w:rPr>
            </w:pPr>
          </w:p>
        </w:tc>
      </w:tr>
      <w:tr w:rsidR="002E57A4" w:rsidRPr="00422742" w14:paraId="5C897133" w14:textId="77777777" w:rsidTr="00C44F66">
        <w:trPr>
          <w:trHeight w:val="703"/>
        </w:trPr>
        <w:tc>
          <w:tcPr>
            <w:tcW w:w="852" w:type="dxa"/>
            <w:noWrap/>
            <w:vAlign w:val="center"/>
            <w:hideMark/>
          </w:tcPr>
          <w:p w14:paraId="77DA3ADE"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907</w:t>
            </w:r>
          </w:p>
        </w:tc>
        <w:tc>
          <w:tcPr>
            <w:tcW w:w="5386" w:type="dxa"/>
            <w:vAlign w:val="center"/>
            <w:hideMark/>
          </w:tcPr>
          <w:p w14:paraId="0A114BFD"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lavabo avec console y compris toutes sujétions de pose</w:t>
            </w:r>
          </w:p>
          <w:p w14:paraId="549CEDC5" w14:textId="77777777" w:rsidR="002E57A4" w:rsidRPr="001C09C0" w:rsidRDefault="002E57A4" w:rsidP="00C44F66">
            <w:pPr>
              <w:rPr>
                <w:rFonts w:ascii="Arial" w:eastAsia="Arial" w:hAnsi="Arial" w:cs="Arial"/>
              </w:rPr>
            </w:pPr>
            <w:r w:rsidRPr="001C09C0">
              <w:rPr>
                <w:rFonts w:ascii="Arial" w:eastAsia="Arial" w:hAnsi="Arial" w:cs="Arial"/>
              </w:rPr>
              <w:t xml:space="preserve">Ce prix rémunère à l’unité (U), mesuré par métré contradictoire, </w:t>
            </w:r>
          </w:p>
          <w:p w14:paraId="235A75A3" w14:textId="77777777" w:rsidR="002E57A4" w:rsidRPr="001C09C0" w:rsidRDefault="002E57A4" w:rsidP="00C44F66">
            <w:pPr>
              <w:rPr>
                <w:rFonts w:ascii="Arial" w:hAnsi="Arial" w:cs="Arial"/>
              </w:rPr>
            </w:pPr>
            <w:r w:rsidRPr="001C09C0">
              <w:rPr>
                <w:rFonts w:ascii="Arial" w:eastAsia="Arial" w:hAnsi="Arial" w:cs="Arial"/>
              </w:rPr>
              <w:t>la fourniture et la pose de lave main avec console conformément au CCTP.</w:t>
            </w:r>
          </w:p>
          <w:p w14:paraId="605FA43D" w14:textId="77777777" w:rsidR="002E57A4" w:rsidRPr="001C09C0" w:rsidRDefault="002E57A4" w:rsidP="00C44F66">
            <w:pPr>
              <w:rPr>
                <w:rFonts w:ascii="Arial" w:eastAsia="Arial" w:hAnsi="Arial" w:cs="Arial"/>
              </w:rPr>
            </w:pPr>
            <w:r w:rsidRPr="001C09C0">
              <w:rPr>
                <w:rFonts w:ascii="Arial" w:eastAsia="Arial" w:hAnsi="Arial" w:cs="Arial"/>
              </w:rPr>
              <w:t>Il comprend notamment </w:t>
            </w:r>
          </w:p>
          <w:p w14:paraId="502C9093" w14:textId="77777777" w:rsidR="002E57A4" w:rsidRPr="001C09C0" w:rsidRDefault="002E57A4" w:rsidP="002E57A4">
            <w:pPr>
              <w:pStyle w:val="Paragraphedeliste"/>
              <w:numPr>
                <w:ilvl w:val="0"/>
                <w:numId w:val="152"/>
              </w:numPr>
              <w:rPr>
                <w:rFonts w:ascii="Arial" w:hAnsi="Arial" w:cs="Arial"/>
                <w:sz w:val="22"/>
                <w:szCs w:val="22"/>
              </w:rPr>
            </w:pPr>
            <w:r w:rsidRPr="001C09C0">
              <w:rPr>
                <w:rFonts w:ascii="Arial" w:hAnsi="Arial" w:cs="Arial"/>
                <w:sz w:val="22"/>
                <w:szCs w:val="22"/>
              </w:rPr>
              <w:t>la fourniture et pose ;</w:t>
            </w:r>
          </w:p>
          <w:p w14:paraId="58B33E21" w14:textId="77777777" w:rsidR="002E57A4" w:rsidRPr="001C09C0" w:rsidRDefault="002E57A4" w:rsidP="002E57A4">
            <w:pPr>
              <w:pStyle w:val="Paragraphedeliste"/>
              <w:numPr>
                <w:ilvl w:val="0"/>
                <w:numId w:val="152"/>
              </w:numPr>
              <w:rPr>
                <w:rFonts w:ascii="Arial" w:hAnsi="Arial" w:cs="Arial"/>
                <w:sz w:val="22"/>
                <w:szCs w:val="22"/>
              </w:rPr>
            </w:pPr>
            <w:r w:rsidRPr="001C09C0">
              <w:rPr>
                <w:rFonts w:ascii="Arial" w:hAnsi="Arial" w:cs="Arial"/>
                <w:sz w:val="22"/>
                <w:szCs w:val="22"/>
              </w:rPr>
              <w:t>la fourniture des accessoires de pose et robinet ;</w:t>
            </w:r>
          </w:p>
          <w:p w14:paraId="6F6352F3" w14:textId="77777777" w:rsidR="002E57A4" w:rsidRPr="00422742" w:rsidRDefault="002E57A4" w:rsidP="00C44F66">
            <w:pPr>
              <w:rPr>
                <w:rFonts w:ascii="Arial" w:hAnsi="Arial" w:cs="Arial"/>
                <w:b/>
                <w:bCs/>
                <w:color w:val="000000"/>
                <w:sz w:val="20"/>
                <w:szCs w:val="20"/>
              </w:rPr>
            </w:pPr>
            <w:r w:rsidRPr="001C09C0">
              <w:rPr>
                <w:rFonts w:ascii="Arial" w:hAnsi="Arial" w:cs="Arial"/>
              </w:rPr>
              <w:t>et toutes sujétions ;</w:t>
            </w:r>
          </w:p>
        </w:tc>
        <w:tc>
          <w:tcPr>
            <w:tcW w:w="1134" w:type="dxa"/>
            <w:noWrap/>
            <w:vAlign w:val="center"/>
            <w:hideMark/>
          </w:tcPr>
          <w:p w14:paraId="507221BF"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U</w:t>
            </w:r>
          </w:p>
        </w:tc>
        <w:tc>
          <w:tcPr>
            <w:tcW w:w="1843" w:type="dxa"/>
            <w:noWrap/>
            <w:vAlign w:val="center"/>
          </w:tcPr>
          <w:p w14:paraId="458584C3"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2E4307A8" w14:textId="77777777" w:rsidR="002E57A4" w:rsidRPr="00422742" w:rsidRDefault="002E57A4" w:rsidP="00C44F66">
            <w:pPr>
              <w:jc w:val="center"/>
              <w:rPr>
                <w:rFonts w:ascii="Arial" w:hAnsi="Arial" w:cs="Arial"/>
                <w:color w:val="000000"/>
                <w:sz w:val="20"/>
                <w:szCs w:val="20"/>
              </w:rPr>
            </w:pPr>
          </w:p>
        </w:tc>
      </w:tr>
      <w:tr w:rsidR="002E57A4" w:rsidRPr="00422742" w14:paraId="1340E4DA" w14:textId="77777777" w:rsidTr="00C44F66">
        <w:trPr>
          <w:trHeight w:val="699"/>
        </w:trPr>
        <w:tc>
          <w:tcPr>
            <w:tcW w:w="852" w:type="dxa"/>
            <w:noWrap/>
            <w:vAlign w:val="center"/>
            <w:hideMark/>
          </w:tcPr>
          <w:p w14:paraId="1FC8A212"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908</w:t>
            </w:r>
          </w:p>
        </w:tc>
        <w:tc>
          <w:tcPr>
            <w:tcW w:w="5386" w:type="dxa"/>
            <w:vAlign w:val="center"/>
            <w:hideMark/>
          </w:tcPr>
          <w:p w14:paraId="6EFE5FA2"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F et P colonnes de douches y compris toutes sujétions de pose</w:t>
            </w:r>
          </w:p>
          <w:p w14:paraId="2FA7B48D" w14:textId="77777777" w:rsidR="002E57A4" w:rsidRPr="001C09C0" w:rsidRDefault="002E57A4" w:rsidP="00C44F66">
            <w:pPr>
              <w:spacing w:line="234" w:lineRule="auto"/>
              <w:jc w:val="both"/>
              <w:rPr>
                <w:rFonts w:ascii="Arial" w:eastAsia="Arial" w:hAnsi="Arial" w:cs="Arial"/>
              </w:rPr>
            </w:pPr>
            <w:r w:rsidRPr="001C09C0">
              <w:rPr>
                <w:rFonts w:ascii="Arial" w:eastAsia="Arial" w:hAnsi="Arial" w:cs="Arial"/>
              </w:rPr>
              <w:lastRenderedPageBreak/>
              <w:t xml:space="preserve">Ce prix rémunère à l’unité (U), mesuré par métré contradictoire, </w:t>
            </w:r>
          </w:p>
          <w:p w14:paraId="4FC651E0" w14:textId="77777777" w:rsidR="002E57A4" w:rsidRPr="001C09C0" w:rsidRDefault="002E57A4" w:rsidP="00C44F66">
            <w:pPr>
              <w:spacing w:line="234" w:lineRule="auto"/>
              <w:jc w:val="both"/>
              <w:rPr>
                <w:rFonts w:ascii="Arial" w:hAnsi="Arial" w:cs="Arial"/>
              </w:rPr>
            </w:pPr>
            <w:r w:rsidRPr="001C09C0">
              <w:rPr>
                <w:rFonts w:ascii="Arial" w:eastAsia="Arial" w:hAnsi="Arial" w:cs="Arial"/>
              </w:rPr>
              <w:t xml:space="preserve">la fourniture et la pose   </w:t>
            </w:r>
            <w:r w:rsidRPr="001C09C0">
              <w:rPr>
                <w:rFonts w:ascii="Arial" w:hAnsi="Arial" w:cs="Arial"/>
              </w:rPr>
              <w:t>colonne de douche</w:t>
            </w:r>
            <w:r w:rsidRPr="001C09C0">
              <w:rPr>
                <w:rFonts w:ascii="Arial" w:eastAsia="Arial" w:hAnsi="Arial" w:cs="Arial"/>
              </w:rPr>
              <w:t xml:space="preserve"> conformément au CCTP.</w:t>
            </w:r>
          </w:p>
          <w:p w14:paraId="063FD140" w14:textId="77777777" w:rsidR="002E57A4" w:rsidRPr="001C09C0" w:rsidRDefault="002E57A4" w:rsidP="00C44F66">
            <w:pPr>
              <w:rPr>
                <w:rFonts w:ascii="Arial" w:eastAsia="Arial" w:hAnsi="Arial" w:cs="Arial"/>
              </w:rPr>
            </w:pPr>
            <w:r w:rsidRPr="001C09C0">
              <w:rPr>
                <w:rFonts w:ascii="Arial" w:eastAsia="Arial" w:hAnsi="Arial" w:cs="Arial"/>
              </w:rPr>
              <w:t>Il comprend notamment </w:t>
            </w:r>
          </w:p>
          <w:p w14:paraId="594B33AE" w14:textId="77777777" w:rsidR="002E57A4" w:rsidRPr="001C09C0" w:rsidRDefault="002E57A4" w:rsidP="002E57A4">
            <w:pPr>
              <w:numPr>
                <w:ilvl w:val="0"/>
                <w:numId w:val="146"/>
              </w:numPr>
              <w:spacing w:after="0" w:line="240" w:lineRule="auto"/>
              <w:contextualSpacing/>
              <w:rPr>
                <w:rFonts w:ascii="Arial" w:hAnsi="Arial" w:cs="Arial"/>
                <w:b/>
              </w:rPr>
            </w:pPr>
            <w:r w:rsidRPr="001C09C0">
              <w:rPr>
                <w:rFonts w:ascii="Arial" w:hAnsi="Arial" w:cs="Arial"/>
              </w:rPr>
              <w:t>la fourniture et pose ;</w:t>
            </w:r>
          </w:p>
          <w:p w14:paraId="350A733A" w14:textId="77777777" w:rsidR="002E57A4" w:rsidRPr="001C09C0" w:rsidRDefault="002E57A4" w:rsidP="002E57A4">
            <w:pPr>
              <w:numPr>
                <w:ilvl w:val="0"/>
                <w:numId w:val="146"/>
              </w:numPr>
              <w:spacing w:after="0" w:line="240" w:lineRule="auto"/>
              <w:contextualSpacing/>
              <w:rPr>
                <w:rFonts w:ascii="Arial" w:hAnsi="Arial" w:cs="Arial"/>
                <w:b/>
              </w:rPr>
            </w:pPr>
            <w:r w:rsidRPr="001C09C0">
              <w:rPr>
                <w:rFonts w:ascii="Arial" w:hAnsi="Arial" w:cs="Arial"/>
              </w:rPr>
              <w:t>la fourniture des accessoires de pose ;</w:t>
            </w:r>
          </w:p>
          <w:p w14:paraId="6CF349D1" w14:textId="77777777" w:rsidR="002E57A4" w:rsidRPr="00422742" w:rsidRDefault="002E57A4" w:rsidP="00C44F66">
            <w:pPr>
              <w:rPr>
                <w:rFonts w:ascii="Arial" w:hAnsi="Arial" w:cs="Arial"/>
                <w:b/>
                <w:bCs/>
                <w:color w:val="000000"/>
                <w:sz w:val="20"/>
                <w:szCs w:val="20"/>
              </w:rPr>
            </w:pPr>
            <w:r w:rsidRPr="001C09C0">
              <w:rPr>
                <w:rFonts w:ascii="Arial" w:hAnsi="Arial" w:cs="Arial"/>
              </w:rPr>
              <w:t>et toutes sujétions ;</w:t>
            </w:r>
          </w:p>
        </w:tc>
        <w:tc>
          <w:tcPr>
            <w:tcW w:w="1134" w:type="dxa"/>
            <w:noWrap/>
            <w:vAlign w:val="center"/>
            <w:hideMark/>
          </w:tcPr>
          <w:p w14:paraId="4C63B748"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lastRenderedPageBreak/>
              <w:t>U</w:t>
            </w:r>
          </w:p>
        </w:tc>
        <w:tc>
          <w:tcPr>
            <w:tcW w:w="1843" w:type="dxa"/>
            <w:noWrap/>
            <w:vAlign w:val="center"/>
          </w:tcPr>
          <w:p w14:paraId="287B35C6"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19CAC6FF" w14:textId="77777777" w:rsidR="002E57A4" w:rsidRPr="00422742" w:rsidRDefault="002E57A4" w:rsidP="00C44F66">
            <w:pPr>
              <w:jc w:val="center"/>
              <w:rPr>
                <w:rFonts w:ascii="Arial" w:hAnsi="Arial" w:cs="Arial"/>
                <w:color w:val="000000"/>
                <w:sz w:val="20"/>
                <w:szCs w:val="20"/>
              </w:rPr>
            </w:pPr>
          </w:p>
        </w:tc>
      </w:tr>
      <w:tr w:rsidR="002E57A4" w:rsidRPr="00422742" w14:paraId="5F190B9A" w14:textId="77777777" w:rsidTr="00C44F66">
        <w:trPr>
          <w:trHeight w:val="836"/>
        </w:trPr>
        <w:tc>
          <w:tcPr>
            <w:tcW w:w="852" w:type="dxa"/>
            <w:noWrap/>
            <w:vAlign w:val="center"/>
            <w:hideMark/>
          </w:tcPr>
          <w:p w14:paraId="3B984C39"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909</w:t>
            </w:r>
          </w:p>
        </w:tc>
        <w:tc>
          <w:tcPr>
            <w:tcW w:w="5386" w:type="dxa"/>
            <w:vAlign w:val="center"/>
            <w:hideMark/>
          </w:tcPr>
          <w:p w14:paraId="5CB0F60E" w14:textId="77777777" w:rsidR="002E57A4" w:rsidRPr="00422742" w:rsidRDefault="002E57A4" w:rsidP="00C44F66">
            <w:pPr>
              <w:rPr>
                <w:rFonts w:ascii="Arial" w:hAnsi="Arial" w:cs="Arial"/>
                <w:b/>
                <w:bCs/>
                <w:color w:val="000000"/>
                <w:sz w:val="20"/>
                <w:szCs w:val="20"/>
              </w:rPr>
            </w:pPr>
            <w:r w:rsidRPr="00422742">
              <w:rPr>
                <w:rFonts w:ascii="Arial" w:hAnsi="Arial" w:cs="Arial"/>
                <w:b/>
                <w:bCs/>
                <w:color w:val="000000"/>
                <w:sz w:val="20"/>
                <w:szCs w:val="20"/>
              </w:rPr>
              <w:t>Revêtement plinthe et sol toilette en grés cérame de 30x30cm antidérapant y compris toutes sujétions de pose</w:t>
            </w:r>
          </w:p>
          <w:p w14:paraId="0BDC5EA4" w14:textId="77777777" w:rsidR="002E57A4" w:rsidRPr="001C09C0" w:rsidRDefault="002E57A4" w:rsidP="00C44F66">
            <w:pPr>
              <w:rPr>
                <w:rFonts w:ascii="Arial" w:eastAsia="Arial" w:hAnsi="Arial" w:cs="Arial"/>
              </w:rPr>
            </w:pPr>
            <w:r w:rsidRPr="001C09C0">
              <w:rPr>
                <w:rFonts w:ascii="Arial" w:eastAsia="Arial" w:hAnsi="Arial" w:cs="Arial"/>
              </w:rPr>
              <w:t xml:space="preserve">Ce prix rémunère au mètre carré (m2), mesuré par métré contradictoire, </w:t>
            </w:r>
          </w:p>
          <w:p w14:paraId="20276E1B" w14:textId="77777777" w:rsidR="002E57A4" w:rsidRPr="001C09C0" w:rsidRDefault="002E57A4" w:rsidP="002E57A4">
            <w:pPr>
              <w:pStyle w:val="Paragraphedeliste"/>
              <w:numPr>
                <w:ilvl w:val="0"/>
                <w:numId w:val="153"/>
              </w:numPr>
              <w:rPr>
                <w:rFonts w:ascii="Arial" w:hAnsi="Arial" w:cs="Arial"/>
                <w:sz w:val="22"/>
                <w:szCs w:val="22"/>
              </w:rPr>
            </w:pPr>
            <w:r w:rsidRPr="001C09C0">
              <w:rPr>
                <w:rFonts w:ascii="Arial" w:eastAsia="Arial" w:hAnsi="Arial" w:cs="Arial"/>
                <w:sz w:val="22"/>
                <w:szCs w:val="22"/>
              </w:rPr>
              <w:t>la fourniture et la pose des carreaux conformément au CCTP.</w:t>
            </w:r>
          </w:p>
          <w:p w14:paraId="23B7C1F3" w14:textId="77777777" w:rsidR="002E57A4" w:rsidRPr="001C09C0" w:rsidRDefault="002E57A4" w:rsidP="002E57A4">
            <w:pPr>
              <w:pStyle w:val="Paragraphedeliste"/>
              <w:numPr>
                <w:ilvl w:val="0"/>
                <w:numId w:val="153"/>
              </w:numPr>
              <w:rPr>
                <w:rFonts w:ascii="Arial" w:eastAsia="Arial" w:hAnsi="Arial" w:cs="Arial"/>
                <w:sz w:val="22"/>
                <w:szCs w:val="22"/>
              </w:rPr>
            </w:pPr>
            <w:r w:rsidRPr="001C09C0">
              <w:rPr>
                <w:rFonts w:ascii="Arial" w:eastAsia="Arial" w:hAnsi="Arial" w:cs="Arial"/>
                <w:sz w:val="22"/>
                <w:szCs w:val="22"/>
              </w:rPr>
              <w:t>Il comprend notamment </w:t>
            </w:r>
          </w:p>
          <w:p w14:paraId="5B984D55" w14:textId="77777777" w:rsidR="002E57A4" w:rsidRPr="001C09C0" w:rsidRDefault="002E57A4" w:rsidP="002E57A4">
            <w:pPr>
              <w:pStyle w:val="Paragraphedeliste"/>
              <w:numPr>
                <w:ilvl w:val="0"/>
                <w:numId w:val="153"/>
              </w:numPr>
              <w:rPr>
                <w:rFonts w:ascii="Arial" w:hAnsi="Arial" w:cs="Arial"/>
                <w:sz w:val="22"/>
                <w:szCs w:val="22"/>
              </w:rPr>
            </w:pPr>
            <w:r w:rsidRPr="001C09C0">
              <w:rPr>
                <w:rFonts w:ascii="Arial" w:hAnsi="Arial" w:cs="Arial"/>
                <w:sz w:val="22"/>
                <w:szCs w:val="22"/>
              </w:rPr>
              <w:t>la fourniture et pose ;</w:t>
            </w:r>
          </w:p>
          <w:p w14:paraId="7CDBAFB5" w14:textId="77777777" w:rsidR="002E57A4" w:rsidRPr="001C09C0" w:rsidRDefault="002E57A4" w:rsidP="002E57A4">
            <w:pPr>
              <w:pStyle w:val="Paragraphedeliste"/>
              <w:numPr>
                <w:ilvl w:val="0"/>
                <w:numId w:val="153"/>
              </w:numPr>
              <w:rPr>
                <w:rFonts w:ascii="Arial" w:hAnsi="Arial" w:cs="Arial"/>
                <w:sz w:val="22"/>
                <w:szCs w:val="22"/>
              </w:rPr>
            </w:pPr>
            <w:r w:rsidRPr="001C09C0">
              <w:rPr>
                <w:rFonts w:ascii="Arial" w:hAnsi="Arial" w:cs="Arial"/>
                <w:sz w:val="22"/>
                <w:szCs w:val="22"/>
              </w:rPr>
              <w:t>la fourniture des accessoires de pose ;</w:t>
            </w:r>
          </w:p>
          <w:p w14:paraId="12F0C04C" w14:textId="77777777" w:rsidR="002E57A4" w:rsidRPr="00422742" w:rsidRDefault="002E57A4" w:rsidP="00C44F66">
            <w:pPr>
              <w:rPr>
                <w:rFonts w:ascii="Arial" w:hAnsi="Arial" w:cs="Arial"/>
                <w:b/>
                <w:bCs/>
                <w:color w:val="000000"/>
                <w:sz w:val="20"/>
                <w:szCs w:val="20"/>
              </w:rPr>
            </w:pPr>
            <w:r w:rsidRPr="001C09C0">
              <w:rPr>
                <w:rFonts w:ascii="Arial" w:hAnsi="Arial" w:cs="Arial"/>
              </w:rPr>
              <w:t>et toutes sujétions</w:t>
            </w:r>
            <w:r w:rsidRPr="00422742">
              <w:rPr>
                <w:rFonts w:ascii="Arial" w:hAnsi="Arial" w:cs="Arial"/>
              </w:rPr>
              <w:t> </w:t>
            </w:r>
          </w:p>
        </w:tc>
        <w:tc>
          <w:tcPr>
            <w:tcW w:w="1134" w:type="dxa"/>
            <w:noWrap/>
            <w:vAlign w:val="center"/>
            <w:hideMark/>
          </w:tcPr>
          <w:p w14:paraId="390DDBBB"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M2</w:t>
            </w:r>
          </w:p>
        </w:tc>
        <w:tc>
          <w:tcPr>
            <w:tcW w:w="1843" w:type="dxa"/>
            <w:noWrap/>
            <w:vAlign w:val="center"/>
          </w:tcPr>
          <w:p w14:paraId="63B370A5"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75F5505E" w14:textId="77777777" w:rsidR="002E57A4" w:rsidRPr="00422742" w:rsidRDefault="002E57A4" w:rsidP="00C44F66">
            <w:pPr>
              <w:jc w:val="center"/>
              <w:rPr>
                <w:rFonts w:ascii="Arial" w:hAnsi="Arial" w:cs="Arial"/>
                <w:color w:val="000000"/>
                <w:sz w:val="20"/>
                <w:szCs w:val="20"/>
              </w:rPr>
            </w:pPr>
          </w:p>
        </w:tc>
      </w:tr>
      <w:tr w:rsidR="002E57A4" w:rsidRPr="00422742" w14:paraId="6AA059E2" w14:textId="77777777" w:rsidTr="00C44F66">
        <w:trPr>
          <w:trHeight w:val="569"/>
        </w:trPr>
        <w:tc>
          <w:tcPr>
            <w:tcW w:w="852" w:type="dxa"/>
            <w:noWrap/>
            <w:vAlign w:val="center"/>
          </w:tcPr>
          <w:p w14:paraId="5EDEEAAF" w14:textId="77777777" w:rsidR="002E57A4" w:rsidRPr="00422742" w:rsidRDefault="002E57A4" w:rsidP="00C44F66">
            <w:pPr>
              <w:jc w:val="center"/>
              <w:rPr>
                <w:rFonts w:ascii="Arial" w:hAnsi="Arial" w:cs="Arial"/>
                <w:color w:val="000000"/>
                <w:sz w:val="20"/>
                <w:szCs w:val="20"/>
              </w:rPr>
            </w:pPr>
            <w:r>
              <w:rPr>
                <w:rFonts w:ascii="Arial" w:hAnsi="Arial" w:cs="Arial"/>
                <w:color w:val="000000"/>
                <w:sz w:val="20"/>
                <w:szCs w:val="20"/>
              </w:rPr>
              <w:t>910</w:t>
            </w:r>
          </w:p>
        </w:tc>
        <w:tc>
          <w:tcPr>
            <w:tcW w:w="5386" w:type="dxa"/>
            <w:vAlign w:val="center"/>
          </w:tcPr>
          <w:p w14:paraId="28DE3050" w14:textId="77777777" w:rsidR="002E57A4" w:rsidRDefault="002E57A4" w:rsidP="00C44F66">
            <w:pPr>
              <w:rPr>
                <w:rFonts w:ascii="Arial" w:hAnsi="Arial" w:cs="Arial"/>
                <w:b/>
                <w:bCs/>
                <w:color w:val="000000"/>
                <w:sz w:val="20"/>
                <w:szCs w:val="20"/>
              </w:rPr>
            </w:pPr>
            <w:r w:rsidRPr="001C09C0">
              <w:rPr>
                <w:rFonts w:ascii="Arial" w:hAnsi="Arial" w:cs="Arial"/>
                <w:b/>
                <w:bCs/>
                <w:color w:val="000000"/>
                <w:sz w:val="20"/>
                <w:szCs w:val="20"/>
              </w:rPr>
              <w:t>F et P Porte papier hygiénique</w:t>
            </w:r>
          </w:p>
          <w:p w14:paraId="6EF046C0" w14:textId="77777777" w:rsidR="002E57A4" w:rsidRPr="001C09C0" w:rsidRDefault="002E57A4" w:rsidP="00C44F66">
            <w:pPr>
              <w:spacing w:line="234" w:lineRule="auto"/>
              <w:jc w:val="both"/>
              <w:rPr>
                <w:rFonts w:ascii="Arial" w:eastAsia="Arial" w:hAnsi="Arial" w:cs="Arial"/>
              </w:rPr>
            </w:pPr>
            <w:r w:rsidRPr="001C09C0">
              <w:rPr>
                <w:rFonts w:ascii="Arial" w:eastAsia="Arial" w:hAnsi="Arial" w:cs="Arial"/>
              </w:rPr>
              <w:t xml:space="preserve">Ce prix rémunère à l’unité (U), mesuré par métré contradictoire, </w:t>
            </w:r>
          </w:p>
          <w:p w14:paraId="12D71DDA" w14:textId="77777777" w:rsidR="002E57A4" w:rsidRPr="001C09C0" w:rsidRDefault="002E57A4" w:rsidP="00C44F66">
            <w:pPr>
              <w:spacing w:line="234" w:lineRule="auto"/>
              <w:jc w:val="both"/>
              <w:rPr>
                <w:rFonts w:ascii="Arial" w:hAnsi="Arial" w:cs="Arial"/>
              </w:rPr>
            </w:pPr>
            <w:r w:rsidRPr="001C09C0">
              <w:rPr>
                <w:rFonts w:ascii="Arial" w:eastAsia="Arial" w:hAnsi="Arial" w:cs="Arial"/>
              </w:rPr>
              <w:t>la fourniture et la pose p</w:t>
            </w:r>
            <w:r w:rsidRPr="001C09C0">
              <w:rPr>
                <w:rFonts w:ascii="Arial" w:hAnsi="Arial" w:cs="Arial"/>
                <w:color w:val="000000"/>
              </w:rPr>
              <w:t>orte papier hygiénique</w:t>
            </w:r>
            <w:r w:rsidRPr="001C09C0">
              <w:rPr>
                <w:rFonts w:ascii="Arial" w:eastAsia="Arial" w:hAnsi="Arial" w:cs="Arial"/>
              </w:rPr>
              <w:t xml:space="preserve"> conformément au CCTP.</w:t>
            </w:r>
          </w:p>
          <w:p w14:paraId="61A0EF76" w14:textId="77777777" w:rsidR="002E57A4" w:rsidRPr="001C09C0" w:rsidRDefault="002E57A4" w:rsidP="00C44F66">
            <w:pPr>
              <w:rPr>
                <w:rFonts w:ascii="Arial" w:eastAsia="Arial" w:hAnsi="Arial" w:cs="Arial"/>
              </w:rPr>
            </w:pPr>
            <w:r w:rsidRPr="001C09C0">
              <w:rPr>
                <w:rFonts w:ascii="Arial" w:eastAsia="Arial" w:hAnsi="Arial" w:cs="Arial"/>
              </w:rPr>
              <w:t>Il comprend notamment </w:t>
            </w:r>
          </w:p>
          <w:p w14:paraId="760F75B4" w14:textId="77777777" w:rsidR="002E57A4" w:rsidRPr="001C09C0" w:rsidRDefault="002E57A4" w:rsidP="002E57A4">
            <w:pPr>
              <w:numPr>
                <w:ilvl w:val="0"/>
                <w:numId w:val="146"/>
              </w:numPr>
              <w:spacing w:after="0" w:line="240" w:lineRule="auto"/>
              <w:contextualSpacing/>
              <w:rPr>
                <w:rFonts w:ascii="Arial" w:hAnsi="Arial" w:cs="Arial"/>
              </w:rPr>
            </w:pPr>
            <w:r w:rsidRPr="001C09C0">
              <w:rPr>
                <w:rFonts w:ascii="Arial" w:hAnsi="Arial" w:cs="Arial"/>
              </w:rPr>
              <w:t>la fourniture et pose ;</w:t>
            </w:r>
          </w:p>
          <w:p w14:paraId="4A23738D" w14:textId="77777777" w:rsidR="002E57A4" w:rsidRPr="001C09C0" w:rsidRDefault="002E57A4" w:rsidP="002E57A4">
            <w:pPr>
              <w:numPr>
                <w:ilvl w:val="0"/>
                <w:numId w:val="146"/>
              </w:numPr>
              <w:spacing w:after="0" w:line="240" w:lineRule="auto"/>
              <w:contextualSpacing/>
              <w:rPr>
                <w:rFonts w:ascii="Arial" w:hAnsi="Arial" w:cs="Arial"/>
              </w:rPr>
            </w:pPr>
            <w:r w:rsidRPr="001C09C0">
              <w:rPr>
                <w:rFonts w:ascii="Arial" w:hAnsi="Arial" w:cs="Arial"/>
              </w:rPr>
              <w:t>la fourniture des accessoires de pose ;</w:t>
            </w:r>
          </w:p>
          <w:p w14:paraId="4D14B71F" w14:textId="77777777" w:rsidR="002E57A4" w:rsidRPr="001C09C0" w:rsidRDefault="002E57A4" w:rsidP="00C44F66">
            <w:pPr>
              <w:rPr>
                <w:rFonts w:ascii="Arial" w:hAnsi="Arial" w:cs="Arial"/>
                <w:b/>
                <w:bCs/>
                <w:color w:val="000000"/>
                <w:sz w:val="20"/>
                <w:szCs w:val="20"/>
              </w:rPr>
            </w:pPr>
            <w:r w:rsidRPr="001C09C0">
              <w:rPr>
                <w:rFonts w:ascii="Arial" w:hAnsi="Arial" w:cs="Arial"/>
              </w:rPr>
              <w:t>et toutes sujétions ;</w:t>
            </w:r>
          </w:p>
        </w:tc>
        <w:tc>
          <w:tcPr>
            <w:tcW w:w="1134" w:type="dxa"/>
            <w:noWrap/>
            <w:vAlign w:val="center"/>
          </w:tcPr>
          <w:p w14:paraId="2EC2045E" w14:textId="77777777" w:rsidR="002E57A4" w:rsidRPr="00422742" w:rsidRDefault="002E57A4" w:rsidP="00C44F66">
            <w:pPr>
              <w:jc w:val="center"/>
              <w:rPr>
                <w:rFonts w:ascii="Arial" w:hAnsi="Arial" w:cs="Arial"/>
                <w:color w:val="000000"/>
                <w:sz w:val="20"/>
                <w:szCs w:val="20"/>
              </w:rPr>
            </w:pPr>
            <w:r>
              <w:rPr>
                <w:rFonts w:ascii="Arial" w:hAnsi="Arial" w:cs="Arial"/>
                <w:color w:val="000000"/>
                <w:sz w:val="20"/>
                <w:szCs w:val="20"/>
              </w:rPr>
              <w:t>U</w:t>
            </w:r>
          </w:p>
        </w:tc>
        <w:tc>
          <w:tcPr>
            <w:tcW w:w="1843" w:type="dxa"/>
            <w:noWrap/>
            <w:vAlign w:val="center"/>
          </w:tcPr>
          <w:p w14:paraId="642E5766"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60DBC84F" w14:textId="77777777" w:rsidR="002E57A4" w:rsidRPr="00422742" w:rsidRDefault="002E57A4" w:rsidP="00C44F66">
            <w:pPr>
              <w:jc w:val="center"/>
              <w:rPr>
                <w:rFonts w:ascii="Arial" w:hAnsi="Arial" w:cs="Arial"/>
                <w:color w:val="000000"/>
                <w:sz w:val="20"/>
                <w:szCs w:val="20"/>
              </w:rPr>
            </w:pPr>
          </w:p>
        </w:tc>
      </w:tr>
      <w:tr w:rsidR="002E57A4" w:rsidRPr="00422742" w14:paraId="5D9669F2" w14:textId="77777777" w:rsidTr="00C44F66">
        <w:trPr>
          <w:trHeight w:val="300"/>
        </w:trPr>
        <w:tc>
          <w:tcPr>
            <w:tcW w:w="852" w:type="dxa"/>
            <w:noWrap/>
            <w:vAlign w:val="center"/>
            <w:hideMark/>
          </w:tcPr>
          <w:p w14:paraId="24A5357B" w14:textId="77777777" w:rsidR="002E57A4" w:rsidRPr="00422742" w:rsidRDefault="002E57A4" w:rsidP="00C44F66">
            <w:pPr>
              <w:jc w:val="center"/>
              <w:rPr>
                <w:rFonts w:ascii="Arial" w:hAnsi="Arial" w:cs="Arial"/>
                <w:color w:val="000000"/>
                <w:sz w:val="20"/>
                <w:szCs w:val="20"/>
              </w:rPr>
            </w:pPr>
            <w:r w:rsidRPr="00422742">
              <w:rPr>
                <w:rFonts w:ascii="Arial" w:hAnsi="Arial" w:cs="Arial"/>
                <w:color w:val="000000"/>
                <w:sz w:val="20"/>
                <w:szCs w:val="20"/>
              </w:rPr>
              <w:t> </w:t>
            </w:r>
          </w:p>
        </w:tc>
        <w:tc>
          <w:tcPr>
            <w:tcW w:w="9780" w:type="dxa"/>
            <w:gridSpan w:val="4"/>
            <w:noWrap/>
            <w:vAlign w:val="center"/>
            <w:hideMark/>
          </w:tcPr>
          <w:p w14:paraId="71016541" w14:textId="77777777" w:rsidR="002E57A4" w:rsidRPr="00422742" w:rsidRDefault="002E57A4" w:rsidP="00C44F66">
            <w:pPr>
              <w:jc w:val="center"/>
              <w:rPr>
                <w:rFonts w:ascii="Arial" w:hAnsi="Arial" w:cs="Arial"/>
                <w:b/>
                <w:bCs/>
                <w:color w:val="000000"/>
                <w:sz w:val="20"/>
                <w:szCs w:val="20"/>
              </w:rPr>
            </w:pPr>
            <w:r w:rsidRPr="00422742">
              <w:rPr>
                <w:rFonts w:ascii="Arial" w:hAnsi="Arial" w:cs="Arial"/>
                <w:b/>
                <w:bCs/>
                <w:color w:val="000000"/>
                <w:sz w:val="20"/>
                <w:szCs w:val="20"/>
              </w:rPr>
              <w:t>LOT 1000 : VRD</w:t>
            </w:r>
          </w:p>
        </w:tc>
      </w:tr>
      <w:tr w:rsidR="002E57A4" w:rsidRPr="00422742" w14:paraId="2730C99A" w14:textId="77777777" w:rsidTr="00C44F66">
        <w:trPr>
          <w:trHeight w:val="703"/>
        </w:trPr>
        <w:tc>
          <w:tcPr>
            <w:tcW w:w="852" w:type="dxa"/>
            <w:shd w:val="clear" w:color="000000" w:fill="FFFFFF"/>
            <w:noWrap/>
            <w:vAlign w:val="center"/>
            <w:hideMark/>
          </w:tcPr>
          <w:p w14:paraId="6E6B4227" w14:textId="77777777" w:rsidR="002E57A4" w:rsidRPr="00422742" w:rsidRDefault="002E57A4" w:rsidP="00C44F66">
            <w:pPr>
              <w:jc w:val="center"/>
              <w:rPr>
                <w:rFonts w:ascii="Arial" w:hAnsi="Arial" w:cs="Arial"/>
                <w:color w:val="000000"/>
                <w:sz w:val="20"/>
                <w:szCs w:val="20"/>
              </w:rPr>
            </w:pPr>
            <w:r w:rsidRPr="00422742">
              <w:rPr>
                <w:rFonts w:ascii="Arial" w:hAnsi="Arial" w:cs="Arial"/>
                <w:sz w:val="20"/>
                <w:szCs w:val="20"/>
              </w:rPr>
              <w:t>1001</w:t>
            </w:r>
          </w:p>
        </w:tc>
        <w:tc>
          <w:tcPr>
            <w:tcW w:w="5386" w:type="dxa"/>
            <w:shd w:val="clear" w:color="000000" w:fill="FFFFFF"/>
            <w:vAlign w:val="center"/>
            <w:hideMark/>
          </w:tcPr>
          <w:p w14:paraId="23D5B8D2" w14:textId="77777777" w:rsidR="002E57A4" w:rsidRPr="00422742" w:rsidRDefault="002E57A4" w:rsidP="00C44F66">
            <w:pPr>
              <w:rPr>
                <w:rFonts w:ascii="Arial" w:hAnsi="Arial" w:cs="Arial"/>
                <w:b/>
                <w:bCs/>
                <w:sz w:val="20"/>
                <w:szCs w:val="20"/>
              </w:rPr>
            </w:pPr>
            <w:r w:rsidRPr="00422742">
              <w:rPr>
                <w:rFonts w:ascii="Arial" w:hAnsi="Arial" w:cs="Arial"/>
                <w:b/>
                <w:bCs/>
                <w:sz w:val="20"/>
                <w:szCs w:val="20"/>
              </w:rPr>
              <w:t>Caniveau de 40x30cm en agglos de 10x20x40cm bourrés avec chainage de 10cm au-dessus y compris toutes sujétions de dallage du fond et lissage des parois</w:t>
            </w:r>
          </w:p>
          <w:p w14:paraId="5920246F" w14:textId="77777777" w:rsidR="002E57A4" w:rsidRPr="001C09C0" w:rsidRDefault="002E57A4" w:rsidP="00C44F66">
            <w:pPr>
              <w:rPr>
                <w:rFonts w:ascii="Arial" w:hAnsi="Arial" w:cs="Arial"/>
              </w:rPr>
            </w:pPr>
            <w:r w:rsidRPr="001C09C0">
              <w:rPr>
                <w:rFonts w:ascii="Arial" w:eastAsia="Arial Unicode MS" w:hAnsi="Arial" w:cs="Arial"/>
              </w:rPr>
              <w:t xml:space="preserve">Ce prix rémunère au mètre linéaire (ml), les travaux de construction des caniveaux </w:t>
            </w:r>
            <w:r w:rsidRPr="001C09C0">
              <w:rPr>
                <w:rFonts w:ascii="Arial" w:hAnsi="Arial" w:cs="Arial"/>
              </w:rPr>
              <w:t>40x30cm en agglos de 10x20x40cm bourrés avec chainage de 10cm au-dessus y compris toutes sujétions de dallage du fond et lissage des parois</w:t>
            </w:r>
          </w:p>
          <w:p w14:paraId="41228F7D" w14:textId="77777777" w:rsidR="002E57A4" w:rsidRPr="001C09C0" w:rsidRDefault="002E57A4" w:rsidP="00C44F66">
            <w:pPr>
              <w:jc w:val="both"/>
              <w:rPr>
                <w:rFonts w:ascii="Arial" w:eastAsia="Arial Unicode MS" w:hAnsi="Arial" w:cs="Arial"/>
              </w:rPr>
            </w:pPr>
            <w:r w:rsidRPr="001C09C0">
              <w:rPr>
                <w:rFonts w:ascii="Arial" w:eastAsia="Arial Unicode MS" w:hAnsi="Arial" w:cs="Arial"/>
              </w:rPr>
              <w:t xml:space="preserve">conformément au CCTP. </w:t>
            </w:r>
          </w:p>
          <w:p w14:paraId="65E78E17" w14:textId="77777777" w:rsidR="002E57A4" w:rsidRPr="00422742" w:rsidRDefault="002E57A4" w:rsidP="00C44F66">
            <w:pPr>
              <w:rPr>
                <w:rFonts w:ascii="Arial" w:hAnsi="Arial" w:cs="Arial"/>
                <w:b/>
                <w:bCs/>
                <w:color w:val="000000"/>
                <w:sz w:val="20"/>
                <w:szCs w:val="20"/>
              </w:rPr>
            </w:pPr>
            <w:r w:rsidRPr="00422742">
              <w:rPr>
                <w:rFonts w:ascii="Arial" w:eastAsia="Arial Unicode MS" w:hAnsi="Arial" w:cs="Arial"/>
              </w:rPr>
              <w:t>Ce prix s’applique au mètre linéaire (ml), mesuré par métré contradictoire.</w:t>
            </w:r>
          </w:p>
        </w:tc>
        <w:tc>
          <w:tcPr>
            <w:tcW w:w="1134" w:type="dxa"/>
            <w:shd w:val="clear" w:color="000000" w:fill="FFFFFF"/>
            <w:noWrap/>
            <w:vAlign w:val="center"/>
            <w:hideMark/>
          </w:tcPr>
          <w:p w14:paraId="7F4306D5" w14:textId="77777777" w:rsidR="002E57A4" w:rsidRPr="00422742" w:rsidRDefault="002E57A4" w:rsidP="00C44F66">
            <w:pPr>
              <w:jc w:val="center"/>
              <w:rPr>
                <w:rFonts w:ascii="Arial" w:hAnsi="Arial" w:cs="Arial"/>
                <w:color w:val="000000"/>
                <w:sz w:val="20"/>
                <w:szCs w:val="20"/>
              </w:rPr>
            </w:pPr>
            <w:r w:rsidRPr="00422742">
              <w:rPr>
                <w:rFonts w:ascii="Arial" w:hAnsi="Arial" w:cs="Arial"/>
                <w:sz w:val="20"/>
                <w:szCs w:val="20"/>
              </w:rPr>
              <w:t>ml</w:t>
            </w:r>
          </w:p>
        </w:tc>
        <w:tc>
          <w:tcPr>
            <w:tcW w:w="1843" w:type="dxa"/>
            <w:shd w:val="clear" w:color="000000" w:fill="FFFFFF"/>
            <w:noWrap/>
            <w:vAlign w:val="center"/>
          </w:tcPr>
          <w:p w14:paraId="496A0A98"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042554BF" w14:textId="77777777" w:rsidR="002E57A4" w:rsidRPr="00422742" w:rsidRDefault="002E57A4" w:rsidP="00C44F66">
            <w:pPr>
              <w:rPr>
                <w:rFonts w:ascii="Arial" w:hAnsi="Arial" w:cs="Arial"/>
                <w:color w:val="000000"/>
                <w:sz w:val="20"/>
                <w:szCs w:val="20"/>
              </w:rPr>
            </w:pPr>
          </w:p>
        </w:tc>
      </w:tr>
      <w:tr w:rsidR="002E57A4" w:rsidRPr="00422742" w14:paraId="0553247D" w14:textId="77777777" w:rsidTr="00C44F66">
        <w:trPr>
          <w:trHeight w:val="564"/>
        </w:trPr>
        <w:tc>
          <w:tcPr>
            <w:tcW w:w="852" w:type="dxa"/>
            <w:shd w:val="clear" w:color="000000" w:fill="FFFFFF"/>
            <w:noWrap/>
            <w:vAlign w:val="center"/>
            <w:hideMark/>
          </w:tcPr>
          <w:p w14:paraId="15B2E4DA" w14:textId="77777777" w:rsidR="002E57A4" w:rsidRPr="00422742" w:rsidRDefault="002E57A4" w:rsidP="00C44F66">
            <w:pPr>
              <w:jc w:val="center"/>
              <w:rPr>
                <w:rFonts w:ascii="Arial" w:hAnsi="Arial" w:cs="Arial"/>
                <w:color w:val="000000"/>
                <w:sz w:val="20"/>
                <w:szCs w:val="20"/>
              </w:rPr>
            </w:pPr>
            <w:r w:rsidRPr="00422742">
              <w:rPr>
                <w:rFonts w:ascii="Arial" w:hAnsi="Arial" w:cs="Arial"/>
                <w:sz w:val="20"/>
                <w:szCs w:val="20"/>
              </w:rPr>
              <w:t>1002</w:t>
            </w:r>
          </w:p>
        </w:tc>
        <w:tc>
          <w:tcPr>
            <w:tcW w:w="5386" w:type="dxa"/>
            <w:shd w:val="clear" w:color="000000" w:fill="FFFFFF"/>
            <w:vAlign w:val="center"/>
            <w:hideMark/>
          </w:tcPr>
          <w:p w14:paraId="0B0232C0" w14:textId="77777777" w:rsidR="002E57A4" w:rsidRPr="00422742" w:rsidRDefault="002E57A4" w:rsidP="00C44F66">
            <w:pPr>
              <w:rPr>
                <w:rFonts w:ascii="Arial" w:hAnsi="Arial" w:cs="Arial"/>
                <w:b/>
                <w:bCs/>
                <w:sz w:val="20"/>
                <w:szCs w:val="20"/>
              </w:rPr>
            </w:pPr>
            <w:r w:rsidRPr="00422742">
              <w:rPr>
                <w:rFonts w:ascii="Arial" w:hAnsi="Arial" w:cs="Arial"/>
                <w:b/>
                <w:bCs/>
                <w:sz w:val="20"/>
                <w:szCs w:val="20"/>
              </w:rPr>
              <w:t>Rampe d’accès en béton légèrement dosé à 300kg/m3 pour handicapés</w:t>
            </w:r>
          </w:p>
          <w:p w14:paraId="6E61A206" w14:textId="77777777" w:rsidR="002E57A4" w:rsidRPr="001C09C0" w:rsidRDefault="002E57A4" w:rsidP="00C44F66">
            <w:pPr>
              <w:rPr>
                <w:rFonts w:ascii="Arial" w:hAnsi="Arial" w:cs="Arial"/>
              </w:rPr>
            </w:pPr>
            <w:r w:rsidRPr="001C09C0">
              <w:rPr>
                <w:rFonts w:ascii="Arial" w:hAnsi="Arial" w:cs="Arial"/>
              </w:rPr>
              <w:t>Ce prix rémunère dans les conditions prévues au contrat la mise en œuvre de la rampe d’accès pour handicapés en béton</w:t>
            </w:r>
          </w:p>
          <w:p w14:paraId="3291BBD0" w14:textId="77777777" w:rsidR="002E57A4" w:rsidRPr="001C09C0" w:rsidRDefault="002E57A4" w:rsidP="00C44F66">
            <w:pPr>
              <w:rPr>
                <w:rFonts w:ascii="Arial" w:hAnsi="Arial" w:cs="Arial"/>
              </w:rPr>
            </w:pPr>
            <w:r w:rsidRPr="001C09C0">
              <w:rPr>
                <w:rFonts w:ascii="Arial" w:hAnsi="Arial" w:cs="Arial"/>
              </w:rPr>
              <w:lastRenderedPageBreak/>
              <w:t>armé dosé à 350 kg/m3. Il comprend :</w:t>
            </w:r>
          </w:p>
          <w:p w14:paraId="1BDEE951" w14:textId="77777777" w:rsidR="002E57A4" w:rsidRPr="001C09C0" w:rsidRDefault="002E57A4" w:rsidP="00C44F66">
            <w:pPr>
              <w:rPr>
                <w:rFonts w:ascii="Arial" w:hAnsi="Arial" w:cs="Arial"/>
              </w:rPr>
            </w:pPr>
            <w:r w:rsidRPr="001C09C0">
              <w:rPr>
                <w:rFonts w:ascii="Arial" w:hAnsi="Arial" w:cs="Arial"/>
              </w:rPr>
              <w:t>- la fourniture de gravier selon le CCTP ;</w:t>
            </w:r>
          </w:p>
          <w:p w14:paraId="51A9783B" w14:textId="77777777" w:rsidR="002E57A4" w:rsidRPr="001C09C0" w:rsidRDefault="002E57A4" w:rsidP="00C44F66">
            <w:pPr>
              <w:rPr>
                <w:rFonts w:ascii="Arial" w:hAnsi="Arial" w:cs="Arial"/>
              </w:rPr>
            </w:pPr>
            <w:r w:rsidRPr="001C09C0">
              <w:rPr>
                <w:rFonts w:ascii="Arial" w:hAnsi="Arial" w:cs="Arial"/>
              </w:rPr>
              <w:t>- la fourniture de sable et de ciment selon le CCTP ;</w:t>
            </w:r>
          </w:p>
          <w:p w14:paraId="6D7644ED" w14:textId="77777777" w:rsidR="002E57A4" w:rsidRPr="001C09C0" w:rsidRDefault="002E57A4" w:rsidP="00C44F66">
            <w:pPr>
              <w:rPr>
                <w:rFonts w:ascii="Arial" w:hAnsi="Arial" w:cs="Arial"/>
              </w:rPr>
            </w:pPr>
            <w:r w:rsidRPr="001C09C0">
              <w:rPr>
                <w:rFonts w:ascii="Arial" w:hAnsi="Arial" w:cs="Arial"/>
              </w:rPr>
              <w:t>- la confection des coffrages ;</w:t>
            </w:r>
          </w:p>
          <w:p w14:paraId="6D3F1B9A" w14:textId="77777777" w:rsidR="002E57A4" w:rsidRPr="001C09C0" w:rsidRDefault="002E57A4" w:rsidP="00C44F66">
            <w:pPr>
              <w:rPr>
                <w:rFonts w:ascii="Arial" w:hAnsi="Arial" w:cs="Arial"/>
              </w:rPr>
            </w:pPr>
            <w:r w:rsidRPr="001C09C0">
              <w:rPr>
                <w:rFonts w:ascii="Arial" w:hAnsi="Arial" w:cs="Arial"/>
              </w:rPr>
              <w:t>- la fourniture d’eau de gâchage ;</w:t>
            </w:r>
          </w:p>
          <w:p w14:paraId="2912C52E" w14:textId="77777777" w:rsidR="002E57A4" w:rsidRPr="001C09C0" w:rsidRDefault="002E57A4" w:rsidP="00C44F66">
            <w:pPr>
              <w:rPr>
                <w:rFonts w:ascii="Arial" w:hAnsi="Arial" w:cs="Arial"/>
              </w:rPr>
            </w:pPr>
            <w:r w:rsidRPr="001C09C0">
              <w:rPr>
                <w:rFonts w:ascii="Arial" w:hAnsi="Arial" w:cs="Arial"/>
              </w:rPr>
              <w:t>- la fourniture et le façonnage des fers à béton ;</w:t>
            </w:r>
          </w:p>
          <w:p w14:paraId="50232E48" w14:textId="77777777" w:rsidR="002E57A4" w:rsidRPr="001C09C0" w:rsidRDefault="002E57A4" w:rsidP="00C44F66">
            <w:pPr>
              <w:rPr>
                <w:rFonts w:ascii="Arial" w:hAnsi="Arial" w:cs="Arial"/>
              </w:rPr>
            </w:pPr>
            <w:r w:rsidRPr="001C09C0">
              <w:rPr>
                <w:rFonts w:ascii="Arial" w:hAnsi="Arial" w:cs="Arial"/>
              </w:rPr>
              <w:t>- le vibrage du béton ;</w:t>
            </w:r>
          </w:p>
          <w:p w14:paraId="70B35F50" w14:textId="77777777" w:rsidR="002E57A4" w:rsidRPr="001C09C0" w:rsidRDefault="002E57A4" w:rsidP="00C44F66">
            <w:pPr>
              <w:rPr>
                <w:rFonts w:ascii="Arial" w:hAnsi="Arial" w:cs="Arial"/>
              </w:rPr>
            </w:pPr>
            <w:r w:rsidRPr="001C09C0">
              <w:rPr>
                <w:rFonts w:ascii="Arial" w:hAnsi="Arial" w:cs="Arial"/>
              </w:rPr>
              <w:t>- la mise en œuvre ;</w:t>
            </w:r>
          </w:p>
          <w:p w14:paraId="2C5C7421" w14:textId="77777777" w:rsidR="002E57A4" w:rsidRPr="001C09C0" w:rsidRDefault="002E57A4" w:rsidP="00C44F66">
            <w:pPr>
              <w:rPr>
                <w:rFonts w:ascii="Arial" w:hAnsi="Arial" w:cs="Arial"/>
              </w:rPr>
            </w:pPr>
            <w:r w:rsidRPr="001C09C0">
              <w:rPr>
                <w:rFonts w:ascii="Arial" w:hAnsi="Arial" w:cs="Arial"/>
              </w:rPr>
              <w:t>- et toutes sujétions.</w:t>
            </w:r>
          </w:p>
          <w:p w14:paraId="71DFD766" w14:textId="77777777" w:rsidR="002E57A4" w:rsidRPr="00422742" w:rsidRDefault="002E57A4" w:rsidP="00C44F66">
            <w:pPr>
              <w:rPr>
                <w:rFonts w:ascii="Arial" w:hAnsi="Arial" w:cs="Arial"/>
                <w:b/>
                <w:bCs/>
                <w:color w:val="000000"/>
                <w:sz w:val="20"/>
                <w:szCs w:val="20"/>
              </w:rPr>
            </w:pPr>
            <w:r w:rsidRPr="001C09C0">
              <w:rPr>
                <w:rFonts w:ascii="Arial" w:hAnsi="Arial" w:cs="Arial"/>
              </w:rPr>
              <w:t>Il s’applique à l’unité, mesuré par métré contradictoire</w:t>
            </w:r>
          </w:p>
        </w:tc>
        <w:tc>
          <w:tcPr>
            <w:tcW w:w="1134" w:type="dxa"/>
            <w:shd w:val="clear" w:color="000000" w:fill="FFFFFF"/>
            <w:noWrap/>
            <w:vAlign w:val="center"/>
            <w:hideMark/>
          </w:tcPr>
          <w:p w14:paraId="335753D9" w14:textId="77777777" w:rsidR="002E57A4" w:rsidRPr="00422742" w:rsidRDefault="002E57A4" w:rsidP="00C44F66">
            <w:pPr>
              <w:jc w:val="center"/>
              <w:rPr>
                <w:rFonts w:ascii="Arial" w:hAnsi="Arial" w:cs="Arial"/>
                <w:color w:val="000000"/>
                <w:sz w:val="20"/>
                <w:szCs w:val="20"/>
              </w:rPr>
            </w:pPr>
            <w:r w:rsidRPr="00422742">
              <w:rPr>
                <w:rFonts w:ascii="Arial" w:hAnsi="Arial" w:cs="Arial"/>
                <w:sz w:val="20"/>
                <w:szCs w:val="20"/>
              </w:rPr>
              <w:lastRenderedPageBreak/>
              <w:t>U</w:t>
            </w:r>
          </w:p>
        </w:tc>
        <w:tc>
          <w:tcPr>
            <w:tcW w:w="1843" w:type="dxa"/>
            <w:shd w:val="clear" w:color="000000" w:fill="FFFFFF"/>
            <w:noWrap/>
            <w:vAlign w:val="center"/>
          </w:tcPr>
          <w:p w14:paraId="383885F9"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6B7868A3" w14:textId="77777777" w:rsidR="002E57A4" w:rsidRPr="00422742" w:rsidRDefault="002E57A4" w:rsidP="00C44F66">
            <w:pPr>
              <w:rPr>
                <w:rFonts w:ascii="Arial" w:hAnsi="Arial" w:cs="Arial"/>
                <w:color w:val="000000"/>
                <w:sz w:val="20"/>
                <w:szCs w:val="20"/>
              </w:rPr>
            </w:pPr>
          </w:p>
        </w:tc>
      </w:tr>
      <w:tr w:rsidR="002E57A4" w:rsidRPr="00422742" w14:paraId="19661A82" w14:textId="77777777" w:rsidTr="00C44F66">
        <w:trPr>
          <w:trHeight w:val="411"/>
        </w:trPr>
        <w:tc>
          <w:tcPr>
            <w:tcW w:w="852" w:type="dxa"/>
            <w:shd w:val="clear" w:color="000000" w:fill="FFFFFF"/>
            <w:noWrap/>
            <w:vAlign w:val="center"/>
            <w:hideMark/>
          </w:tcPr>
          <w:p w14:paraId="61AB78D8" w14:textId="77777777" w:rsidR="002E57A4" w:rsidRPr="00422742" w:rsidRDefault="002E57A4" w:rsidP="00C44F66">
            <w:pPr>
              <w:jc w:val="center"/>
              <w:rPr>
                <w:rFonts w:ascii="Arial" w:hAnsi="Arial" w:cs="Arial"/>
                <w:color w:val="000000"/>
                <w:sz w:val="20"/>
                <w:szCs w:val="20"/>
              </w:rPr>
            </w:pPr>
            <w:r w:rsidRPr="00422742">
              <w:rPr>
                <w:rFonts w:ascii="Arial" w:hAnsi="Arial" w:cs="Arial"/>
                <w:sz w:val="20"/>
                <w:szCs w:val="20"/>
              </w:rPr>
              <w:t>1003</w:t>
            </w:r>
          </w:p>
        </w:tc>
        <w:tc>
          <w:tcPr>
            <w:tcW w:w="5386" w:type="dxa"/>
            <w:shd w:val="clear" w:color="000000" w:fill="FFFFFF"/>
            <w:vAlign w:val="center"/>
            <w:hideMark/>
          </w:tcPr>
          <w:p w14:paraId="0A47E178" w14:textId="77777777" w:rsidR="002E57A4" w:rsidRPr="00422742" w:rsidRDefault="002E57A4" w:rsidP="00C44F66">
            <w:pPr>
              <w:rPr>
                <w:rFonts w:ascii="Arial" w:hAnsi="Arial" w:cs="Arial"/>
                <w:b/>
                <w:bCs/>
                <w:sz w:val="20"/>
                <w:szCs w:val="20"/>
              </w:rPr>
            </w:pPr>
            <w:r w:rsidRPr="00422742">
              <w:rPr>
                <w:rFonts w:ascii="Arial" w:hAnsi="Arial" w:cs="Arial"/>
                <w:b/>
                <w:bCs/>
                <w:sz w:val="20"/>
                <w:szCs w:val="20"/>
              </w:rPr>
              <w:t>Perron d’accès en béton légèrement dosé à 300kg/m3</w:t>
            </w:r>
          </w:p>
          <w:p w14:paraId="02A17AC2" w14:textId="77777777" w:rsidR="002E57A4" w:rsidRPr="001C09C0" w:rsidRDefault="002E57A4" w:rsidP="00C44F66">
            <w:pPr>
              <w:rPr>
                <w:rFonts w:ascii="Arial" w:hAnsi="Arial" w:cs="Arial"/>
              </w:rPr>
            </w:pPr>
            <w:r w:rsidRPr="001C09C0">
              <w:rPr>
                <w:rFonts w:ascii="Arial" w:hAnsi="Arial" w:cs="Arial"/>
              </w:rPr>
              <w:t>Ce prix rémunère à l’unité (U) la fourniture et la pose d’agglos bourrées conformément au CCTP.</w:t>
            </w:r>
          </w:p>
          <w:p w14:paraId="07EF26DE" w14:textId="77777777" w:rsidR="002E57A4" w:rsidRPr="001C09C0" w:rsidRDefault="002E57A4" w:rsidP="00C44F66">
            <w:pPr>
              <w:rPr>
                <w:rFonts w:ascii="Arial" w:hAnsi="Arial" w:cs="Arial"/>
              </w:rPr>
            </w:pPr>
            <w:r w:rsidRPr="001C09C0">
              <w:rPr>
                <w:rFonts w:ascii="Arial" w:hAnsi="Arial" w:cs="Arial"/>
              </w:rPr>
              <w:t>Il comprend notamment :</w:t>
            </w:r>
          </w:p>
          <w:p w14:paraId="7CB2C393" w14:textId="77777777" w:rsidR="002E57A4" w:rsidRPr="001C09C0" w:rsidRDefault="002E57A4" w:rsidP="002E57A4">
            <w:pPr>
              <w:pStyle w:val="Paragraphedeliste"/>
              <w:numPr>
                <w:ilvl w:val="0"/>
                <w:numId w:val="154"/>
              </w:numPr>
              <w:spacing w:after="160" w:line="259" w:lineRule="auto"/>
              <w:rPr>
                <w:rFonts w:ascii="Arial" w:hAnsi="Arial" w:cs="Arial"/>
                <w:sz w:val="22"/>
                <w:szCs w:val="22"/>
              </w:rPr>
            </w:pPr>
            <w:r w:rsidRPr="001C09C0">
              <w:rPr>
                <w:rFonts w:ascii="Arial" w:hAnsi="Arial" w:cs="Arial"/>
                <w:sz w:val="22"/>
                <w:szCs w:val="22"/>
              </w:rPr>
              <w:t>la fourniture des agglos de 15x20x40 selon le CCTP ;</w:t>
            </w:r>
          </w:p>
          <w:p w14:paraId="7105E6AF" w14:textId="77777777" w:rsidR="002E57A4" w:rsidRPr="001C09C0" w:rsidRDefault="002E57A4" w:rsidP="002E57A4">
            <w:pPr>
              <w:pStyle w:val="Paragraphedeliste"/>
              <w:numPr>
                <w:ilvl w:val="0"/>
                <w:numId w:val="154"/>
              </w:numPr>
              <w:spacing w:after="160" w:line="259" w:lineRule="auto"/>
              <w:rPr>
                <w:rFonts w:ascii="Arial" w:hAnsi="Arial" w:cs="Arial"/>
                <w:sz w:val="22"/>
                <w:szCs w:val="22"/>
              </w:rPr>
            </w:pPr>
            <w:r w:rsidRPr="001C09C0">
              <w:rPr>
                <w:rFonts w:ascii="Arial" w:hAnsi="Arial" w:cs="Arial"/>
                <w:sz w:val="22"/>
                <w:szCs w:val="22"/>
              </w:rPr>
              <w:t>la fourniture du béton de bourrage dosé à 150 kg/m3 ;</w:t>
            </w:r>
          </w:p>
          <w:p w14:paraId="0A6FC814" w14:textId="77777777" w:rsidR="002E57A4" w:rsidRPr="001C09C0" w:rsidRDefault="002E57A4" w:rsidP="002E57A4">
            <w:pPr>
              <w:pStyle w:val="Paragraphedeliste"/>
              <w:numPr>
                <w:ilvl w:val="0"/>
                <w:numId w:val="154"/>
              </w:numPr>
              <w:spacing w:after="160" w:line="259" w:lineRule="auto"/>
              <w:rPr>
                <w:rFonts w:ascii="Arial" w:hAnsi="Arial" w:cs="Arial"/>
                <w:sz w:val="22"/>
                <w:szCs w:val="22"/>
              </w:rPr>
            </w:pPr>
            <w:r w:rsidRPr="001C09C0">
              <w:rPr>
                <w:rFonts w:ascii="Arial" w:hAnsi="Arial" w:cs="Arial"/>
                <w:sz w:val="22"/>
                <w:szCs w:val="22"/>
              </w:rPr>
              <w:t>la fourniture du mortier de pose dosé à 400 kg/m3 ;</w:t>
            </w:r>
          </w:p>
          <w:p w14:paraId="7D5B6E85" w14:textId="77777777" w:rsidR="002E57A4" w:rsidRPr="001C09C0" w:rsidRDefault="002E57A4" w:rsidP="002E57A4">
            <w:pPr>
              <w:pStyle w:val="Paragraphedeliste"/>
              <w:numPr>
                <w:ilvl w:val="0"/>
                <w:numId w:val="154"/>
              </w:numPr>
              <w:spacing w:after="160" w:line="259" w:lineRule="auto"/>
              <w:rPr>
                <w:rFonts w:ascii="Arial" w:hAnsi="Arial" w:cs="Arial"/>
                <w:sz w:val="22"/>
                <w:szCs w:val="22"/>
              </w:rPr>
            </w:pPr>
            <w:r w:rsidRPr="001C09C0">
              <w:rPr>
                <w:rFonts w:ascii="Arial" w:hAnsi="Arial" w:cs="Arial"/>
                <w:sz w:val="22"/>
                <w:szCs w:val="22"/>
              </w:rPr>
              <w:t>la fourniture d’eau de gâchage ;</w:t>
            </w:r>
          </w:p>
          <w:p w14:paraId="37ABDA8E" w14:textId="77777777" w:rsidR="002E57A4" w:rsidRPr="001C09C0" w:rsidRDefault="002E57A4" w:rsidP="002E57A4">
            <w:pPr>
              <w:pStyle w:val="Paragraphedeliste"/>
              <w:numPr>
                <w:ilvl w:val="0"/>
                <w:numId w:val="154"/>
              </w:numPr>
              <w:spacing w:after="160" w:line="259" w:lineRule="auto"/>
              <w:rPr>
                <w:rFonts w:ascii="Arial" w:hAnsi="Arial" w:cs="Arial"/>
                <w:sz w:val="22"/>
                <w:szCs w:val="22"/>
              </w:rPr>
            </w:pPr>
            <w:r w:rsidRPr="001C09C0">
              <w:rPr>
                <w:rFonts w:ascii="Arial" w:hAnsi="Arial" w:cs="Arial"/>
                <w:sz w:val="22"/>
                <w:szCs w:val="22"/>
              </w:rPr>
              <w:t>la mise en œuvre ;</w:t>
            </w:r>
          </w:p>
          <w:p w14:paraId="56EC4556" w14:textId="77777777" w:rsidR="002E57A4" w:rsidRPr="001C09C0" w:rsidRDefault="002E57A4" w:rsidP="002E57A4">
            <w:pPr>
              <w:pStyle w:val="Paragraphedeliste"/>
              <w:numPr>
                <w:ilvl w:val="0"/>
                <w:numId w:val="154"/>
              </w:numPr>
              <w:spacing w:after="160" w:line="259" w:lineRule="auto"/>
              <w:rPr>
                <w:rFonts w:ascii="Arial" w:hAnsi="Arial" w:cs="Arial"/>
                <w:sz w:val="22"/>
                <w:szCs w:val="22"/>
              </w:rPr>
            </w:pPr>
            <w:r w:rsidRPr="001C09C0">
              <w:rPr>
                <w:rFonts w:ascii="Arial" w:hAnsi="Arial" w:cs="Arial"/>
                <w:sz w:val="22"/>
                <w:szCs w:val="22"/>
              </w:rPr>
              <w:t>toutes sujétions.</w:t>
            </w:r>
          </w:p>
          <w:p w14:paraId="412CE695" w14:textId="77777777" w:rsidR="002E57A4" w:rsidRPr="00422742" w:rsidRDefault="002E57A4" w:rsidP="00C44F66">
            <w:pPr>
              <w:rPr>
                <w:rFonts w:ascii="Arial" w:hAnsi="Arial" w:cs="Arial"/>
                <w:b/>
                <w:bCs/>
                <w:color w:val="000000"/>
                <w:sz w:val="20"/>
                <w:szCs w:val="20"/>
              </w:rPr>
            </w:pPr>
            <w:r w:rsidRPr="001C09C0">
              <w:rPr>
                <w:rFonts w:ascii="Arial" w:hAnsi="Arial" w:cs="Arial"/>
              </w:rPr>
              <w:t>Ce prix s’applique à l’unité, mesuré par métré contradictoire</w:t>
            </w:r>
          </w:p>
        </w:tc>
        <w:tc>
          <w:tcPr>
            <w:tcW w:w="1134" w:type="dxa"/>
            <w:shd w:val="clear" w:color="000000" w:fill="FFFFFF"/>
            <w:noWrap/>
            <w:vAlign w:val="center"/>
            <w:hideMark/>
          </w:tcPr>
          <w:p w14:paraId="7296C302" w14:textId="77777777" w:rsidR="002E57A4" w:rsidRPr="00422742" w:rsidRDefault="002E57A4" w:rsidP="00C44F66">
            <w:pPr>
              <w:jc w:val="center"/>
              <w:rPr>
                <w:rFonts w:ascii="Arial" w:hAnsi="Arial" w:cs="Arial"/>
                <w:color w:val="000000"/>
                <w:sz w:val="20"/>
                <w:szCs w:val="20"/>
              </w:rPr>
            </w:pPr>
            <w:r w:rsidRPr="00422742">
              <w:rPr>
                <w:rFonts w:ascii="Arial" w:hAnsi="Arial" w:cs="Arial"/>
                <w:sz w:val="20"/>
                <w:szCs w:val="20"/>
              </w:rPr>
              <w:t>U</w:t>
            </w:r>
          </w:p>
        </w:tc>
        <w:tc>
          <w:tcPr>
            <w:tcW w:w="1843" w:type="dxa"/>
            <w:shd w:val="clear" w:color="000000" w:fill="FFFFFF"/>
            <w:noWrap/>
            <w:vAlign w:val="center"/>
          </w:tcPr>
          <w:p w14:paraId="1CC41E9D"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2AD71C51" w14:textId="77777777" w:rsidR="002E57A4" w:rsidRPr="00422742" w:rsidRDefault="002E57A4" w:rsidP="00C44F66">
            <w:pPr>
              <w:rPr>
                <w:rFonts w:ascii="Arial" w:hAnsi="Arial" w:cs="Arial"/>
                <w:color w:val="000000"/>
                <w:sz w:val="20"/>
                <w:szCs w:val="20"/>
              </w:rPr>
            </w:pPr>
          </w:p>
        </w:tc>
      </w:tr>
      <w:tr w:rsidR="002E57A4" w:rsidRPr="00422742" w14:paraId="7779AED3" w14:textId="77777777" w:rsidTr="00C44F66">
        <w:trPr>
          <w:trHeight w:val="564"/>
        </w:trPr>
        <w:tc>
          <w:tcPr>
            <w:tcW w:w="852" w:type="dxa"/>
            <w:shd w:val="clear" w:color="000000" w:fill="FFFFFF"/>
            <w:noWrap/>
            <w:vAlign w:val="center"/>
            <w:hideMark/>
          </w:tcPr>
          <w:p w14:paraId="7D13A0D9" w14:textId="77777777" w:rsidR="002E57A4" w:rsidRPr="00422742" w:rsidRDefault="002E57A4" w:rsidP="00C44F66">
            <w:pPr>
              <w:jc w:val="center"/>
              <w:rPr>
                <w:rFonts w:ascii="Arial" w:hAnsi="Arial" w:cs="Arial"/>
                <w:color w:val="000000"/>
                <w:sz w:val="20"/>
                <w:szCs w:val="20"/>
              </w:rPr>
            </w:pPr>
            <w:r w:rsidRPr="00422742">
              <w:rPr>
                <w:rFonts w:ascii="Arial" w:hAnsi="Arial" w:cs="Arial"/>
                <w:sz w:val="20"/>
                <w:szCs w:val="20"/>
              </w:rPr>
              <w:t>1004</w:t>
            </w:r>
          </w:p>
        </w:tc>
        <w:tc>
          <w:tcPr>
            <w:tcW w:w="5386" w:type="dxa"/>
            <w:shd w:val="clear" w:color="000000" w:fill="FFFFFF"/>
            <w:vAlign w:val="center"/>
            <w:hideMark/>
          </w:tcPr>
          <w:p w14:paraId="750EAACD" w14:textId="77777777" w:rsidR="002E57A4" w:rsidRPr="00422742" w:rsidRDefault="002E57A4" w:rsidP="00C44F66">
            <w:pPr>
              <w:jc w:val="both"/>
              <w:rPr>
                <w:rFonts w:ascii="Arial" w:hAnsi="Arial" w:cs="Arial"/>
                <w:b/>
                <w:bCs/>
                <w:sz w:val="20"/>
                <w:szCs w:val="20"/>
              </w:rPr>
            </w:pPr>
            <w:r w:rsidRPr="00422742">
              <w:rPr>
                <w:rFonts w:ascii="Arial" w:hAnsi="Arial" w:cs="Arial"/>
                <w:b/>
                <w:bCs/>
                <w:sz w:val="20"/>
                <w:szCs w:val="20"/>
              </w:rPr>
              <w:t>Mini réservoir d’eau de 1,25x1,25x1m y compris toutes sujétions</w:t>
            </w:r>
          </w:p>
          <w:p w14:paraId="4EBB71FC" w14:textId="77777777" w:rsidR="002E57A4" w:rsidRPr="001C09C0" w:rsidRDefault="002E57A4" w:rsidP="00C44F66">
            <w:pPr>
              <w:jc w:val="both"/>
              <w:rPr>
                <w:rFonts w:ascii="Arial" w:hAnsi="Arial" w:cs="Arial"/>
              </w:rPr>
            </w:pPr>
            <w:r w:rsidRPr="001C09C0">
              <w:rPr>
                <w:rFonts w:ascii="Arial" w:hAnsi="Arial" w:cs="Arial"/>
              </w:rPr>
              <w:t>Ce prix rémunère à l’unité (U), la fourniture et la pose du système de captage d’eau de pluie Mini réservoir d’eau de 1,25x1,25x1m y compris toutes sujétions</w:t>
            </w:r>
          </w:p>
          <w:p w14:paraId="08109F9A" w14:textId="77777777" w:rsidR="002E57A4" w:rsidRPr="001C09C0" w:rsidRDefault="002E57A4" w:rsidP="00C44F66">
            <w:pPr>
              <w:jc w:val="both"/>
              <w:rPr>
                <w:rFonts w:ascii="Arial" w:eastAsia="Arial Unicode MS" w:hAnsi="Arial" w:cs="Arial"/>
              </w:rPr>
            </w:pPr>
            <w:r w:rsidRPr="001C09C0">
              <w:rPr>
                <w:rFonts w:ascii="Arial" w:hAnsi="Arial" w:cs="Arial"/>
              </w:rPr>
              <w:t>posé sur une maçonnerie en béton y compris toutes sujétions de fourniture et de pose des accessoires selon CCTP,</w:t>
            </w:r>
            <w:r w:rsidRPr="001C09C0">
              <w:rPr>
                <w:rFonts w:ascii="Arial" w:eastAsia="Arial Unicode MS" w:hAnsi="Arial" w:cs="Arial"/>
              </w:rPr>
              <w:t xml:space="preserve"> y/c toutes suggestions. Il comprend :</w:t>
            </w:r>
          </w:p>
          <w:p w14:paraId="00C77C44" w14:textId="77777777" w:rsidR="002E57A4" w:rsidRPr="001C09C0" w:rsidRDefault="002E57A4" w:rsidP="002E57A4">
            <w:pPr>
              <w:pStyle w:val="Paragraphedeliste"/>
              <w:numPr>
                <w:ilvl w:val="0"/>
                <w:numId w:val="9"/>
              </w:numPr>
              <w:jc w:val="both"/>
              <w:rPr>
                <w:rFonts w:ascii="Arial" w:eastAsia="Arial Unicode MS" w:hAnsi="Arial" w:cs="Arial"/>
                <w:sz w:val="22"/>
                <w:szCs w:val="22"/>
                <w:lang w:eastAsia="en-US"/>
              </w:rPr>
            </w:pPr>
            <w:r w:rsidRPr="001C09C0">
              <w:rPr>
                <w:rFonts w:ascii="Arial" w:eastAsia="Arial Unicode MS" w:hAnsi="Arial" w:cs="Arial"/>
                <w:sz w:val="22"/>
                <w:szCs w:val="22"/>
                <w:lang w:eastAsia="en-US"/>
              </w:rPr>
              <w:t>la fourniture et pose ;</w:t>
            </w:r>
          </w:p>
          <w:p w14:paraId="7FF6DB58" w14:textId="77777777" w:rsidR="002E57A4" w:rsidRPr="001C09C0" w:rsidRDefault="002E57A4" w:rsidP="002E57A4">
            <w:pPr>
              <w:pStyle w:val="Paragraphedeliste"/>
              <w:numPr>
                <w:ilvl w:val="0"/>
                <w:numId w:val="9"/>
              </w:numPr>
              <w:jc w:val="both"/>
              <w:rPr>
                <w:rFonts w:ascii="Arial" w:eastAsia="Arial Unicode MS" w:hAnsi="Arial" w:cs="Arial"/>
                <w:sz w:val="22"/>
                <w:szCs w:val="22"/>
                <w:lang w:eastAsia="en-US"/>
              </w:rPr>
            </w:pPr>
            <w:r w:rsidRPr="001C09C0">
              <w:rPr>
                <w:rFonts w:ascii="Arial" w:eastAsia="Arial Unicode MS" w:hAnsi="Arial" w:cs="Arial"/>
                <w:sz w:val="22"/>
                <w:szCs w:val="22"/>
                <w:lang w:eastAsia="en-US"/>
              </w:rPr>
              <w:t xml:space="preserve">la fourniture des accessoires de pose </w:t>
            </w:r>
          </w:p>
          <w:p w14:paraId="3C49CA56" w14:textId="77777777" w:rsidR="002E57A4" w:rsidRPr="00422742" w:rsidRDefault="002E57A4" w:rsidP="00C44F66">
            <w:pPr>
              <w:rPr>
                <w:rFonts w:ascii="Arial" w:hAnsi="Arial" w:cs="Arial"/>
                <w:b/>
                <w:bCs/>
                <w:color w:val="000000"/>
                <w:sz w:val="20"/>
                <w:szCs w:val="20"/>
              </w:rPr>
            </w:pPr>
            <w:r w:rsidRPr="001C09C0">
              <w:rPr>
                <w:rFonts w:ascii="Arial" w:eastAsia="Arial Unicode MS" w:hAnsi="Arial" w:cs="Arial"/>
              </w:rPr>
              <w:t>et toutes sujétions</w:t>
            </w:r>
          </w:p>
        </w:tc>
        <w:tc>
          <w:tcPr>
            <w:tcW w:w="1134" w:type="dxa"/>
            <w:shd w:val="clear" w:color="000000" w:fill="FFFFFF"/>
            <w:noWrap/>
            <w:vAlign w:val="center"/>
            <w:hideMark/>
          </w:tcPr>
          <w:p w14:paraId="75E424EC" w14:textId="77777777" w:rsidR="002E57A4" w:rsidRPr="00422742" w:rsidRDefault="002E57A4" w:rsidP="00C44F66">
            <w:pPr>
              <w:jc w:val="center"/>
              <w:rPr>
                <w:rFonts w:ascii="Arial" w:hAnsi="Arial" w:cs="Arial"/>
                <w:color w:val="000000"/>
                <w:sz w:val="20"/>
                <w:szCs w:val="20"/>
              </w:rPr>
            </w:pPr>
            <w:r w:rsidRPr="00422742">
              <w:rPr>
                <w:rFonts w:ascii="Arial" w:hAnsi="Arial" w:cs="Arial"/>
                <w:sz w:val="20"/>
                <w:szCs w:val="20"/>
              </w:rPr>
              <w:t>U</w:t>
            </w:r>
          </w:p>
        </w:tc>
        <w:tc>
          <w:tcPr>
            <w:tcW w:w="1843" w:type="dxa"/>
            <w:shd w:val="clear" w:color="000000" w:fill="FFFFFF"/>
            <w:noWrap/>
            <w:vAlign w:val="center"/>
          </w:tcPr>
          <w:p w14:paraId="4C697037" w14:textId="77777777" w:rsidR="002E57A4" w:rsidRPr="00422742" w:rsidRDefault="002E57A4" w:rsidP="00C44F66">
            <w:pPr>
              <w:jc w:val="center"/>
              <w:rPr>
                <w:rFonts w:ascii="Arial" w:hAnsi="Arial" w:cs="Arial"/>
                <w:color w:val="000000"/>
                <w:sz w:val="20"/>
                <w:szCs w:val="20"/>
              </w:rPr>
            </w:pPr>
          </w:p>
        </w:tc>
        <w:tc>
          <w:tcPr>
            <w:tcW w:w="1417" w:type="dxa"/>
            <w:noWrap/>
            <w:vAlign w:val="center"/>
          </w:tcPr>
          <w:p w14:paraId="0402B8D6" w14:textId="77777777" w:rsidR="002E57A4" w:rsidRPr="00422742" w:rsidRDefault="002E57A4" w:rsidP="00C44F66">
            <w:pPr>
              <w:rPr>
                <w:rFonts w:ascii="Arial" w:hAnsi="Arial" w:cs="Arial"/>
                <w:color w:val="000000"/>
                <w:sz w:val="20"/>
                <w:szCs w:val="20"/>
              </w:rPr>
            </w:pPr>
          </w:p>
        </w:tc>
      </w:tr>
    </w:tbl>
    <w:p w14:paraId="748F10E9" w14:textId="3D403E6B" w:rsidR="005444E0" w:rsidRPr="005444E0" w:rsidRDefault="005444E0" w:rsidP="005444E0">
      <w:pPr>
        <w:spacing w:after="0" w:line="240" w:lineRule="auto"/>
        <w:jc w:val="center"/>
        <w:rPr>
          <w:rFonts w:ascii="Arial Narrow" w:eastAsia="Arial Unicode MS" w:hAnsi="Arial Narrow" w:cs="Times New Roman"/>
          <w:b/>
          <w:sz w:val="24"/>
          <w:szCs w:val="24"/>
          <w:lang w:eastAsia="fr-FR"/>
        </w:rPr>
      </w:pPr>
    </w:p>
    <w:p w14:paraId="2F88ACE9" w14:textId="77777777" w:rsidR="005444E0" w:rsidRPr="005444E0" w:rsidRDefault="005444E0" w:rsidP="005444E0">
      <w:pPr>
        <w:spacing w:after="0" w:line="240" w:lineRule="auto"/>
        <w:jc w:val="center"/>
        <w:rPr>
          <w:rFonts w:ascii="Arial Narrow" w:eastAsia="Arial Unicode MS" w:hAnsi="Arial Narrow" w:cs="Times New Roman"/>
          <w:sz w:val="24"/>
          <w:szCs w:val="24"/>
          <w:lang w:eastAsia="fr-FR"/>
        </w:rPr>
      </w:pPr>
    </w:p>
    <w:p w14:paraId="47F605F0" w14:textId="77777777" w:rsidR="005444E0" w:rsidRPr="005444E0" w:rsidRDefault="005444E0" w:rsidP="005444E0">
      <w:pPr>
        <w:spacing w:after="0" w:line="240" w:lineRule="auto"/>
        <w:jc w:val="both"/>
        <w:rPr>
          <w:rFonts w:ascii="Arial Narrow" w:eastAsia="Arial Unicode MS" w:hAnsi="Arial Narrow" w:cs="Times New Roman"/>
          <w:lang w:eastAsia="fr-FR"/>
        </w:rPr>
      </w:pPr>
    </w:p>
    <w:p w14:paraId="444EAFD0" w14:textId="77777777" w:rsidR="00CF3899" w:rsidRDefault="005444E0" w:rsidP="005444E0">
      <w:pPr>
        <w:spacing w:after="0" w:line="240" w:lineRule="auto"/>
        <w:rPr>
          <w:rFonts w:ascii="Arial Narrow" w:eastAsia="Arial Unicode MS" w:hAnsi="Arial Narrow" w:cs="Times New Roman"/>
          <w:b/>
          <w:i/>
          <w:lang w:eastAsia="fr-FR"/>
        </w:rPr>
      </w:pPr>
      <w:r w:rsidRPr="005444E0">
        <w:rPr>
          <w:rFonts w:ascii="Arial Narrow" w:eastAsia="Arial Unicode MS" w:hAnsi="Arial Narrow" w:cs="Times New Roman"/>
          <w:b/>
          <w:i/>
          <w:lang w:eastAsia="fr-FR"/>
        </w:rPr>
        <w:br w:type="page"/>
      </w:r>
    </w:p>
    <w:p w14:paraId="1D059531" w14:textId="6CBF433A" w:rsidR="005444E0" w:rsidRPr="005444E0" w:rsidRDefault="00CA7C09" w:rsidP="00CA7C09">
      <w:pPr>
        <w:rPr>
          <w:rFonts w:ascii="Arial Narrow" w:eastAsia="Arial Unicode MS" w:hAnsi="Arial Narrow" w:cs="Times New Roman"/>
          <w:lang w:eastAsia="fr-FR"/>
        </w:rPr>
      </w:pPr>
      <w:r w:rsidRPr="005444E0">
        <w:rPr>
          <w:rFonts w:ascii="Arial Narrow" w:eastAsia="Arial Unicode MS" w:hAnsi="Arial Narrow" w:cs="Times New Roman"/>
          <w:lang w:eastAsia="fr-FR"/>
        </w:rPr>
        <w:lastRenderedPageBreak/>
        <w:t xml:space="preserve"> </w:t>
      </w:r>
    </w:p>
    <w:p w14:paraId="7A3941B4"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019A8C7B"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210C085A"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65A92AFA"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25E2ACB3"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0408122B"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44ADA582"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54B3344F"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79EA8A7F"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35D01523"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0AC7A1E1" w14:textId="77777777" w:rsidR="00680FAC" w:rsidRDefault="00680FAC" w:rsidP="005444E0">
      <w:pPr>
        <w:spacing w:after="0" w:line="240" w:lineRule="auto"/>
        <w:jc w:val="both"/>
        <w:rPr>
          <w:rFonts w:ascii="Arial Narrow" w:eastAsia="Arial Unicode MS" w:hAnsi="Arial Narrow" w:cs="Times New Roman"/>
          <w:sz w:val="24"/>
          <w:szCs w:val="24"/>
          <w:lang w:eastAsia="fr-FR"/>
        </w:rPr>
      </w:pPr>
    </w:p>
    <w:p w14:paraId="2799F720" w14:textId="77777777" w:rsidR="00680FAC" w:rsidRPr="005444E0" w:rsidRDefault="00680FAC" w:rsidP="005444E0">
      <w:pPr>
        <w:spacing w:after="0" w:line="240" w:lineRule="auto"/>
        <w:jc w:val="both"/>
        <w:rPr>
          <w:rFonts w:ascii="Arial Narrow" w:eastAsia="Arial Unicode MS" w:hAnsi="Arial Narrow" w:cs="Times New Roman"/>
          <w:sz w:val="24"/>
          <w:szCs w:val="24"/>
          <w:lang w:eastAsia="fr-FR"/>
        </w:rPr>
      </w:pPr>
    </w:p>
    <w:p w14:paraId="58AA5DEA"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1AE1CB4D"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63411506"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52D06F08"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140564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C3BC45B"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r w:rsidRPr="005444E0">
        <w:rPr>
          <w:rFonts w:ascii="Arial Narrow" w:eastAsia="Arial Unicode MS" w:hAnsi="Arial Narrow" w:cs="Times New Roman"/>
          <w:noProof/>
          <w:sz w:val="24"/>
          <w:szCs w:val="24"/>
          <w:lang w:eastAsia="fr-FR"/>
        </w:rPr>
        <mc:AlternateContent>
          <mc:Choice Requires="wps">
            <w:drawing>
              <wp:anchor distT="0" distB="0" distL="114300" distR="114300" simplePos="0" relativeHeight="251672576" behindDoc="0" locked="0" layoutInCell="1" allowOverlap="1" wp14:anchorId="496BE74E" wp14:editId="4B956F55">
                <wp:simplePos x="0" y="0"/>
                <wp:positionH relativeFrom="column">
                  <wp:posOffset>217170</wp:posOffset>
                </wp:positionH>
                <wp:positionV relativeFrom="paragraph">
                  <wp:posOffset>55880</wp:posOffset>
                </wp:positionV>
                <wp:extent cx="5573395" cy="2111375"/>
                <wp:effectExtent l="41910" t="53340" r="42545" b="54610"/>
                <wp:wrapNone/>
                <wp:docPr id="8"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14:paraId="59049581" w14:textId="77777777" w:rsidR="00CF3899" w:rsidRPr="00967AF3" w:rsidRDefault="00CF3899" w:rsidP="005444E0">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14:paraId="1FE8582C" w14:textId="77777777" w:rsidR="00CF3899" w:rsidRPr="00C8344A" w:rsidRDefault="00CF3899" w:rsidP="005444E0">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BE74E" id="AutoShape 571" o:spid="_x0000_s1034" type="#_x0000_t69" style="position:absolute;left:0;text-align:left;margin-left:17.1pt;margin-top:4.4pt;width:438.85pt;height:1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" strokeweight="2.25pt">
                <v:textbox>
                  <w:txbxContent>
                    <w:p w14:paraId="59049581" w14:textId="77777777" w:rsidR="00CF3899" w:rsidRPr="00967AF3" w:rsidRDefault="00CF3899" w:rsidP="005444E0">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14:paraId="1FE8582C" w14:textId="77777777" w:rsidR="00CF3899" w:rsidRPr="00C8344A" w:rsidRDefault="00CF3899" w:rsidP="005444E0">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14:paraId="5BE89E9D"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619D8C9"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89E5224"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5CC1EE9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6EBFE70"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68CDCC3"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4FE0906"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0ACD91C"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211EE46"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4EECADE"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7E9A5E1"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98D6CB3"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18FDF34"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7728F00"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0E4ED4A"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696FCDC7"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1363758"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7F5E710"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FAE1E37"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65C9FB4F" w14:textId="77777777" w:rsidR="005444E0" w:rsidRPr="005444E0" w:rsidRDefault="005444E0" w:rsidP="005444E0">
      <w:pPr>
        <w:spacing w:after="120" w:line="240" w:lineRule="auto"/>
        <w:jc w:val="center"/>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br w:type="page"/>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5386"/>
        <w:gridCol w:w="1276"/>
        <w:gridCol w:w="992"/>
        <w:gridCol w:w="851"/>
        <w:gridCol w:w="1417"/>
      </w:tblGrid>
      <w:tr w:rsidR="002E57A4" w:rsidRPr="008940A2" w14:paraId="2205C8D7" w14:textId="77777777" w:rsidTr="00C44F66">
        <w:trPr>
          <w:trHeight w:val="288"/>
        </w:trPr>
        <w:tc>
          <w:tcPr>
            <w:tcW w:w="10773" w:type="dxa"/>
            <w:gridSpan w:val="6"/>
            <w:noWrap/>
            <w:vAlign w:val="bottom"/>
          </w:tcPr>
          <w:p w14:paraId="2A267FE9"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lastRenderedPageBreak/>
              <w:t>DEVIS BLOC DE 6 LATRINES</w:t>
            </w:r>
          </w:p>
        </w:tc>
      </w:tr>
      <w:tr w:rsidR="002E57A4" w:rsidRPr="008940A2" w14:paraId="015FDCAF" w14:textId="77777777" w:rsidTr="00C44F66">
        <w:trPr>
          <w:trHeight w:val="300"/>
        </w:trPr>
        <w:tc>
          <w:tcPr>
            <w:tcW w:w="851" w:type="dxa"/>
            <w:noWrap/>
            <w:vAlign w:val="center"/>
            <w:hideMark/>
          </w:tcPr>
          <w:p w14:paraId="52F6A69D"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No</w:t>
            </w:r>
          </w:p>
        </w:tc>
        <w:tc>
          <w:tcPr>
            <w:tcW w:w="5386" w:type="dxa"/>
            <w:vAlign w:val="center"/>
            <w:hideMark/>
          </w:tcPr>
          <w:p w14:paraId="5B62ABF3"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Désignation</w:t>
            </w:r>
          </w:p>
        </w:tc>
        <w:tc>
          <w:tcPr>
            <w:tcW w:w="1276" w:type="dxa"/>
            <w:noWrap/>
            <w:vAlign w:val="center"/>
            <w:hideMark/>
          </w:tcPr>
          <w:p w14:paraId="736B7E16"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U</w:t>
            </w:r>
          </w:p>
        </w:tc>
        <w:tc>
          <w:tcPr>
            <w:tcW w:w="992" w:type="dxa"/>
            <w:noWrap/>
            <w:vAlign w:val="center"/>
            <w:hideMark/>
          </w:tcPr>
          <w:p w14:paraId="7DD11902"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Qté</w:t>
            </w:r>
          </w:p>
        </w:tc>
        <w:tc>
          <w:tcPr>
            <w:tcW w:w="851" w:type="dxa"/>
            <w:noWrap/>
            <w:vAlign w:val="center"/>
            <w:hideMark/>
          </w:tcPr>
          <w:p w14:paraId="59B96E37"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PU</w:t>
            </w:r>
          </w:p>
        </w:tc>
        <w:tc>
          <w:tcPr>
            <w:tcW w:w="1417" w:type="dxa"/>
            <w:noWrap/>
            <w:vAlign w:val="center"/>
            <w:hideMark/>
          </w:tcPr>
          <w:p w14:paraId="39C62400"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PT</w:t>
            </w:r>
          </w:p>
        </w:tc>
      </w:tr>
      <w:tr w:rsidR="002E57A4" w:rsidRPr="008940A2" w14:paraId="3E2A4CB9" w14:textId="77777777" w:rsidTr="00C44F66">
        <w:trPr>
          <w:trHeight w:val="300"/>
        </w:trPr>
        <w:tc>
          <w:tcPr>
            <w:tcW w:w="10773" w:type="dxa"/>
            <w:gridSpan w:val="6"/>
            <w:noWrap/>
            <w:vAlign w:val="center"/>
            <w:hideMark/>
          </w:tcPr>
          <w:p w14:paraId="55A1E064"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Lot 100 : TRAVAUX PREPARATOIRES ET ETUDES</w:t>
            </w:r>
          </w:p>
        </w:tc>
      </w:tr>
      <w:tr w:rsidR="002E57A4" w:rsidRPr="008940A2" w14:paraId="26A0CF93" w14:textId="77777777" w:rsidTr="00C44F66">
        <w:trPr>
          <w:trHeight w:val="300"/>
        </w:trPr>
        <w:tc>
          <w:tcPr>
            <w:tcW w:w="851" w:type="dxa"/>
            <w:noWrap/>
            <w:vAlign w:val="center"/>
            <w:hideMark/>
          </w:tcPr>
          <w:p w14:paraId="77CE25D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101</w:t>
            </w:r>
          </w:p>
        </w:tc>
        <w:tc>
          <w:tcPr>
            <w:tcW w:w="5386" w:type="dxa"/>
            <w:vAlign w:val="center"/>
            <w:hideMark/>
          </w:tcPr>
          <w:p w14:paraId="3A8E20F0"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Installation du chantier, Amené et repli du matériel</w:t>
            </w:r>
          </w:p>
        </w:tc>
        <w:tc>
          <w:tcPr>
            <w:tcW w:w="1276" w:type="dxa"/>
            <w:noWrap/>
            <w:vAlign w:val="center"/>
            <w:hideMark/>
          </w:tcPr>
          <w:p w14:paraId="799278D1"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FF</w:t>
            </w:r>
          </w:p>
        </w:tc>
        <w:tc>
          <w:tcPr>
            <w:tcW w:w="992" w:type="dxa"/>
            <w:noWrap/>
            <w:vAlign w:val="center"/>
            <w:hideMark/>
          </w:tcPr>
          <w:p w14:paraId="0331DDC5"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w:t>
            </w:r>
          </w:p>
        </w:tc>
        <w:tc>
          <w:tcPr>
            <w:tcW w:w="851" w:type="dxa"/>
            <w:noWrap/>
            <w:vAlign w:val="center"/>
          </w:tcPr>
          <w:p w14:paraId="2B157B26"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72223D91"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23E16DF4" w14:textId="77777777" w:rsidTr="00C44F66">
        <w:trPr>
          <w:trHeight w:val="300"/>
        </w:trPr>
        <w:tc>
          <w:tcPr>
            <w:tcW w:w="851" w:type="dxa"/>
            <w:noWrap/>
            <w:vAlign w:val="center"/>
          </w:tcPr>
          <w:p w14:paraId="0248037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102</w:t>
            </w:r>
          </w:p>
        </w:tc>
        <w:tc>
          <w:tcPr>
            <w:tcW w:w="5386" w:type="dxa"/>
            <w:vAlign w:val="center"/>
          </w:tcPr>
          <w:p w14:paraId="1FB97D2B"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Etudes/projet d'exécution</w:t>
            </w:r>
          </w:p>
        </w:tc>
        <w:tc>
          <w:tcPr>
            <w:tcW w:w="1276" w:type="dxa"/>
            <w:noWrap/>
            <w:vAlign w:val="center"/>
          </w:tcPr>
          <w:p w14:paraId="2A03900D"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FF</w:t>
            </w:r>
          </w:p>
        </w:tc>
        <w:tc>
          <w:tcPr>
            <w:tcW w:w="992" w:type="dxa"/>
            <w:noWrap/>
            <w:vAlign w:val="center"/>
          </w:tcPr>
          <w:p w14:paraId="65B9FA6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w:t>
            </w:r>
          </w:p>
        </w:tc>
        <w:tc>
          <w:tcPr>
            <w:tcW w:w="851" w:type="dxa"/>
            <w:noWrap/>
            <w:vAlign w:val="center"/>
          </w:tcPr>
          <w:p w14:paraId="2AC7CCF5"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4E0EABCB"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511F2719" w14:textId="77777777" w:rsidTr="00C44F66">
        <w:trPr>
          <w:trHeight w:val="300"/>
        </w:trPr>
        <w:tc>
          <w:tcPr>
            <w:tcW w:w="851" w:type="dxa"/>
            <w:noWrap/>
            <w:vAlign w:val="center"/>
          </w:tcPr>
          <w:p w14:paraId="1A43F000"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103</w:t>
            </w:r>
          </w:p>
        </w:tc>
        <w:tc>
          <w:tcPr>
            <w:tcW w:w="5386" w:type="dxa"/>
            <w:vAlign w:val="center"/>
          </w:tcPr>
          <w:p w14:paraId="3B5AF8FB"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Nettoyage du site</w:t>
            </w:r>
          </w:p>
        </w:tc>
        <w:tc>
          <w:tcPr>
            <w:tcW w:w="1276" w:type="dxa"/>
            <w:noWrap/>
            <w:vAlign w:val="center"/>
          </w:tcPr>
          <w:p w14:paraId="2C0E8BE1"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m²</w:t>
            </w:r>
          </w:p>
        </w:tc>
        <w:tc>
          <w:tcPr>
            <w:tcW w:w="992" w:type="dxa"/>
            <w:noWrap/>
            <w:vAlign w:val="center"/>
          </w:tcPr>
          <w:p w14:paraId="4518F04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100</w:t>
            </w:r>
          </w:p>
        </w:tc>
        <w:tc>
          <w:tcPr>
            <w:tcW w:w="851" w:type="dxa"/>
            <w:noWrap/>
            <w:vAlign w:val="center"/>
          </w:tcPr>
          <w:p w14:paraId="68C6E72D"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319F8E34"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2314B9E5" w14:textId="77777777" w:rsidTr="00C44F66">
        <w:trPr>
          <w:trHeight w:val="300"/>
        </w:trPr>
        <w:tc>
          <w:tcPr>
            <w:tcW w:w="851" w:type="dxa"/>
            <w:noWrap/>
            <w:vAlign w:val="center"/>
            <w:hideMark/>
          </w:tcPr>
          <w:p w14:paraId="332BCB7D"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104</w:t>
            </w:r>
          </w:p>
        </w:tc>
        <w:tc>
          <w:tcPr>
            <w:tcW w:w="5386" w:type="dxa"/>
            <w:vAlign w:val="center"/>
            <w:hideMark/>
          </w:tcPr>
          <w:p w14:paraId="322A5958"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Implantation de l'ouvrage</w:t>
            </w:r>
          </w:p>
        </w:tc>
        <w:tc>
          <w:tcPr>
            <w:tcW w:w="1276" w:type="dxa"/>
            <w:noWrap/>
            <w:vAlign w:val="center"/>
            <w:hideMark/>
          </w:tcPr>
          <w:p w14:paraId="1DB26421"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FF</w:t>
            </w:r>
          </w:p>
        </w:tc>
        <w:tc>
          <w:tcPr>
            <w:tcW w:w="992" w:type="dxa"/>
            <w:noWrap/>
            <w:vAlign w:val="center"/>
            <w:hideMark/>
          </w:tcPr>
          <w:p w14:paraId="5FB813B0"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w:t>
            </w:r>
          </w:p>
        </w:tc>
        <w:tc>
          <w:tcPr>
            <w:tcW w:w="851" w:type="dxa"/>
            <w:noWrap/>
            <w:vAlign w:val="center"/>
          </w:tcPr>
          <w:p w14:paraId="33D82EA4"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07820C0B"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34ACCAED" w14:textId="77777777" w:rsidTr="00C44F66">
        <w:trPr>
          <w:trHeight w:val="300"/>
        </w:trPr>
        <w:tc>
          <w:tcPr>
            <w:tcW w:w="9356" w:type="dxa"/>
            <w:gridSpan w:val="5"/>
            <w:noWrap/>
            <w:vAlign w:val="center"/>
            <w:hideMark/>
          </w:tcPr>
          <w:p w14:paraId="6D2C4CF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Sous-total 100</w:t>
            </w:r>
          </w:p>
        </w:tc>
        <w:tc>
          <w:tcPr>
            <w:tcW w:w="1417" w:type="dxa"/>
            <w:noWrap/>
            <w:vAlign w:val="center"/>
          </w:tcPr>
          <w:p w14:paraId="5792C56D"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4D9C3D81" w14:textId="77777777" w:rsidTr="00C44F66">
        <w:trPr>
          <w:trHeight w:val="300"/>
        </w:trPr>
        <w:tc>
          <w:tcPr>
            <w:tcW w:w="10773" w:type="dxa"/>
            <w:gridSpan w:val="6"/>
            <w:noWrap/>
            <w:vAlign w:val="center"/>
            <w:hideMark/>
          </w:tcPr>
          <w:p w14:paraId="63F1C840"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Lot 200 : TERRASSEMENT</w:t>
            </w:r>
          </w:p>
        </w:tc>
      </w:tr>
      <w:tr w:rsidR="002E57A4" w:rsidRPr="008940A2" w14:paraId="245F754B" w14:textId="77777777" w:rsidTr="00C44F66">
        <w:trPr>
          <w:trHeight w:val="300"/>
        </w:trPr>
        <w:tc>
          <w:tcPr>
            <w:tcW w:w="851" w:type="dxa"/>
            <w:noWrap/>
            <w:vAlign w:val="center"/>
            <w:hideMark/>
          </w:tcPr>
          <w:p w14:paraId="7DF05A2C"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201</w:t>
            </w:r>
          </w:p>
        </w:tc>
        <w:tc>
          <w:tcPr>
            <w:tcW w:w="5386" w:type="dxa"/>
            <w:vAlign w:val="center"/>
            <w:hideMark/>
          </w:tcPr>
          <w:p w14:paraId="08C041CC"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Nivellement de la plate-forme</w:t>
            </w:r>
          </w:p>
        </w:tc>
        <w:tc>
          <w:tcPr>
            <w:tcW w:w="1276" w:type="dxa"/>
            <w:noWrap/>
            <w:vAlign w:val="center"/>
            <w:hideMark/>
          </w:tcPr>
          <w:p w14:paraId="52A8F3A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m2</w:t>
            </w:r>
          </w:p>
        </w:tc>
        <w:tc>
          <w:tcPr>
            <w:tcW w:w="992" w:type="dxa"/>
            <w:noWrap/>
            <w:vAlign w:val="center"/>
            <w:hideMark/>
          </w:tcPr>
          <w:p w14:paraId="3698C8AE"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100</w:t>
            </w:r>
          </w:p>
        </w:tc>
        <w:tc>
          <w:tcPr>
            <w:tcW w:w="851" w:type="dxa"/>
            <w:noWrap/>
            <w:vAlign w:val="center"/>
          </w:tcPr>
          <w:p w14:paraId="1E5781B9"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1E1846C3"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78CD98BC" w14:textId="77777777" w:rsidTr="00C44F66">
        <w:trPr>
          <w:trHeight w:val="300"/>
        </w:trPr>
        <w:tc>
          <w:tcPr>
            <w:tcW w:w="851" w:type="dxa"/>
            <w:noWrap/>
            <w:vAlign w:val="center"/>
            <w:hideMark/>
          </w:tcPr>
          <w:p w14:paraId="7D23788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202</w:t>
            </w:r>
          </w:p>
        </w:tc>
        <w:tc>
          <w:tcPr>
            <w:tcW w:w="5386" w:type="dxa"/>
            <w:vAlign w:val="center"/>
            <w:hideMark/>
          </w:tcPr>
          <w:p w14:paraId="54D42C1C"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Fouilles en puits et en rigoles</w:t>
            </w:r>
          </w:p>
        </w:tc>
        <w:tc>
          <w:tcPr>
            <w:tcW w:w="1276" w:type="dxa"/>
            <w:noWrap/>
            <w:vAlign w:val="center"/>
            <w:hideMark/>
          </w:tcPr>
          <w:p w14:paraId="6AAD1040"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m3</w:t>
            </w:r>
          </w:p>
        </w:tc>
        <w:tc>
          <w:tcPr>
            <w:tcW w:w="992" w:type="dxa"/>
            <w:noWrap/>
            <w:vAlign w:val="center"/>
            <w:hideMark/>
          </w:tcPr>
          <w:p w14:paraId="0C555E8A"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25</w:t>
            </w:r>
          </w:p>
        </w:tc>
        <w:tc>
          <w:tcPr>
            <w:tcW w:w="851" w:type="dxa"/>
            <w:noWrap/>
            <w:vAlign w:val="center"/>
          </w:tcPr>
          <w:p w14:paraId="42188E34"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431431F7"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1163A416" w14:textId="77777777" w:rsidTr="00C44F66">
        <w:trPr>
          <w:trHeight w:val="300"/>
        </w:trPr>
        <w:tc>
          <w:tcPr>
            <w:tcW w:w="851" w:type="dxa"/>
            <w:noWrap/>
            <w:vAlign w:val="center"/>
            <w:hideMark/>
          </w:tcPr>
          <w:p w14:paraId="0269537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203</w:t>
            </w:r>
          </w:p>
        </w:tc>
        <w:tc>
          <w:tcPr>
            <w:tcW w:w="5386" w:type="dxa"/>
            <w:vAlign w:val="center"/>
            <w:hideMark/>
          </w:tcPr>
          <w:p w14:paraId="1DB4D188"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Remblais sous dallage et au droit de la fondation y compris compactage</w:t>
            </w:r>
          </w:p>
        </w:tc>
        <w:tc>
          <w:tcPr>
            <w:tcW w:w="1276" w:type="dxa"/>
            <w:noWrap/>
            <w:vAlign w:val="center"/>
            <w:hideMark/>
          </w:tcPr>
          <w:p w14:paraId="3CD71032"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m3</w:t>
            </w:r>
          </w:p>
        </w:tc>
        <w:tc>
          <w:tcPr>
            <w:tcW w:w="992" w:type="dxa"/>
            <w:noWrap/>
            <w:vAlign w:val="center"/>
            <w:hideMark/>
          </w:tcPr>
          <w:p w14:paraId="21952B1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30</w:t>
            </w:r>
          </w:p>
        </w:tc>
        <w:tc>
          <w:tcPr>
            <w:tcW w:w="851" w:type="dxa"/>
            <w:noWrap/>
            <w:vAlign w:val="center"/>
          </w:tcPr>
          <w:p w14:paraId="72A25ABB"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597FA82D"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75552714" w14:textId="77777777" w:rsidTr="00C44F66">
        <w:trPr>
          <w:trHeight w:val="300"/>
        </w:trPr>
        <w:tc>
          <w:tcPr>
            <w:tcW w:w="9356" w:type="dxa"/>
            <w:gridSpan w:val="5"/>
            <w:noWrap/>
            <w:vAlign w:val="center"/>
            <w:hideMark/>
          </w:tcPr>
          <w:p w14:paraId="369A9C63"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Sous-total 200</w:t>
            </w:r>
          </w:p>
        </w:tc>
        <w:tc>
          <w:tcPr>
            <w:tcW w:w="1417" w:type="dxa"/>
            <w:noWrap/>
            <w:vAlign w:val="center"/>
          </w:tcPr>
          <w:p w14:paraId="646E44E0"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65A018A6" w14:textId="77777777" w:rsidTr="00C44F66">
        <w:trPr>
          <w:trHeight w:val="300"/>
        </w:trPr>
        <w:tc>
          <w:tcPr>
            <w:tcW w:w="10773" w:type="dxa"/>
            <w:gridSpan w:val="6"/>
            <w:noWrap/>
            <w:vAlign w:val="center"/>
            <w:hideMark/>
          </w:tcPr>
          <w:p w14:paraId="5EC92512"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Lot 300 : FONDATIONS</w:t>
            </w:r>
          </w:p>
        </w:tc>
      </w:tr>
      <w:tr w:rsidR="002E57A4" w:rsidRPr="008940A2" w14:paraId="030AC560" w14:textId="77777777" w:rsidTr="00C44F66">
        <w:trPr>
          <w:trHeight w:val="300"/>
        </w:trPr>
        <w:tc>
          <w:tcPr>
            <w:tcW w:w="851" w:type="dxa"/>
            <w:noWrap/>
            <w:vAlign w:val="center"/>
            <w:hideMark/>
          </w:tcPr>
          <w:p w14:paraId="49DE94D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301</w:t>
            </w:r>
          </w:p>
        </w:tc>
        <w:tc>
          <w:tcPr>
            <w:tcW w:w="5386" w:type="dxa"/>
            <w:shd w:val="clear" w:color="000000" w:fill="FFFFFF"/>
            <w:vAlign w:val="center"/>
            <w:hideMark/>
          </w:tcPr>
          <w:p w14:paraId="7B00AB3B"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Fourniture et mise en œuvre du béton de propreté</w:t>
            </w:r>
            <w:r w:rsidRPr="008940A2">
              <w:rPr>
                <w:rFonts w:ascii="Arial" w:hAnsi="Arial" w:cs="Arial"/>
                <w:sz w:val="20"/>
                <w:szCs w:val="20"/>
              </w:rPr>
              <w:t xml:space="preserve"> dosé à 150kg/m3 ép. =5cm</w:t>
            </w:r>
          </w:p>
        </w:tc>
        <w:tc>
          <w:tcPr>
            <w:tcW w:w="1276" w:type="dxa"/>
            <w:noWrap/>
            <w:vAlign w:val="center"/>
            <w:hideMark/>
          </w:tcPr>
          <w:p w14:paraId="63B6004D"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m3</w:t>
            </w:r>
          </w:p>
        </w:tc>
        <w:tc>
          <w:tcPr>
            <w:tcW w:w="992" w:type="dxa"/>
            <w:noWrap/>
            <w:vAlign w:val="center"/>
            <w:hideMark/>
          </w:tcPr>
          <w:p w14:paraId="58366C3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1,5</w:t>
            </w:r>
          </w:p>
        </w:tc>
        <w:tc>
          <w:tcPr>
            <w:tcW w:w="851" w:type="dxa"/>
            <w:noWrap/>
            <w:vAlign w:val="center"/>
          </w:tcPr>
          <w:p w14:paraId="3AE1E5C0"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0737CEF2"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26D32BE2" w14:textId="77777777" w:rsidTr="00C44F66">
        <w:trPr>
          <w:trHeight w:val="481"/>
        </w:trPr>
        <w:tc>
          <w:tcPr>
            <w:tcW w:w="851" w:type="dxa"/>
            <w:noWrap/>
            <w:vAlign w:val="center"/>
            <w:hideMark/>
          </w:tcPr>
          <w:p w14:paraId="4F42B4D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302</w:t>
            </w:r>
          </w:p>
        </w:tc>
        <w:tc>
          <w:tcPr>
            <w:tcW w:w="5386" w:type="dxa"/>
            <w:shd w:val="clear" w:color="000000" w:fill="FFFFFF"/>
            <w:vAlign w:val="center"/>
            <w:hideMark/>
          </w:tcPr>
          <w:p w14:paraId="4D206217"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Fourniture et mise en œuvre de la maçonnerie en agglos de 20x20x40 bourrés y compris toutes sujétions</w:t>
            </w:r>
          </w:p>
        </w:tc>
        <w:tc>
          <w:tcPr>
            <w:tcW w:w="1276" w:type="dxa"/>
            <w:noWrap/>
            <w:vAlign w:val="center"/>
            <w:hideMark/>
          </w:tcPr>
          <w:p w14:paraId="6E5FEFDC"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M²</w:t>
            </w:r>
          </w:p>
        </w:tc>
        <w:tc>
          <w:tcPr>
            <w:tcW w:w="992" w:type="dxa"/>
            <w:noWrap/>
            <w:vAlign w:val="center"/>
            <w:hideMark/>
          </w:tcPr>
          <w:p w14:paraId="7181AD2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40</w:t>
            </w:r>
          </w:p>
        </w:tc>
        <w:tc>
          <w:tcPr>
            <w:tcW w:w="851" w:type="dxa"/>
            <w:noWrap/>
            <w:vAlign w:val="center"/>
          </w:tcPr>
          <w:p w14:paraId="16DC901B"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269114AE"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15AC9AC8" w14:textId="77777777" w:rsidTr="00C44F66">
        <w:trPr>
          <w:trHeight w:val="843"/>
        </w:trPr>
        <w:tc>
          <w:tcPr>
            <w:tcW w:w="851" w:type="dxa"/>
            <w:noWrap/>
            <w:vAlign w:val="center"/>
            <w:hideMark/>
          </w:tcPr>
          <w:p w14:paraId="0E473A52"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303</w:t>
            </w:r>
          </w:p>
        </w:tc>
        <w:tc>
          <w:tcPr>
            <w:tcW w:w="5386" w:type="dxa"/>
            <w:shd w:val="clear" w:color="000000" w:fill="FFFFFF"/>
            <w:vAlign w:val="center"/>
            <w:hideMark/>
          </w:tcPr>
          <w:p w14:paraId="5D951EA0"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Fourniture et mise en œuvre du béton armé</w:t>
            </w:r>
            <w:r w:rsidRPr="008940A2">
              <w:rPr>
                <w:rFonts w:ascii="Arial" w:hAnsi="Arial" w:cs="Arial"/>
                <w:sz w:val="20"/>
                <w:szCs w:val="20"/>
              </w:rPr>
              <w:t xml:space="preserve"> dosé à 350kg/m3 </w:t>
            </w:r>
            <w:r w:rsidRPr="008940A2">
              <w:rPr>
                <w:rFonts w:ascii="Arial" w:hAnsi="Arial" w:cs="Arial"/>
                <w:color w:val="000000"/>
                <w:sz w:val="20"/>
                <w:szCs w:val="20"/>
              </w:rPr>
              <w:t>pour semelles, chainages et amorces poteaux y compris toutes sujétions</w:t>
            </w:r>
          </w:p>
        </w:tc>
        <w:tc>
          <w:tcPr>
            <w:tcW w:w="1276" w:type="dxa"/>
            <w:noWrap/>
            <w:vAlign w:val="center"/>
            <w:hideMark/>
          </w:tcPr>
          <w:p w14:paraId="3CC4BADD"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m3</w:t>
            </w:r>
          </w:p>
        </w:tc>
        <w:tc>
          <w:tcPr>
            <w:tcW w:w="992" w:type="dxa"/>
            <w:noWrap/>
            <w:vAlign w:val="center"/>
            <w:hideMark/>
          </w:tcPr>
          <w:p w14:paraId="624188D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w:t>
            </w:r>
          </w:p>
        </w:tc>
        <w:tc>
          <w:tcPr>
            <w:tcW w:w="851" w:type="dxa"/>
            <w:noWrap/>
            <w:vAlign w:val="center"/>
          </w:tcPr>
          <w:p w14:paraId="072BE180"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397697DC"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283868DC" w14:textId="77777777" w:rsidTr="00C44F66">
        <w:trPr>
          <w:trHeight w:val="683"/>
        </w:trPr>
        <w:tc>
          <w:tcPr>
            <w:tcW w:w="851" w:type="dxa"/>
            <w:noWrap/>
            <w:vAlign w:val="center"/>
            <w:hideMark/>
          </w:tcPr>
          <w:p w14:paraId="19BAA58D"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304</w:t>
            </w:r>
          </w:p>
        </w:tc>
        <w:tc>
          <w:tcPr>
            <w:tcW w:w="5386" w:type="dxa"/>
            <w:vAlign w:val="center"/>
            <w:hideMark/>
          </w:tcPr>
          <w:p w14:paraId="286DE339"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Dallage du sol en béton légèrement armé pour dallage sol (ép. 8cm) dosé</w:t>
            </w:r>
            <w:r w:rsidRPr="008940A2">
              <w:rPr>
                <w:rFonts w:ascii="Arial" w:hAnsi="Arial" w:cs="Arial"/>
                <w:sz w:val="20"/>
                <w:szCs w:val="20"/>
              </w:rPr>
              <w:t xml:space="preserve"> à 350kg/m3</w:t>
            </w:r>
            <w:r w:rsidRPr="008940A2">
              <w:rPr>
                <w:rFonts w:ascii="Arial" w:hAnsi="Arial" w:cs="Arial"/>
                <w:color w:val="000000"/>
                <w:sz w:val="20"/>
                <w:szCs w:val="20"/>
              </w:rPr>
              <w:t xml:space="preserve"> y compris toutes sujétions</w:t>
            </w:r>
          </w:p>
        </w:tc>
        <w:tc>
          <w:tcPr>
            <w:tcW w:w="1276" w:type="dxa"/>
            <w:noWrap/>
            <w:vAlign w:val="center"/>
            <w:hideMark/>
          </w:tcPr>
          <w:p w14:paraId="1AB2C2B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m2</w:t>
            </w:r>
          </w:p>
        </w:tc>
        <w:tc>
          <w:tcPr>
            <w:tcW w:w="992" w:type="dxa"/>
            <w:noWrap/>
            <w:vAlign w:val="center"/>
            <w:hideMark/>
          </w:tcPr>
          <w:p w14:paraId="56E5E65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90</w:t>
            </w:r>
          </w:p>
        </w:tc>
        <w:tc>
          <w:tcPr>
            <w:tcW w:w="851" w:type="dxa"/>
            <w:noWrap/>
            <w:vAlign w:val="center"/>
          </w:tcPr>
          <w:p w14:paraId="4CC25FFC"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57E93238"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6117CE57" w14:textId="77777777" w:rsidTr="00C44F66">
        <w:trPr>
          <w:trHeight w:val="300"/>
        </w:trPr>
        <w:tc>
          <w:tcPr>
            <w:tcW w:w="9356" w:type="dxa"/>
            <w:gridSpan w:val="5"/>
            <w:noWrap/>
            <w:vAlign w:val="center"/>
            <w:hideMark/>
          </w:tcPr>
          <w:p w14:paraId="171B839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Sous-total 300</w:t>
            </w:r>
          </w:p>
        </w:tc>
        <w:tc>
          <w:tcPr>
            <w:tcW w:w="1417" w:type="dxa"/>
            <w:noWrap/>
            <w:vAlign w:val="center"/>
            <w:hideMark/>
          </w:tcPr>
          <w:p w14:paraId="1593C5CC"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50A146AC" w14:textId="77777777" w:rsidTr="00C44F66">
        <w:trPr>
          <w:trHeight w:val="300"/>
        </w:trPr>
        <w:tc>
          <w:tcPr>
            <w:tcW w:w="10773" w:type="dxa"/>
            <w:gridSpan w:val="6"/>
            <w:noWrap/>
            <w:vAlign w:val="center"/>
            <w:hideMark/>
          </w:tcPr>
          <w:p w14:paraId="6953D863"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LOT 400 : MACONNERIE ET ELEVATION</w:t>
            </w:r>
          </w:p>
        </w:tc>
      </w:tr>
      <w:tr w:rsidR="002E57A4" w:rsidRPr="008940A2" w14:paraId="64AB4F9F" w14:textId="77777777" w:rsidTr="00C44F66">
        <w:trPr>
          <w:trHeight w:val="300"/>
        </w:trPr>
        <w:tc>
          <w:tcPr>
            <w:tcW w:w="851" w:type="dxa"/>
            <w:noWrap/>
            <w:vAlign w:val="center"/>
            <w:hideMark/>
          </w:tcPr>
          <w:p w14:paraId="5621263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401</w:t>
            </w:r>
          </w:p>
        </w:tc>
        <w:tc>
          <w:tcPr>
            <w:tcW w:w="5386" w:type="dxa"/>
            <w:vAlign w:val="center"/>
            <w:hideMark/>
          </w:tcPr>
          <w:p w14:paraId="50C44E92"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Fourniture et mise en œuvre de la maçonnerie en agglomérés creux de 15x20x40 + étanchéité à la première assise y compris toutes sujétion</w:t>
            </w:r>
          </w:p>
        </w:tc>
        <w:tc>
          <w:tcPr>
            <w:tcW w:w="1276" w:type="dxa"/>
            <w:noWrap/>
            <w:vAlign w:val="center"/>
            <w:hideMark/>
          </w:tcPr>
          <w:p w14:paraId="1607062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m2</w:t>
            </w:r>
          </w:p>
        </w:tc>
        <w:tc>
          <w:tcPr>
            <w:tcW w:w="992" w:type="dxa"/>
            <w:noWrap/>
            <w:vAlign w:val="center"/>
            <w:hideMark/>
          </w:tcPr>
          <w:p w14:paraId="26844BE8"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150</w:t>
            </w:r>
          </w:p>
        </w:tc>
        <w:tc>
          <w:tcPr>
            <w:tcW w:w="851" w:type="dxa"/>
            <w:noWrap/>
            <w:vAlign w:val="center"/>
          </w:tcPr>
          <w:p w14:paraId="3C60C42B"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67528AFF"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4660BA80" w14:textId="77777777" w:rsidTr="00C44F66">
        <w:trPr>
          <w:trHeight w:val="300"/>
        </w:trPr>
        <w:tc>
          <w:tcPr>
            <w:tcW w:w="851" w:type="dxa"/>
            <w:noWrap/>
            <w:vAlign w:val="center"/>
            <w:hideMark/>
          </w:tcPr>
          <w:p w14:paraId="1B1A71B0"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402</w:t>
            </w:r>
          </w:p>
        </w:tc>
        <w:tc>
          <w:tcPr>
            <w:tcW w:w="5386" w:type="dxa"/>
            <w:vAlign w:val="center"/>
            <w:hideMark/>
          </w:tcPr>
          <w:p w14:paraId="60882821"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Fourniture et mise en œuvre de l'enduit au mortier dose a 400 kg/m3 de ciment ép. =2,5cmy compris toutes sujétions</w:t>
            </w:r>
          </w:p>
        </w:tc>
        <w:tc>
          <w:tcPr>
            <w:tcW w:w="1276" w:type="dxa"/>
            <w:noWrap/>
            <w:vAlign w:val="center"/>
            <w:hideMark/>
          </w:tcPr>
          <w:p w14:paraId="627866D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M²</w:t>
            </w:r>
          </w:p>
        </w:tc>
        <w:tc>
          <w:tcPr>
            <w:tcW w:w="992" w:type="dxa"/>
            <w:noWrap/>
            <w:vAlign w:val="center"/>
            <w:hideMark/>
          </w:tcPr>
          <w:p w14:paraId="400EDCD7"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320</w:t>
            </w:r>
          </w:p>
        </w:tc>
        <w:tc>
          <w:tcPr>
            <w:tcW w:w="851" w:type="dxa"/>
            <w:noWrap/>
            <w:vAlign w:val="center"/>
          </w:tcPr>
          <w:p w14:paraId="153AF28F"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1178123F"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09189BA8" w14:textId="77777777" w:rsidTr="00C44F66">
        <w:trPr>
          <w:trHeight w:val="636"/>
        </w:trPr>
        <w:tc>
          <w:tcPr>
            <w:tcW w:w="851" w:type="dxa"/>
            <w:noWrap/>
            <w:vAlign w:val="center"/>
            <w:hideMark/>
          </w:tcPr>
          <w:p w14:paraId="07DFA283"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403</w:t>
            </w:r>
          </w:p>
        </w:tc>
        <w:tc>
          <w:tcPr>
            <w:tcW w:w="5386" w:type="dxa"/>
            <w:vAlign w:val="center"/>
            <w:hideMark/>
          </w:tcPr>
          <w:p w14:paraId="296A1F2F"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Fourniture et mise en œuvre du béton armé dosé à 350 kg/m3 pour poteaux, linteaux, chainage haut y compris toutes sujétions</w:t>
            </w:r>
          </w:p>
        </w:tc>
        <w:tc>
          <w:tcPr>
            <w:tcW w:w="1276" w:type="dxa"/>
            <w:noWrap/>
            <w:vAlign w:val="center"/>
            <w:hideMark/>
          </w:tcPr>
          <w:p w14:paraId="673B0C43"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m3</w:t>
            </w:r>
          </w:p>
        </w:tc>
        <w:tc>
          <w:tcPr>
            <w:tcW w:w="992" w:type="dxa"/>
            <w:noWrap/>
            <w:vAlign w:val="center"/>
            <w:hideMark/>
          </w:tcPr>
          <w:p w14:paraId="5F525D6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2,5</w:t>
            </w:r>
          </w:p>
        </w:tc>
        <w:tc>
          <w:tcPr>
            <w:tcW w:w="851" w:type="dxa"/>
            <w:noWrap/>
            <w:vAlign w:val="center"/>
          </w:tcPr>
          <w:p w14:paraId="75D603F1"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2E62385A"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62FFEA8F" w14:textId="77777777" w:rsidTr="00C44F66">
        <w:trPr>
          <w:trHeight w:val="300"/>
        </w:trPr>
        <w:tc>
          <w:tcPr>
            <w:tcW w:w="8505" w:type="dxa"/>
            <w:gridSpan w:val="4"/>
            <w:noWrap/>
            <w:vAlign w:val="center"/>
            <w:hideMark/>
          </w:tcPr>
          <w:p w14:paraId="1018300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Sous-total 400 :</w:t>
            </w:r>
          </w:p>
        </w:tc>
        <w:tc>
          <w:tcPr>
            <w:tcW w:w="851" w:type="dxa"/>
            <w:noWrap/>
            <w:vAlign w:val="center"/>
            <w:hideMark/>
          </w:tcPr>
          <w:p w14:paraId="0AF77EFF"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 </w:t>
            </w:r>
          </w:p>
        </w:tc>
        <w:tc>
          <w:tcPr>
            <w:tcW w:w="1417" w:type="dxa"/>
            <w:noWrap/>
            <w:vAlign w:val="center"/>
            <w:hideMark/>
          </w:tcPr>
          <w:p w14:paraId="53CFB92E"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08E48D07" w14:textId="77777777" w:rsidTr="00C44F66">
        <w:trPr>
          <w:trHeight w:val="300"/>
        </w:trPr>
        <w:tc>
          <w:tcPr>
            <w:tcW w:w="9356" w:type="dxa"/>
            <w:gridSpan w:val="5"/>
            <w:noWrap/>
            <w:vAlign w:val="center"/>
            <w:hideMark/>
          </w:tcPr>
          <w:p w14:paraId="0ED6496B"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LOT 500 : CHARPENTE-COUVERTURE- FAUX PLAFOND</w:t>
            </w:r>
          </w:p>
        </w:tc>
        <w:tc>
          <w:tcPr>
            <w:tcW w:w="1417" w:type="dxa"/>
            <w:noWrap/>
            <w:vAlign w:val="center"/>
            <w:hideMark/>
          </w:tcPr>
          <w:p w14:paraId="4DCB3CB3" w14:textId="77777777" w:rsidR="002E57A4" w:rsidRPr="008940A2" w:rsidRDefault="002E57A4" w:rsidP="002E57A4">
            <w:pPr>
              <w:spacing w:after="0" w:line="240" w:lineRule="auto"/>
              <w:rPr>
                <w:rFonts w:ascii="Arial" w:hAnsi="Arial" w:cs="Arial"/>
                <w:b/>
                <w:bCs/>
                <w:color w:val="000000"/>
                <w:sz w:val="20"/>
                <w:szCs w:val="20"/>
              </w:rPr>
            </w:pPr>
            <w:r w:rsidRPr="008940A2">
              <w:rPr>
                <w:rFonts w:ascii="Arial" w:hAnsi="Arial" w:cs="Arial"/>
                <w:b/>
                <w:bCs/>
                <w:color w:val="000000"/>
                <w:sz w:val="20"/>
                <w:szCs w:val="20"/>
              </w:rPr>
              <w:t> </w:t>
            </w:r>
          </w:p>
        </w:tc>
      </w:tr>
      <w:tr w:rsidR="002E57A4" w:rsidRPr="008940A2" w14:paraId="72734E14" w14:textId="77777777" w:rsidTr="00C44F66">
        <w:trPr>
          <w:trHeight w:val="816"/>
        </w:trPr>
        <w:tc>
          <w:tcPr>
            <w:tcW w:w="851" w:type="dxa"/>
            <w:noWrap/>
            <w:vAlign w:val="center"/>
            <w:hideMark/>
          </w:tcPr>
          <w:p w14:paraId="4302EB88"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501</w:t>
            </w:r>
          </w:p>
        </w:tc>
        <w:tc>
          <w:tcPr>
            <w:tcW w:w="5386" w:type="dxa"/>
            <w:vAlign w:val="center"/>
            <w:hideMark/>
          </w:tcPr>
          <w:p w14:paraId="62129DC4"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lattes de 5x18 cm pour ferme y compris toutes sujétions de traitement</w:t>
            </w:r>
          </w:p>
        </w:tc>
        <w:tc>
          <w:tcPr>
            <w:tcW w:w="1276" w:type="dxa"/>
            <w:noWrap/>
            <w:vAlign w:val="center"/>
            <w:hideMark/>
          </w:tcPr>
          <w:p w14:paraId="7F3B4E7A"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w:t>
            </w:r>
            <w:r w:rsidRPr="008940A2">
              <w:rPr>
                <w:rFonts w:ascii="Arial" w:hAnsi="Arial" w:cs="Arial"/>
                <w:color w:val="000000"/>
                <w:sz w:val="20"/>
                <w:szCs w:val="20"/>
                <w:vertAlign w:val="superscript"/>
              </w:rPr>
              <w:t>3</w:t>
            </w:r>
          </w:p>
        </w:tc>
        <w:tc>
          <w:tcPr>
            <w:tcW w:w="992" w:type="dxa"/>
            <w:noWrap/>
            <w:vAlign w:val="center"/>
            <w:hideMark/>
          </w:tcPr>
          <w:p w14:paraId="213E9C3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1,5</w:t>
            </w:r>
          </w:p>
        </w:tc>
        <w:tc>
          <w:tcPr>
            <w:tcW w:w="851" w:type="dxa"/>
            <w:noWrap/>
            <w:vAlign w:val="center"/>
          </w:tcPr>
          <w:p w14:paraId="79FB305B" w14:textId="77777777" w:rsidR="002E57A4" w:rsidRPr="008940A2" w:rsidRDefault="002E57A4" w:rsidP="002E57A4">
            <w:pPr>
              <w:spacing w:after="0" w:line="240" w:lineRule="auto"/>
              <w:jc w:val="right"/>
              <w:rPr>
                <w:rFonts w:ascii="Arial" w:hAnsi="Arial" w:cs="Arial"/>
                <w:color w:val="000000"/>
                <w:sz w:val="20"/>
                <w:szCs w:val="20"/>
              </w:rPr>
            </w:pPr>
          </w:p>
        </w:tc>
        <w:tc>
          <w:tcPr>
            <w:tcW w:w="1417" w:type="dxa"/>
            <w:noWrap/>
            <w:vAlign w:val="center"/>
          </w:tcPr>
          <w:p w14:paraId="347B1F7A"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47ADFA6A" w14:textId="77777777" w:rsidTr="00C44F66">
        <w:trPr>
          <w:trHeight w:val="564"/>
        </w:trPr>
        <w:tc>
          <w:tcPr>
            <w:tcW w:w="851" w:type="dxa"/>
            <w:noWrap/>
            <w:vAlign w:val="center"/>
            <w:hideMark/>
          </w:tcPr>
          <w:p w14:paraId="4C874F6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502</w:t>
            </w:r>
          </w:p>
        </w:tc>
        <w:tc>
          <w:tcPr>
            <w:tcW w:w="5386" w:type="dxa"/>
            <w:vAlign w:val="center"/>
            <w:hideMark/>
          </w:tcPr>
          <w:p w14:paraId="7DFDD8E3"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lattes de 5x18 cm pour pannes y compris toutes sujétions de traitement</w:t>
            </w:r>
          </w:p>
        </w:tc>
        <w:tc>
          <w:tcPr>
            <w:tcW w:w="1276" w:type="dxa"/>
            <w:noWrap/>
            <w:vAlign w:val="center"/>
            <w:hideMark/>
          </w:tcPr>
          <w:p w14:paraId="0E767EB2"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m3</w:t>
            </w:r>
          </w:p>
        </w:tc>
        <w:tc>
          <w:tcPr>
            <w:tcW w:w="992" w:type="dxa"/>
            <w:noWrap/>
            <w:vAlign w:val="center"/>
            <w:hideMark/>
          </w:tcPr>
          <w:p w14:paraId="72E71A73"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0,75</w:t>
            </w:r>
          </w:p>
        </w:tc>
        <w:tc>
          <w:tcPr>
            <w:tcW w:w="851" w:type="dxa"/>
            <w:noWrap/>
            <w:vAlign w:val="center"/>
          </w:tcPr>
          <w:p w14:paraId="26EE98ED" w14:textId="77777777" w:rsidR="002E57A4" w:rsidRPr="008940A2" w:rsidRDefault="002E57A4" w:rsidP="002E57A4">
            <w:pPr>
              <w:spacing w:after="0" w:line="240" w:lineRule="auto"/>
              <w:jc w:val="right"/>
              <w:rPr>
                <w:rFonts w:ascii="Arial" w:hAnsi="Arial" w:cs="Arial"/>
                <w:color w:val="000000"/>
                <w:sz w:val="20"/>
                <w:szCs w:val="20"/>
              </w:rPr>
            </w:pPr>
          </w:p>
        </w:tc>
        <w:tc>
          <w:tcPr>
            <w:tcW w:w="1417" w:type="dxa"/>
            <w:noWrap/>
            <w:vAlign w:val="center"/>
          </w:tcPr>
          <w:p w14:paraId="2A6D8C59"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18C1FA85" w14:textId="77777777" w:rsidTr="00C44F66">
        <w:trPr>
          <w:trHeight w:val="748"/>
        </w:trPr>
        <w:tc>
          <w:tcPr>
            <w:tcW w:w="851" w:type="dxa"/>
            <w:noWrap/>
            <w:vAlign w:val="center"/>
            <w:hideMark/>
          </w:tcPr>
          <w:p w14:paraId="786C844E"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503</w:t>
            </w:r>
          </w:p>
        </w:tc>
        <w:tc>
          <w:tcPr>
            <w:tcW w:w="5386" w:type="dxa"/>
            <w:vAlign w:val="center"/>
            <w:hideMark/>
          </w:tcPr>
          <w:p w14:paraId="761C8F55"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bardage en tôle bac alu 5/10</w:t>
            </w:r>
            <w:r w:rsidRPr="008940A2">
              <w:rPr>
                <w:rFonts w:ascii="Arial" w:hAnsi="Arial" w:cs="Arial"/>
                <w:color w:val="000000"/>
                <w:sz w:val="20"/>
                <w:szCs w:val="20"/>
                <w:vertAlign w:val="superscript"/>
              </w:rPr>
              <w:t xml:space="preserve">e </w:t>
            </w:r>
            <w:r w:rsidRPr="008940A2">
              <w:rPr>
                <w:rFonts w:ascii="Arial" w:hAnsi="Arial" w:cs="Arial"/>
                <w:color w:val="000000"/>
                <w:sz w:val="20"/>
                <w:szCs w:val="20"/>
              </w:rPr>
              <w:t>y compris toutes sujétions de traitement du bois</w:t>
            </w:r>
          </w:p>
        </w:tc>
        <w:tc>
          <w:tcPr>
            <w:tcW w:w="1276" w:type="dxa"/>
            <w:noWrap/>
            <w:vAlign w:val="center"/>
            <w:hideMark/>
          </w:tcPr>
          <w:p w14:paraId="40B39867"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m2</w:t>
            </w:r>
          </w:p>
        </w:tc>
        <w:tc>
          <w:tcPr>
            <w:tcW w:w="992" w:type="dxa"/>
            <w:noWrap/>
            <w:vAlign w:val="center"/>
            <w:hideMark/>
          </w:tcPr>
          <w:p w14:paraId="44EA903E"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30</w:t>
            </w:r>
          </w:p>
        </w:tc>
        <w:tc>
          <w:tcPr>
            <w:tcW w:w="851" w:type="dxa"/>
            <w:noWrap/>
            <w:vAlign w:val="center"/>
          </w:tcPr>
          <w:p w14:paraId="75AC78C8" w14:textId="77777777" w:rsidR="002E57A4" w:rsidRPr="008940A2" w:rsidRDefault="002E57A4" w:rsidP="002E57A4">
            <w:pPr>
              <w:spacing w:after="0" w:line="240" w:lineRule="auto"/>
              <w:jc w:val="right"/>
              <w:rPr>
                <w:rFonts w:ascii="Arial" w:hAnsi="Arial" w:cs="Arial"/>
                <w:color w:val="000000"/>
                <w:sz w:val="20"/>
                <w:szCs w:val="20"/>
              </w:rPr>
            </w:pPr>
          </w:p>
        </w:tc>
        <w:tc>
          <w:tcPr>
            <w:tcW w:w="1417" w:type="dxa"/>
            <w:noWrap/>
            <w:vAlign w:val="center"/>
          </w:tcPr>
          <w:p w14:paraId="74A27DD3"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10423B6B" w14:textId="77777777" w:rsidTr="00C44F66">
        <w:trPr>
          <w:trHeight w:val="336"/>
        </w:trPr>
        <w:tc>
          <w:tcPr>
            <w:tcW w:w="851" w:type="dxa"/>
            <w:noWrap/>
            <w:vAlign w:val="center"/>
            <w:hideMark/>
          </w:tcPr>
          <w:p w14:paraId="64B48553"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504</w:t>
            </w:r>
          </w:p>
        </w:tc>
        <w:tc>
          <w:tcPr>
            <w:tcW w:w="5386" w:type="dxa"/>
            <w:vAlign w:val="center"/>
            <w:hideMark/>
          </w:tcPr>
          <w:p w14:paraId="7C6BA627"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tôle bac alu 6/10</w:t>
            </w:r>
            <w:r w:rsidRPr="008940A2">
              <w:rPr>
                <w:rFonts w:ascii="Arial" w:hAnsi="Arial" w:cs="Arial"/>
                <w:color w:val="000000"/>
                <w:sz w:val="20"/>
                <w:szCs w:val="20"/>
                <w:vertAlign w:val="superscript"/>
              </w:rPr>
              <w:t>e</w:t>
            </w:r>
          </w:p>
        </w:tc>
        <w:tc>
          <w:tcPr>
            <w:tcW w:w="1276" w:type="dxa"/>
            <w:noWrap/>
            <w:vAlign w:val="center"/>
            <w:hideMark/>
          </w:tcPr>
          <w:p w14:paraId="48D220AD"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M²</w:t>
            </w:r>
          </w:p>
        </w:tc>
        <w:tc>
          <w:tcPr>
            <w:tcW w:w="992" w:type="dxa"/>
            <w:noWrap/>
            <w:vAlign w:val="center"/>
            <w:hideMark/>
          </w:tcPr>
          <w:p w14:paraId="403C661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75</w:t>
            </w:r>
          </w:p>
        </w:tc>
        <w:tc>
          <w:tcPr>
            <w:tcW w:w="851" w:type="dxa"/>
            <w:noWrap/>
            <w:vAlign w:val="center"/>
          </w:tcPr>
          <w:p w14:paraId="682540A4" w14:textId="77777777" w:rsidR="002E57A4" w:rsidRPr="008940A2" w:rsidRDefault="002E57A4" w:rsidP="002E57A4">
            <w:pPr>
              <w:spacing w:after="0" w:line="240" w:lineRule="auto"/>
              <w:jc w:val="right"/>
              <w:rPr>
                <w:rFonts w:ascii="Arial" w:hAnsi="Arial" w:cs="Arial"/>
                <w:color w:val="000000"/>
                <w:sz w:val="20"/>
                <w:szCs w:val="20"/>
              </w:rPr>
            </w:pPr>
          </w:p>
        </w:tc>
        <w:tc>
          <w:tcPr>
            <w:tcW w:w="1417" w:type="dxa"/>
            <w:noWrap/>
            <w:vAlign w:val="center"/>
          </w:tcPr>
          <w:p w14:paraId="782DCDEF"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19CA90D9" w14:textId="77777777" w:rsidTr="00C44F66">
        <w:trPr>
          <w:trHeight w:val="778"/>
        </w:trPr>
        <w:tc>
          <w:tcPr>
            <w:tcW w:w="851" w:type="dxa"/>
            <w:noWrap/>
            <w:vAlign w:val="center"/>
            <w:hideMark/>
          </w:tcPr>
          <w:p w14:paraId="57EE396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505</w:t>
            </w:r>
          </w:p>
        </w:tc>
        <w:tc>
          <w:tcPr>
            <w:tcW w:w="5386" w:type="dxa"/>
            <w:vAlign w:val="center"/>
            <w:hideMark/>
          </w:tcPr>
          <w:p w14:paraId="691E2EB0"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sz w:val="20"/>
                <w:szCs w:val="20"/>
              </w:rPr>
              <w:t xml:space="preserve">F et P plafonds en contreplaqués de panneaux 60cm x 120cm type AYOUS de 5 mm y compris solivage et couvres joints </w:t>
            </w:r>
            <w:r w:rsidRPr="008940A2">
              <w:rPr>
                <w:rFonts w:ascii="Arial" w:hAnsi="Arial" w:cs="Arial"/>
                <w:color w:val="000000"/>
                <w:sz w:val="20"/>
                <w:szCs w:val="20"/>
              </w:rPr>
              <w:t>et toutes sujétions</w:t>
            </w:r>
          </w:p>
        </w:tc>
        <w:tc>
          <w:tcPr>
            <w:tcW w:w="1276" w:type="dxa"/>
            <w:noWrap/>
            <w:vAlign w:val="center"/>
            <w:hideMark/>
          </w:tcPr>
          <w:p w14:paraId="45F20E33"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m2</w:t>
            </w:r>
          </w:p>
        </w:tc>
        <w:tc>
          <w:tcPr>
            <w:tcW w:w="992" w:type="dxa"/>
            <w:noWrap/>
            <w:vAlign w:val="center"/>
            <w:hideMark/>
          </w:tcPr>
          <w:p w14:paraId="72178275"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50</w:t>
            </w:r>
          </w:p>
        </w:tc>
        <w:tc>
          <w:tcPr>
            <w:tcW w:w="851" w:type="dxa"/>
            <w:noWrap/>
            <w:vAlign w:val="center"/>
          </w:tcPr>
          <w:p w14:paraId="0AF4AABC" w14:textId="77777777" w:rsidR="002E57A4" w:rsidRPr="008940A2" w:rsidRDefault="002E57A4" w:rsidP="002E57A4">
            <w:pPr>
              <w:spacing w:after="0" w:line="240" w:lineRule="auto"/>
              <w:jc w:val="right"/>
              <w:rPr>
                <w:rFonts w:ascii="Arial" w:hAnsi="Arial" w:cs="Arial"/>
                <w:color w:val="000000"/>
                <w:sz w:val="20"/>
                <w:szCs w:val="20"/>
              </w:rPr>
            </w:pPr>
          </w:p>
        </w:tc>
        <w:tc>
          <w:tcPr>
            <w:tcW w:w="1417" w:type="dxa"/>
            <w:noWrap/>
            <w:vAlign w:val="center"/>
          </w:tcPr>
          <w:p w14:paraId="674694E2"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56B33CAA" w14:textId="77777777" w:rsidTr="00C44F66">
        <w:trPr>
          <w:trHeight w:val="564"/>
        </w:trPr>
        <w:tc>
          <w:tcPr>
            <w:tcW w:w="851" w:type="dxa"/>
            <w:noWrap/>
            <w:vAlign w:val="center"/>
            <w:hideMark/>
          </w:tcPr>
          <w:p w14:paraId="0B239A25"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506</w:t>
            </w:r>
          </w:p>
        </w:tc>
        <w:tc>
          <w:tcPr>
            <w:tcW w:w="5386" w:type="dxa"/>
            <w:vAlign w:val="center"/>
            <w:hideMark/>
          </w:tcPr>
          <w:p w14:paraId="6FDD3197"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de plafond extérieur en tôle lisse 3/10é y compris toutes sujétions de traitement</w:t>
            </w:r>
          </w:p>
        </w:tc>
        <w:tc>
          <w:tcPr>
            <w:tcW w:w="1276" w:type="dxa"/>
            <w:noWrap/>
            <w:vAlign w:val="center"/>
            <w:hideMark/>
          </w:tcPr>
          <w:p w14:paraId="13C457E2"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M²</w:t>
            </w:r>
          </w:p>
        </w:tc>
        <w:tc>
          <w:tcPr>
            <w:tcW w:w="992" w:type="dxa"/>
            <w:noWrap/>
            <w:vAlign w:val="center"/>
            <w:hideMark/>
          </w:tcPr>
          <w:p w14:paraId="6E6C2D7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20</w:t>
            </w:r>
          </w:p>
        </w:tc>
        <w:tc>
          <w:tcPr>
            <w:tcW w:w="851" w:type="dxa"/>
            <w:noWrap/>
            <w:vAlign w:val="center"/>
          </w:tcPr>
          <w:p w14:paraId="471979E3" w14:textId="77777777" w:rsidR="002E57A4" w:rsidRPr="008940A2" w:rsidRDefault="002E57A4" w:rsidP="002E57A4">
            <w:pPr>
              <w:spacing w:after="0" w:line="240" w:lineRule="auto"/>
              <w:jc w:val="right"/>
              <w:rPr>
                <w:rFonts w:ascii="Arial" w:hAnsi="Arial" w:cs="Arial"/>
                <w:color w:val="000000"/>
                <w:sz w:val="20"/>
                <w:szCs w:val="20"/>
              </w:rPr>
            </w:pPr>
          </w:p>
        </w:tc>
        <w:tc>
          <w:tcPr>
            <w:tcW w:w="1417" w:type="dxa"/>
            <w:noWrap/>
            <w:vAlign w:val="center"/>
          </w:tcPr>
          <w:p w14:paraId="3765C7EA"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5E1A226F" w14:textId="77777777" w:rsidTr="00C44F66">
        <w:trPr>
          <w:trHeight w:val="300"/>
        </w:trPr>
        <w:tc>
          <w:tcPr>
            <w:tcW w:w="8505" w:type="dxa"/>
            <w:gridSpan w:val="4"/>
            <w:noWrap/>
            <w:vAlign w:val="center"/>
            <w:hideMark/>
          </w:tcPr>
          <w:p w14:paraId="352B2BBC"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Sous-total 500</w:t>
            </w:r>
          </w:p>
        </w:tc>
        <w:tc>
          <w:tcPr>
            <w:tcW w:w="851" w:type="dxa"/>
            <w:noWrap/>
            <w:vAlign w:val="center"/>
            <w:hideMark/>
          </w:tcPr>
          <w:p w14:paraId="5439AD4D"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 </w:t>
            </w:r>
          </w:p>
        </w:tc>
        <w:tc>
          <w:tcPr>
            <w:tcW w:w="1417" w:type="dxa"/>
            <w:noWrap/>
            <w:vAlign w:val="center"/>
            <w:hideMark/>
          </w:tcPr>
          <w:p w14:paraId="43BA534A" w14:textId="77777777" w:rsidR="002E57A4" w:rsidRPr="008940A2" w:rsidRDefault="002E57A4" w:rsidP="002E57A4">
            <w:pPr>
              <w:spacing w:after="0" w:line="240" w:lineRule="auto"/>
              <w:jc w:val="center"/>
              <w:rPr>
                <w:rFonts w:ascii="Arial" w:hAnsi="Arial" w:cs="Arial"/>
                <w:b/>
                <w:bCs/>
                <w:color w:val="000000"/>
                <w:sz w:val="20"/>
                <w:szCs w:val="20"/>
              </w:rPr>
            </w:pPr>
          </w:p>
        </w:tc>
      </w:tr>
      <w:tr w:rsidR="002E57A4" w:rsidRPr="008940A2" w14:paraId="6530E87E" w14:textId="77777777" w:rsidTr="00C44F66">
        <w:trPr>
          <w:trHeight w:val="300"/>
        </w:trPr>
        <w:tc>
          <w:tcPr>
            <w:tcW w:w="10773" w:type="dxa"/>
            <w:gridSpan w:val="6"/>
            <w:noWrap/>
            <w:vAlign w:val="center"/>
            <w:hideMark/>
          </w:tcPr>
          <w:p w14:paraId="2BA7F363"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 xml:space="preserve">LOT 600 : MENUISERIE BOIS ET METALLIQUE </w:t>
            </w:r>
          </w:p>
        </w:tc>
      </w:tr>
      <w:tr w:rsidR="002E57A4" w:rsidRPr="008940A2" w14:paraId="276BF9FE" w14:textId="77777777" w:rsidTr="00C44F66">
        <w:trPr>
          <w:trHeight w:val="564"/>
        </w:trPr>
        <w:tc>
          <w:tcPr>
            <w:tcW w:w="851" w:type="dxa"/>
            <w:noWrap/>
            <w:vAlign w:val="center"/>
            <w:hideMark/>
          </w:tcPr>
          <w:p w14:paraId="2054073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lastRenderedPageBreak/>
              <w:t>601</w:t>
            </w:r>
          </w:p>
        </w:tc>
        <w:tc>
          <w:tcPr>
            <w:tcW w:w="5386" w:type="dxa"/>
            <w:vAlign w:val="center"/>
            <w:hideMark/>
          </w:tcPr>
          <w:p w14:paraId="52A56980" w14:textId="77777777" w:rsidR="002E57A4" w:rsidRPr="008940A2" w:rsidRDefault="002E57A4" w:rsidP="002E57A4">
            <w:pPr>
              <w:spacing w:after="0" w:line="240" w:lineRule="auto"/>
              <w:rPr>
                <w:rFonts w:ascii="Arial" w:hAnsi="Arial" w:cs="Arial"/>
                <w:color w:val="000000"/>
                <w:sz w:val="20"/>
                <w:szCs w:val="20"/>
              </w:rPr>
            </w:pPr>
            <w:r>
              <w:rPr>
                <w:rFonts w:ascii="Arial" w:hAnsi="Arial" w:cs="Arial"/>
                <w:color w:val="000000"/>
                <w:sz w:val="20"/>
                <w:szCs w:val="20"/>
              </w:rPr>
              <w:t>F et P p</w:t>
            </w:r>
            <w:r w:rsidRPr="008940A2">
              <w:rPr>
                <w:rFonts w:ascii="Arial" w:hAnsi="Arial" w:cs="Arial"/>
                <w:color w:val="000000"/>
                <w:sz w:val="20"/>
                <w:szCs w:val="20"/>
              </w:rPr>
              <w:t>orte métallique 90x210 fixées sur cadre en bois y compris sujétions de pose et fermeture</w:t>
            </w:r>
          </w:p>
        </w:tc>
        <w:tc>
          <w:tcPr>
            <w:tcW w:w="1276" w:type="dxa"/>
            <w:noWrap/>
            <w:vAlign w:val="center"/>
            <w:hideMark/>
          </w:tcPr>
          <w:p w14:paraId="2ECD26E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U</w:t>
            </w:r>
          </w:p>
        </w:tc>
        <w:tc>
          <w:tcPr>
            <w:tcW w:w="992" w:type="dxa"/>
            <w:noWrap/>
            <w:vAlign w:val="center"/>
            <w:hideMark/>
          </w:tcPr>
          <w:p w14:paraId="0F59FF67"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4</w:t>
            </w:r>
          </w:p>
        </w:tc>
        <w:tc>
          <w:tcPr>
            <w:tcW w:w="851" w:type="dxa"/>
            <w:noWrap/>
            <w:vAlign w:val="center"/>
          </w:tcPr>
          <w:p w14:paraId="0AA7CE97"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62AD24DC"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32A6BC36" w14:textId="77777777" w:rsidTr="00C44F66">
        <w:trPr>
          <w:trHeight w:val="564"/>
        </w:trPr>
        <w:tc>
          <w:tcPr>
            <w:tcW w:w="851" w:type="dxa"/>
            <w:noWrap/>
            <w:vAlign w:val="center"/>
            <w:hideMark/>
          </w:tcPr>
          <w:p w14:paraId="74625897"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602</w:t>
            </w:r>
          </w:p>
        </w:tc>
        <w:tc>
          <w:tcPr>
            <w:tcW w:w="5386" w:type="dxa"/>
            <w:vAlign w:val="center"/>
            <w:hideMark/>
          </w:tcPr>
          <w:p w14:paraId="7BED9874" w14:textId="77777777" w:rsidR="002E57A4" w:rsidRPr="008940A2" w:rsidRDefault="002E57A4" w:rsidP="002E57A4">
            <w:pPr>
              <w:spacing w:after="0" w:line="240" w:lineRule="auto"/>
              <w:rPr>
                <w:rFonts w:ascii="Arial" w:hAnsi="Arial" w:cs="Arial"/>
                <w:color w:val="000000"/>
                <w:sz w:val="20"/>
                <w:szCs w:val="20"/>
              </w:rPr>
            </w:pPr>
            <w:r>
              <w:rPr>
                <w:rFonts w:ascii="Arial" w:hAnsi="Arial" w:cs="Arial"/>
                <w:color w:val="000000"/>
                <w:sz w:val="20"/>
                <w:szCs w:val="20"/>
              </w:rPr>
              <w:t>F et P p</w:t>
            </w:r>
            <w:r w:rsidRPr="008940A2">
              <w:rPr>
                <w:rFonts w:ascii="Arial" w:hAnsi="Arial" w:cs="Arial"/>
                <w:color w:val="000000"/>
                <w:sz w:val="20"/>
                <w:szCs w:val="20"/>
              </w:rPr>
              <w:t>orte en bois massif de 100x200 fixées sur cadre en bois y compris sujétions de pose et fermeture</w:t>
            </w:r>
          </w:p>
        </w:tc>
        <w:tc>
          <w:tcPr>
            <w:tcW w:w="1276" w:type="dxa"/>
            <w:noWrap/>
            <w:vAlign w:val="center"/>
            <w:hideMark/>
          </w:tcPr>
          <w:p w14:paraId="64FEA73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U</w:t>
            </w:r>
          </w:p>
        </w:tc>
        <w:tc>
          <w:tcPr>
            <w:tcW w:w="992" w:type="dxa"/>
            <w:noWrap/>
            <w:vAlign w:val="center"/>
            <w:hideMark/>
          </w:tcPr>
          <w:p w14:paraId="18625D7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8</w:t>
            </w:r>
          </w:p>
        </w:tc>
        <w:tc>
          <w:tcPr>
            <w:tcW w:w="851" w:type="dxa"/>
            <w:noWrap/>
            <w:vAlign w:val="center"/>
          </w:tcPr>
          <w:p w14:paraId="10A8B909"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33CF4C16"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015725A6" w14:textId="77777777" w:rsidTr="00C44F66">
        <w:trPr>
          <w:trHeight w:val="564"/>
        </w:trPr>
        <w:tc>
          <w:tcPr>
            <w:tcW w:w="851" w:type="dxa"/>
            <w:noWrap/>
            <w:vAlign w:val="center"/>
            <w:hideMark/>
          </w:tcPr>
          <w:p w14:paraId="418F43C0"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603</w:t>
            </w:r>
          </w:p>
        </w:tc>
        <w:tc>
          <w:tcPr>
            <w:tcW w:w="5386" w:type="dxa"/>
            <w:vAlign w:val="center"/>
            <w:hideMark/>
          </w:tcPr>
          <w:p w14:paraId="3026F850"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grille antivol aux fenêtres en tubes de 30 (motif barres droites espacées de 10 cm)</w:t>
            </w:r>
          </w:p>
        </w:tc>
        <w:tc>
          <w:tcPr>
            <w:tcW w:w="1276" w:type="dxa"/>
            <w:noWrap/>
            <w:vAlign w:val="center"/>
            <w:hideMark/>
          </w:tcPr>
          <w:p w14:paraId="6210ED8D"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M²</w:t>
            </w:r>
          </w:p>
        </w:tc>
        <w:tc>
          <w:tcPr>
            <w:tcW w:w="992" w:type="dxa"/>
            <w:noWrap/>
            <w:vAlign w:val="center"/>
            <w:hideMark/>
          </w:tcPr>
          <w:p w14:paraId="3E7627E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12</w:t>
            </w:r>
          </w:p>
        </w:tc>
        <w:tc>
          <w:tcPr>
            <w:tcW w:w="851" w:type="dxa"/>
            <w:noWrap/>
            <w:vAlign w:val="center"/>
          </w:tcPr>
          <w:p w14:paraId="55E63936"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7C2DBA75"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3B268661" w14:textId="77777777" w:rsidTr="00C44F66">
        <w:trPr>
          <w:trHeight w:val="300"/>
        </w:trPr>
        <w:tc>
          <w:tcPr>
            <w:tcW w:w="851" w:type="dxa"/>
            <w:noWrap/>
            <w:vAlign w:val="center"/>
            <w:hideMark/>
          </w:tcPr>
          <w:p w14:paraId="074C109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604</w:t>
            </w:r>
          </w:p>
        </w:tc>
        <w:tc>
          <w:tcPr>
            <w:tcW w:w="5386" w:type="dxa"/>
            <w:vAlign w:val="center"/>
            <w:hideMark/>
          </w:tcPr>
          <w:p w14:paraId="0C2669E6" w14:textId="77777777" w:rsidR="002E57A4" w:rsidRPr="008940A2" w:rsidRDefault="002E57A4" w:rsidP="002E57A4">
            <w:pPr>
              <w:spacing w:after="0" w:line="240" w:lineRule="auto"/>
              <w:rPr>
                <w:rFonts w:ascii="Arial" w:hAnsi="Arial" w:cs="Arial"/>
                <w:color w:val="000000"/>
                <w:sz w:val="20"/>
                <w:szCs w:val="20"/>
              </w:rPr>
            </w:pPr>
            <w:r>
              <w:rPr>
                <w:rFonts w:ascii="Arial" w:hAnsi="Arial" w:cs="Arial"/>
                <w:color w:val="000000"/>
                <w:sz w:val="20"/>
                <w:szCs w:val="20"/>
              </w:rPr>
              <w:t>F et P s</w:t>
            </w:r>
            <w:r w:rsidRPr="008940A2">
              <w:rPr>
                <w:rFonts w:ascii="Arial" w:hAnsi="Arial" w:cs="Arial"/>
                <w:color w:val="000000"/>
                <w:sz w:val="20"/>
                <w:szCs w:val="20"/>
              </w:rPr>
              <w:t>euils en cornière de 25</w:t>
            </w:r>
          </w:p>
        </w:tc>
        <w:tc>
          <w:tcPr>
            <w:tcW w:w="1276" w:type="dxa"/>
            <w:noWrap/>
            <w:vAlign w:val="center"/>
            <w:hideMark/>
          </w:tcPr>
          <w:p w14:paraId="38B95C22"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ml</w:t>
            </w:r>
          </w:p>
        </w:tc>
        <w:tc>
          <w:tcPr>
            <w:tcW w:w="992" w:type="dxa"/>
            <w:noWrap/>
            <w:vAlign w:val="center"/>
            <w:hideMark/>
          </w:tcPr>
          <w:p w14:paraId="3A104FB1"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40</w:t>
            </w:r>
          </w:p>
        </w:tc>
        <w:tc>
          <w:tcPr>
            <w:tcW w:w="851" w:type="dxa"/>
            <w:noWrap/>
            <w:vAlign w:val="center"/>
          </w:tcPr>
          <w:p w14:paraId="1ECE1876"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638D3491"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379CC302" w14:textId="77777777" w:rsidTr="00C44F66">
        <w:trPr>
          <w:trHeight w:val="300"/>
        </w:trPr>
        <w:tc>
          <w:tcPr>
            <w:tcW w:w="851" w:type="dxa"/>
            <w:noWrap/>
            <w:vAlign w:val="center"/>
          </w:tcPr>
          <w:p w14:paraId="4FFDF9B3" w14:textId="77777777" w:rsidR="002E57A4" w:rsidRPr="008940A2" w:rsidRDefault="002E57A4" w:rsidP="002E57A4">
            <w:pPr>
              <w:spacing w:after="0" w:line="240" w:lineRule="auto"/>
              <w:jc w:val="center"/>
              <w:rPr>
                <w:rFonts w:ascii="Arial" w:hAnsi="Arial" w:cs="Arial"/>
                <w:color w:val="000000"/>
                <w:sz w:val="20"/>
                <w:szCs w:val="20"/>
              </w:rPr>
            </w:pPr>
            <w:r>
              <w:rPr>
                <w:rFonts w:ascii="Arial" w:hAnsi="Arial" w:cs="Arial"/>
                <w:color w:val="000000"/>
                <w:sz w:val="20"/>
                <w:szCs w:val="20"/>
              </w:rPr>
              <w:t>605</w:t>
            </w:r>
          </w:p>
        </w:tc>
        <w:tc>
          <w:tcPr>
            <w:tcW w:w="5386" w:type="dxa"/>
            <w:vAlign w:val="center"/>
          </w:tcPr>
          <w:p w14:paraId="5D612649" w14:textId="77777777" w:rsidR="002E57A4" w:rsidRDefault="002E57A4" w:rsidP="002E57A4">
            <w:pPr>
              <w:spacing w:after="0" w:line="240" w:lineRule="auto"/>
              <w:rPr>
                <w:rFonts w:ascii="Arial" w:hAnsi="Arial" w:cs="Arial"/>
                <w:color w:val="000000"/>
                <w:sz w:val="20"/>
                <w:szCs w:val="20"/>
              </w:rPr>
            </w:pPr>
            <w:r>
              <w:rPr>
                <w:rFonts w:ascii="Arial" w:hAnsi="Arial" w:cs="Arial"/>
                <w:color w:val="000000"/>
                <w:sz w:val="20"/>
                <w:szCs w:val="20"/>
              </w:rPr>
              <w:t>F et P support métallique pour personne à mobilité réduite</w:t>
            </w:r>
          </w:p>
        </w:tc>
        <w:tc>
          <w:tcPr>
            <w:tcW w:w="1276" w:type="dxa"/>
            <w:noWrap/>
            <w:vAlign w:val="center"/>
          </w:tcPr>
          <w:p w14:paraId="7306ABB0" w14:textId="77777777" w:rsidR="002E57A4" w:rsidRPr="008940A2" w:rsidRDefault="002E57A4" w:rsidP="002E57A4">
            <w:pPr>
              <w:spacing w:after="0" w:line="240" w:lineRule="auto"/>
              <w:jc w:val="center"/>
              <w:rPr>
                <w:rFonts w:ascii="Arial" w:hAnsi="Arial" w:cs="Arial"/>
                <w:color w:val="000000"/>
                <w:sz w:val="20"/>
                <w:szCs w:val="20"/>
              </w:rPr>
            </w:pPr>
            <w:r>
              <w:rPr>
                <w:rFonts w:ascii="Arial" w:hAnsi="Arial" w:cs="Arial"/>
                <w:color w:val="000000"/>
                <w:sz w:val="20"/>
                <w:szCs w:val="20"/>
              </w:rPr>
              <w:t>U</w:t>
            </w:r>
          </w:p>
        </w:tc>
        <w:tc>
          <w:tcPr>
            <w:tcW w:w="992" w:type="dxa"/>
            <w:noWrap/>
            <w:vAlign w:val="center"/>
          </w:tcPr>
          <w:p w14:paraId="61F571BA" w14:textId="77777777" w:rsidR="002E57A4" w:rsidRPr="008940A2" w:rsidRDefault="002E57A4" w:rsidP="002E57A4">
            <w:pPr>
              <w:spacing w:after="0" w:line="240" w:lineRule="auto"/>
              <w:jc w:val="center"/>
              <w:rPr>
                <w:rFonts w:ascii="Arial" w:hAnsi="Arial" w:cs="Arial"/>
                <w:color w:val="000000"/>
                <w:sz w:val="20"/>
                <w:szCs w:val="20"/>
              </w:rPr>
            </w:pPr>
            <w:r>
              <w:rPr>
                <w:rFonts w:ascii="Arial" w:hAnsi="Arial" w:cs="Arial"/>
                <w:color w:val="000000"/>
                <w:sz w:val="20"/>
                <w:szCs w:val="20"/>
              </w:rPr>
              <w:t>2</w:t>
            </w:r>
          </w:p>
        </w:tc>
        <w:tc>
          <w:tcPr>
            <w:tcW w:w="851" w:type="dxa"/>
            <w:noWrap/>
            <w:vAlign w:val="center"/>
          </w:tcPr>
          <w:p w14:paraId="2018D0E7" w14:textId="77777777" w:rsidR="002E57A4" w:rsidRPr="008940A2" w:rsidRDefault="002E57A4" w:rsidP="002E57A4">
            <w:pPr>
              <w:spacing w:after="0" w:line="240" w:lineRule="auto"/>
              <w:rPr>
                <w:rFonts w:ascii="Arial" w:hAnsi="Arial" w:cs="Arial"/>
                <w:color w:val="000000"/>
                <w:sz w:val="20"/>
                <w:szCs w:val="20"/>
              </w:rPr>
            </w:pPr>
          </w:p>
        </w:tc>
        <w:tc>
          <w:tcPr>
            <w:tcW w:w="1417" w:type="dxa"/>
            <w:noWrap/>
            <w:vAlign w:val="center"/>
          </w:tcPr>
          <w:p w14:paraId="7312E9B5"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02A61E55" w14:textId="77777777" w:rsidTr="00C44F66">
        <w:trPr>
          <w:trHeight w:val="300"/>
        </w:trPr>
        <w:tc>
          <w:tcPr>
            <w:tcW w:w="8505" w:type="dxa"/>
            <w:gridSpan w:val="4"/>
            <w:noWrap/>
            <w:vAlign w:val="center"/>
            <w:hideMark/>
          </w:tcPr>
          <w:p w14:paraId="13F2001E"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Sous-total 600</w:t>
            </w:r>
          </w:p>
        </w:tc>
        <w:tc>
          <w:tcPr>
            <w:tcW w:w="851" w:type="dxa"/>
            <w:noWrap/>
            <w:vAlign w:val="center"/>
            <w:hideMark/>
          </w:tcPr>
          <w:p w14:paraId="45FB30F3"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 </w:t>
            </w:r>
          </w:p>
        </w:tc>
        <w:tc>
          <w:tcPr>
            <w:tcW w:w="1417" w:type="dxa"/>
            <w:noWrap/>
            <w:vAlign w:val="center"/>
            <w:hideMark/>
          </w:tcPr>
          <w:p w14:paraId="5091C101"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5D9137A9" w14:textId="77777777" w:rsidTr="00C44F66">
        <w:trPr>
          <w:trHeight w:val="300"/>
        </w:trPr>
        <w:tc>
          <w:tcPr>
            <w:tcW w:w="9356" w:type="dxa"/>
            <w:gridSpan w:val="5"/>
            <w:noWrap/>
            <w:vAlign w:val="center"/>
            <w:hideMark/>
          </w:tcPr>
          <w:p w14:paraId="39E643A0"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LOT 700 : ELECTRICITE</w:t>
            </w:r>
          </w:p>
        </w:tc>
        <w:tc>
          <w:tcPr>
            <w:tcW w:w="1417" w:type="dxa"/>
            <w:noWrap/>
            <w:vAlign w:val="center"/>
            <w:hideMark/>
          </w:tcPr>
          <w:p w14:paraId="51BD1310" w14:textId="77777777" w:rsidR="002E57A4" w:rsidRPr="008940A2" w:rsidRDefault="002E57A4" w:rsidP="002E57A4">
            <w:pPr>
              <w:spacing w:after="0" w:line="240" w:lineRule="auto"/>
              <w:rPr>
                <w:rFonts w:ascii="Arial" w:hAnsi="Arial" w:cs="Arial"/>
                <w:b/>
                <w:bCs/>
                <w:color w:val="000000"/>
                <w:sz w:val="20"/>
                <w:szCs w:val="20"/>
              </w:rPr>
            </w:pPr>
            <w:r w:rsidRPr="008940A2">
              <w:rPr>
                <w:rFonts w:ascii="Arial" w:hAnsi="Arial" w:cs="Arial"/>
                <w:b/>
                <w:bCs/>
                <w:color w:val="000000"/>
                <w:sz w:val="20"/>
                <w:szCs w:val="20"/>
              </w:rPr>
              <w:t> </w:t>
            </w:r>
          </w:p>
        </w:tc>
      </w:tr>
      <w:tr w:rsidR="002E57A4" w:rsidRPr="008940A2" w14:paraId="732C37A6" w14:textId="77777777" w:rsidTr="00C44F66">
        <w:trPr>
          <w:trHeight w:val="300"/>
        </w:trPr>
        <w:tc>
          <w:tcPr>
            <w:tcW w:w="851" w:type="dxa"/>
            <w:noWrap/>
            <w:vAlign w:val="center"/>
            <w:hideMark/>
          </w:tcPr>
          <w:p w14:paraId="271128FC"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701</w:t>
            </w:r>
          </w:p>
        </w:tc>
        <w:tc>
          <w:tcPr>
            <w:tcW w:w="5386" w:type="dxa"/>
            <w:vAlign w:val="center"/>
            <w:hideMark/>
          </w:tcPr>
          <w:p w14:paraId="585E162D"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 xml:space="preserve">F et P gaine annelée 20/100 </w:t>
            </w:r>
          </w:p>
        </w:tc>
        <w:tc>
          <w:tcPr>
            <w:tcW w:w="1276" w:type="dxa"/>
            <w:noWrap/>
            <w:vAlign w:val="center"/>
            <w:hideMark/>
          </w:tcPr>
          <w:p w14:paraId="2C8592E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ml</w:t>
            </w:r>
          </w:p>
        </w:tc>
        <w:tc>
          <w:tcPr>
            <w:tcW w:w="992" w:type="dxa"/>
            <w:noWrap/>
            <w:vAlign w:val="center"/>
            <w:hideMark/>
          </w:tcPr>
          <w:p w14:paraId="1B6106CD"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100</w:t>
            </w:r>
          </w:p>
        </w:tc>
        <w:tc>
          <w:tcPr>
            <w:tcW w:w="851" w:type="dxa"/>
            <w:noWrap/>
            <w:vAlign w:val="center"/>
          </w:tcPr>
          <w:p w14:paraId="744EB55F"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0A90E19F"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1C27D265" w14:textId="77777777" w:rsidTr="00C44F66">
        <w:trPr>
          <w:trHeight w:val="300"/>
        </w:trPr>
        <w:tc>
          <w:tcPr>
            <w:tcW w:w="851" w:type="dxa"/>
            <w:noWrap/>
            <w:vAlign w:val="center"/>
            <w:hideMark/>
          </w:tcPr>
          <w:p w14:paraId="025FBF90"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702</w:t>
            </w:r>
          </w:p>
        </w:tc>
        <w:tc>
          <w:tcPr>
            <w:tcW w:w="5386" w:type="dxa"/>
            <w:vAlign w:val="center"/>
            <w:hideMark/>
          </w:tcPr>
          <w:p w14:paraId="2E44AC4A"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fil TH 1,5 mm² pour lampes</w:t>
            </w:r>
          </w:p>
        </w:tc>
        <w:tc>
          <w:tcPr>
            <w:tcW w:w="1276" w:type="dxa"/>
            <w:noWrap/>
            <w:vAlign w:val="center"/>
            <w:hideMark/>
          </w:tcPr>
          <w:p w14:paraId="1B92567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ml</w:t>
            </w:r>
          </w:p>
        </w:tc>
        <w:tc>
          <w:tcPr>
            <w:tcW w:w="992" w:type="dxa"/>
            <w:noWrap/>
            <w:vAlign w:val="center"/>
            <w:hideMark/>
          </w:tcPr>
          <w:p w14:paraId="580C244A"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125</w:t>
            </w:r>
          </w:p>
        </w:tc>
        <w:tc>
          <w:tcPr>
            <w:tcW w:w="851" w:type="dxa"/>
            <w:noWrap/>
            <w:vAlign w:val="center"/>
          </w:tcPr>
          <w:p w14:paraId="64D91DE5"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785CD36C"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42279AE7" w14:textId="77777777" w:rsidTr="00C44F66">
        <w:trPr>
          <w:trHeight w:val="300"/>
        </w:trPr>
        <w:tc>
          <w:tcPr>
            <w:tcW w:w="851" w:type="dxa"/>
            <w:noWrap/>
            <w:vAlign w:val="center"/>
            <w:hideMark/>
          </w:tcPr>
          <w:p w14:paraId="3EBF1F6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703</w:t>
            </w:r>
          </w:p>
        </w:tc>
        <w:tc>
          <w:tcPr>
            <w:tcW w:w="5386" w:type="dxa"/>
            <w:vAlign w:val="center"/>
            <w:hideMark/>
          </w:tcPr>
          <w:p w14:paraId="45252496"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fil TH 2,5 mm2 pour prises</w:t>
            </w:r>
          </w:p>
        </w:tc>
        <w:tc>
          <w:tcPr>
            <w:tcW w:w="1276" w:type="dxa"/>
            <w:noWrap/>
            <w:vAlign w:val="center"/>
            <w:hideMark/>
          </w:tcPr>
          <w:p w14:paraId="3CF96AB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ml</w:t>
            </w:r>
          </w:p>
        </w:tc>
        <w:tc>
          <w:tcPr>
            <w:tcW w:w="992" w:type="dxa"/>
            <w:noWrap/>
            <w:vAlign w:val="center"/>
            <w:hideMark/>
          </w:tcPr>
          <w:p w14:paraId="4780526A"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75</w:t>
            </w:r>
          </w:p>
        </w:tc>
        <w:tc>
          <w:tcPr>
            <w:tcW w:w="851" w:type="dxa"/>
            <w:noWrap/>
            <w:vAlign w:val="center"/>
          </w:tcPr>
          <w:p w14:paraId="20E6751E"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4427B3C0"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2ED27AAE" w14:textId="77777777" w:rsidTr="00C44F66">
        <w:trPr>
          <w:trHeight w:val="300"/>
        </w:trPr>
        <w:tc>
          <w:tcPr>
            <w:tcW w:w="851" w:type="dxa"/>
            <w:noWrap/>
            <w:vAlign w:val="center"/>
            <w:hideMark/>
          </w:tcPr>
          <w:p w14:paraId="046E54B5"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704</w:t>
            </w:r>
          </w:p>
        </w:tc>
        <w:tc>
          <w:tcPr>
            <w:tcW w:w="5386" w:type="dxa"/>
            <w:vAlign w:val="center"/>
            <w:hideMark/>
          </w:tcPr>
          <w:p w14:paraId="17B44D7E"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réglette LED 100W de 120cm</w:t>
            </w:r>
          </w:p>
        </w:tc>
        <w:tc>
          <w:tcPr>
            <w:tcW w:w="1276" w:type="dxa"/>
            <w:noWrap/>
            <w:vAlign w:val="center"/>
            <w:hideMark/>
          </w:tcPr>
          <w:p w14:paraId="7B0D94EA"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U</w:t>
            </w:r>
          </w:p>
        </w:tc>
        <w:tc>
          <w:tcPr>
            <w:tcW w:w="992" w:type="dxa"/>
            <w:noWrap/>
            <w:vAlign w:val="center"/>
            <w:hideMark/>
          </w:tcPr>
          <w:p w14:paraId="5316D36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14</w:t>
            </w:r>
          </w:p>
        </w:tc>
        <w:tc>
          <w:tcPr>
            <w:tcW w:w="851" w:type="dxa"/>
            <w:noWrap/>
            <w:vAlign w:val="center"/>
          </w:tcPr>
          <w:p w14:paraId="2DB94D78"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38DDC4C5"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4D1714B8" w14:textId="77777777" w:rsidTr="00C44F66">
        <w:trPr>
          <w:trHeight w:val="300"/>
        </w:trPr>
        <w:tc>
          <w:tcPr>
            <w:tcW w:w="851" w:type="dxa"/>
            <w:noWrap/>
            <w:vAlign w:val="center"/>
            <w:hideMark/>
          </w:tcPr>
          <w:p w14:paraId="5BB93921"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705</w:t>
            </w:r>
          </w:p>
        </w:tc>
        <w:tc>
          <w:tcPr>
            <w:tcW w:w="5386" w:type="dxa"/>
            <w:vAlign w:val="center"/>
            <w:hideMark/>
          </w:tcPr>
          <w:p w14:paraId="6BD1919C"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interrupteurs et prises de courant encastrés</w:t>
            </w:r>
          </w:p>
        </w:tc>
        <w:tc>
          <w:tcPr>
            <w:tcW w:w="1276" w:type="dxa"/>
            <w:noWrap/>
            <w:vAlign w:val="center"/>
            <w:hideMark/>
          </w:tcPr>
          <w:p w14:paraId="61CBF9B7"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U</w:t>
            </w:r>
          </w:p>
        </w:tc>
        <w:tc>
          <w:tcPr>
            <w:tcW w:w="992" w:type="dxa"/>
            <w:noWrap/>
            <w:vAlign w:val="center"/>
            <w:hideMark/>
          </w:tcPr>
          <w:p w14:paraId="6937DEFC"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8</w:t>
            </w:r>
          </w:p>
        </w:tc>
        <w:tc>
          <w:tcPr>
            <w:tcW w:w="851" w:type="dxa"/>
            <w:noWrap/>
            <w:vAlign w:val="center"/>
          </w:tcPr>
          <w:p w14:paraId="1F724CE7"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7EFD0E35"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28C3C4AC" w14:textId="77777777" w:rsidTr="00C44F66">
        <w:trPr>
          <w:trHeight w:val="862"/>
        </w:trPr>
        <w:tc>
          <w:tcPr>
            <w:tcW w:w="851" w:type="dxa"/>
            <w:noWrap/>
            <w:vAlign w:val="center"/>
            <w:hideMark/>
          </w:tcPr>
          <w:p w14:paraId="0982AE4A"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706</w:t>
            </w:r>
          </w:p>
        </w:tc>
        <w:tc>
          <w:tcPr>
            <w:tcW w:w="5386" w:type="dxa"/>
            <w:vAlign w:val="center"/>
            <w:hideMark/>
          </w:tcPr>
          <w:p w14:paraId="7564FF62"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Attaches, dominos, boîtes de dérivation, toutes sujétions de sécurité, raccordement avec le réseau existant dans l'établissement</w:t>
            </w:r>
          </w:p>
        </w:tc>
        <w:tc>
          <w:tcPr>
            <w:tcW w:w="1276" w:type="dxa"/>
            <w:noWrap/>
            <w:vAlign w:val="center"/>
            <w:hideMark/>
          </w:tcPr>
          <w:p w14:paraId="3EA63CC6" w14:textId="77777777" w:rsidR="002E57A4" w:rsidRPr="008940A2" w:rsidRDefault="002E57A4" w:rsidP="002E57A4">
            <w:pPr>
              <w:spacing w:after="0" w:line="240" w:lineRule="auto"/>
              <w:jc w:val="center"/>
              <w:rPr>
                <w:rFonts w:ascii="Arial" w:hAnsi="Arial" w:cs="Arial"/>
                <w:color w:val="000000"/>
                <w:sz w:val="20"/>
                <w:szCs w:val="20"/>
              </w:rPr>
            </w:pPr>
            <w:proofErr w:type="spellStart"/>
            <w:r w:rsidRPr="008940A2">
              <w:rPr>
                <w:rFonts w:ascii="Arial" w:hAnsi="Arial" w:cs="Arial"/>
                <w:color w:val="000000"/>
                <w:sz w:val="20"/>
                <w:szCs w:val="20"/>
              </w:rPr>
              <w:t>Ens</w:t>
            </w:r>
            <w:proofErr w:type="spellEnd"/>
          </w:p>
        </w:tc>
        <w:tc>
          <w:tcPr>
            <w:tcW w:w="992" w:type="dxa"/>
            <w:noWrap/>
            <w:vAlign w:val="center"/>
            <w:hideMark/>
          </w:tcPr>
          <w:p w14:paraId="0A76609C"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w:t>
            </w:r>
          </w:p>
        </w:tc>
        <w:tc>
          <w:tcPr>
            <w:tcW w:w="851" w:type="dxa"/>
            <w:noWrap/>
            <w:vAlign w:val="center"/>
          </w:tcPr>
          <w:p w14:paraId="7A64EAA1"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0C8A17E8"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7F2C4B8F" w14:textId="77777777" w:rsidTr="00C44F66">
        <w:trPr>
          <w:trHeight w:val="832"/>
        </w:trPr>
        <w:tc>
          <w:tcPr>
            <w:tcW w:w="851" w:type="dxa"/>
            <w:noWrap/>
            <w:vAlign w:val="center"/>
            <w:hideMark/>
          </w:tcPr>
          <w:p w14:paraId="795CC675"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707</w:t>
            </w:r>
          </w:p>
        </w:tc>
        <w:tc>
          <w:tcPr>
            <w:tcW w:w="5386" w:type="dxa"/>
            <w:vAlign w:val="center"/>
            <w:hideMark/>
          </w:tcPr>
          <w:p w14:paraId="77367DBF"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Coffret électrique de commande du circuit électrique avec disjoncteurs différentiels y compris toutes sujétions</w:t>
            </w:r>
          </w:p>
        </w:tc>
        <w:tc>
          <w:tcPr>
            <w:tcW w:w="1276" w:type="dxa"/>
            <w:noWrap/>
            <w:vAlign w:val="center"/>
            <w:hideMark/>
          </w:tcPr>
          <w:p w14:paraId="00830359" w14:textId="77777777" w:rsidR="002E57A4" w:rsidRPr="008940A2" w:rsidRDefault="002E57A4" w:rsidP="002E57A4">
            <w:pPr>
              <w:spacing w:after="0" w:line="240" w:lineRule="auto"/>
              <w:jc w:val="center"/>
              <w:rPr>
                <w:rFonts w:ascii="Arial" w:hAnsi="Arial" w:cs="Arial"/>
                <w:color w:val="000000"/>
                <w:sz w:val="20"/>
                <w:szCs w:val="20"/>
              </w:rPr>
            </w:pPr>
            <w:proofErr w:type="spellStart"/>
            <w:r w:rsidRPr="008940A2">
              <w:rPr>
                <w:rFonts w:ascii="Arial" w:hAnsi="Arial" w:cs="Arial"/>
                <w:color w:val="000000"/>
                <w:sz w:val="20"/>
                <w:szCs w:val="20"/>
              </w:rPr>
              <w:t>Ens</w:t>
            </w:r>
            <w:proofErr w:type="spellEnd"/>
          </w:p>
        </w:tc>
        <w:tc>
          <w:tcPr>
            <w:tcW w:w="992" w:type="dxa"/>
            <w:noWrap/>
            <w:vAlign w:val="center"/>
            <w:hideMark/>
          </w:tcPr>
          <w:p w14:paraId="3D2423A8"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w:t>
            </w:r>
          </w:p>
        </w:tc>
        <w:tc>
          <w:tcPr>
            <w:tcW w:w="851" w:type="dxa"/>
            <w:noWrap/>
            <w:vAlign w:val="center"/>
          </w:tcPr>
          <w:p w14:paraId="2E78B1F6"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674FE5B5"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58853AEE" w14:textId="77777777" w:rsidTr="00C44F66">
        <w:trPr>
          <w:trHeight w:val="300"/>
        </w:trPr>
        <w:tc>
          <w:tcPr>
            <w:tcW w:w="8505" w:type="dxa"/>
            <w:gridSpan w:val="4"/>
            <w:noWrap/>
            <w:vAlign w:val="center"/>
            <w:hideMark/>
          </w:tcPr>
          <w:p w14:paraId="615BA1FC"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Sous-total lot 800</w:t>
            </w:r>
          </w:p>
        </w:tc>
        <w:tc>
          <w:tcPr>
            <w:tcW w:w="851" w:type="dxa"/>
            <w:noWrap/>
            <w:vAlign w:val="center"/>
            <w:hideMark/>
          </w:tcPr>
          <w:p w14:paraId="13623643"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 </w:t>
            </w:r>
          </w:p>
        </w:tc>
        <w:tc>
          <w:tcPr>
            <w:tcW w:w="1417" w:type="dxa"/>
            <w:noWrap/>
            <w:vAlign w:val="center"/>
            <w:hideMark/>
          </w:tcPr>
          <w:p w14:paraId="39C86987"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53A2A3CA" w14:textId="77777777" w:rsidTr="00C44F66">
        <w:trPr>
          <w:trHeight w:val="300"/>
        </w:trPr>
        <w:tc>
          <w:tcPr>
            <w:tcW w:w="10773" w:type="dxa"/>
            <w:gridSpan w:val="6"/>
            <w:noWrap/>
            <w:vAlign w:val="center"/>
            <w:hideMark/>
          </w:tcPr>
          <w:p w14:paraId="0A32A2F7"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LOT 800 : PEINTURE</w:t>
            </w:r>
          </w:p>
        </w:tc>
      </w:tr>
      <w:tr w:rsidR="002E57A4" w:rsidRPr="008940A2" w14:paraId="2FCAB680" w14:textId="77777777" w:rsidTr="00C44F66">
        <w:trPr>
          <w:trHeight w:val="300"/>
        </w:trPr>
        <w:tc>
          <w:tcPr>
            <w:tcW w:w="851" w:type="dxa"/>
            <w:noWrap/>
            <w:vAlign w:val="center"/>
            <w:hideMark/>
          </w:tcPr>
          <w:p w14:paraId="21724FD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801</w:t>
            </w:r>
          </w:p>
        </w:tc>
        <w:tc>
          <w:tcPr>
            <w:tcW w:w="5386" w:type="dxa"/>
            <w:vAlign w:val="center"/>
            <w:hideMark/>
          </w:tcPr>
          <w:p w14:paraId="396E455F"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Préparation des surfaces</w:t>
            </w:r>
          </w:p>
        </w:tc>
        <w:tc>
          <w:tcPr>
            <w:tcW w:w="1276" w:type="dxa"/>
            <w:noWrap/>
            <w:vAlign w:val="center"/>
            <w:hideMark/>
          </w:tcPr>
          <w:p w14:paraId="56682BEC"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m2</w:t>
            </w:r>
          </w:p>
        </w:tc>
        <w:tc>
          <w:tcPr>
            <w:tcW w:w="992" w:type="dxa"/>
            <w:noWrap/>
            <w:vAlign w:val="center"/>
            <w:hideMark/>
          </w:tcPr>
          <w:p w14:paraId="7569D17A"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305</w:t>
            </w:r>
          </w:p>
        </w:tc>
        <w:tc>
          <w:tcPr>
            <w:tcW w:w="851" w:type="dxa"/>
            <w:noWrap/>
            <w:vAlign w:val="center"/>
          </w:tcPr>
          <w:p w14:paraId="77961FDE"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55516CE0"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0A27AA3C" w14:textId="77777777" w:rsidTr="00C44F66">
        <w:trPr>
          <w:trHeight w:val="630"/>
        </w:trPr>
        <w:tc>
          <w:tcPr>
            <w:tcW w:w="851" w:type="dxa"/>
            <w:noWrap/>
            <w:vAlign w:val="center"/>
            <w:hideMark/>
          </w:tcPr>
          <w:p w14:paraId="0EC8204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802</w:t>
            </w:r>
          </w:p>
        </w:tc>
        <w:tc>
          <w:tcPr>
            <w:tcW w:w="5386" w:type="dxa"/>
            <w:vAlign w:val="center"/>
            <w:hideMark/>
          </w:tcPr>
          <w:p w14:paraId="2E8AD3C1"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Application de deux couches de peinture acrylique de type PANTEX 800 pour plafond</w:t>
            </w:r>
          </w:p>
        </w:tc>
        <w:tc>
          <w:tcPr>
            <w:tcW w:w="1276" w:type="dxa"/>
            <w:noWrap/>
            <w:vAlign w:val="center"/>
            <w:hideMark/>
          </w:tcPr>
          <w:p w14:paraId="1EEA610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m2</w:t>
            </w:r>
          </w:p>
        </w:tc>
        <w:tc>
          <w:tcPr>
            <w:tcW w:w="992" w:type="dxa"/>
            <w:noWrap/>
            <w:vAlign w:val="center"/>
            <w:hideMark/>
          </w:tcPr>
          <w:p w14:paraId="209992E1"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50</w:t>
            </w:r>
          </w:p>
        </w:tc>
        <w:tc>
          <w:tcPr>
            <w:tcW w:w="851" w:type="dxa"/>
            <w:noWrap/>
            <w:vAlign w:val="center"/>
          </w:tcPr>
          <w:p w14:paraId="3EA477D6"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46962C20"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02B10D1F" w14:textId="77777777" w:rsidTr="00C44F66">
        <w:trPr>
          <w:trHeight w:val="697"/>
        </w:trPr>
        <w:tc>
          <w:tcPr>
            <w:tcW w:w="851" w:type="dxa"/>
            <w:noWrap/>
            <w:vAlign w:val="center"/>
            <w:hideMark/>
          </w:tcPr>
          <w:p w14:paraId="2EBA74C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803</w:t>
            </w:r>
          </w:p>
        </w:tc>
        <w:tc>
          <w:tcPr>
            <w:tcW w:w="5386" w:type="dxa"/>
            <w:vAlign w:val="center"/>
            <w:hideMark/>
          </w:tcPr>
          <w:p w14:paraId="421E9384"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Application de deux couches de Peinture acrylique bicouche de type PANTEX 1300 sur murs extérieurs</w:t>
            </w:r>
          </w:p>
        </w:tc>
        <w:tc>
          <w:tcPr>
            <w:tcW w:w="1276" w:type="dxa"/>
            <w:noWrap/>
            <w:vAlign w:val="center"/>
            <w:hideMark/>
          </w:tcPr>
          <w:p w14:paraId="2A0E02A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m2</w:t>
            </w:r>
          </w:p>
        </w:tc>
        <w:tc>
          <w:tcPr>
            <w:tcW w:w="992" w:type="dxa"/>
            <w:noWrap/>
            <w:vAlign w:val="center"/>
            <w:hideMark/>
          </w:tcPr>
          <w:p w14:paraId="76887005"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85</w:t>
            </w:r>
          </w:p>
        </w:tc>
        <w:tc>
          <w:tcPr>
            <w:tcW w:w="851" w:type="dxa"/>
            <w:noWrap/>
            <w:vAlign w:val="center"/>
          </w:tcPr>
          <w:p w14:paraId="6B3E6839"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54314F03"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5418C6AD" w14:textId="77777777" w:rsidTr="00C44F66">
        <w:trPr>
          <w:trHeight w:val="693"/>
        </w:trPr>
        <w:tc>
          <w:tcPr>
            <w:tcW w:w="851" w:type="dxa"/>
            <w:noWrap/>
            <w:vAlign w:val="center"/>
            <w:hideMark/>
          </w:tcPr>
          <w:p w14:paraId="5D51085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804</w:t>
            </w:r>
          </w:p>
        </w:tc>
        <w:tc>
          <w:tcPr>
            <w:tcW w:w="5386" w:type="dxa"/>
            <w:vAlign w:val="center"/>
            <w:hideMark/>
          </w:tcPr>
          <w:p w14:paraId="08BB0181"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 xml:space="preserve">Application de deux couches de Peinture acrylique bicouche de type PANTEX 800 sur murs intérieurs </w:t>
            </w:r>
          </w:p>
        </w:tc>
        <w:tc>
          <w:tcPr>
            <w:tcW w:w="1276" w:type="dxa"/>
            <w:noWrap/>
            <w:vAlign w:val="center"/>
            <w:hideMark/>
          </w:tcPr>
          <w:p w14:paraId="093565F1"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M²</w:t>
            </w:r>
          </w:p>
        </w:tc>
        <w:tc>
          <w:tcPr>
            <w:tcW w:w="992" w:type="dxa"/>
            <w:noWrap/>
            <w:vAlign w:val="center"/>
            <w:hideMark/>
          </w:tcPr>
          <w:p w14:paraId="60948B3E"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120</w:t>
            </w:r>
          </w:p>
        </w:tc>
        <w:tc>
          <w:tcPr>
            <w:tcW w:w="851" w:type="dxa"/>
            <w:noWrap/>
            <w:vAlign w:val="center"/>
          </w:tcPr>
          <w:p w14:paraId="3DAEA84F"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707BAFEB"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76E1C89D" w14:textId="77777777" w:rsidTr="00C44F66">
        <w:trPr>
          <w:trHeight w:val="844"/>
        </w:trPr>
        <w:tc>
          <w:tcPr>
            <w:tcW w:w="851" w:type="dxa"/>
            <w:noWrap/>
            <w:vAlign w:val="center"/>
            <w:hideMark/>
          </w:tcPr>
          <w:p w14:paraId="558AC1E0"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805</w:t>
            </w:r>
          </w:p>
        </w:tc>
        <w:tc>
          <w:tcPr>
            <w:tcW w:w="5386" w:type="dxa"/>
            <w:vAlign w:val="center"/>
            <w:hideMark/>
          </w:tcPr>
          <w:p w14:paraId="473C7ED9"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Application de deux couches de Peinture glycérophtalique de type émail A sur murs intérieurs et extérieurs (</w:t>
            </w:r>
            <w:proofErr w:type="spellStart"/>
            <w:r w:rsidRPr="008940A2">
              <w:rPr>
                <w:rFonts w:ascii="Arial" w:hAnsi="Arial" w:cs="Arial"/>
                <w:color w:val="000000"/>
                <w:sz w:val="20"/>
                <w:szCs w:val="20"/>
              </w:rPr>
              <w:t>ht</w:t>
            </w:r>
            <w:proofErr w:type="spellEnd"/>
            <w:r w:rsidRPr="008940A2">
              <w:rPr>
                <w:rFonts w:ascii="Arial" w:hAnsi="Arial" w:cs="Arial"/>
                <w:color w:val="000000"/>
                <w:sz w:val="20"/>
                <w:szCs w:val="20"/>
              </w:rPr>
              <w:t xml:space="preserve"> 1,5), menuiseries bois et métallique</w:t>
            </w:r>
          </w:p>
        </w:tc>
        <w:tc>
          <w:tcPr>
            <w:tcW w:w="1276" w:type="dxa"/>
            <w:noWrap/>
            <w:vAlign w:val="center"/>
            <w:hideMark/>
          </w:tcPr>
          <w:p w14:paraId="76DB27D1"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M²</w:t>
            </w:r>
          </w:p>
        </w:tc>
        <w:tc>
          <w:tcPr>
            <w:tcW w:w="992" w:type="dxa"/>
            <w:noWrap/>
            <w:vAlign w:val="center"/>
            <w:hideMark/>
          </w:tcPr>
          <w:p w14:paraId="509366B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100</w:t>
            </w:r>
          </w:p>
        </w:tc>
        <w:tc>
          <w:tcPr>
            <w:tcW w:w="851" w:type="dxa"/>
            <w:noWrap/>
            <w:vAlign w:val="center"/>
          </w:tcPr>
          <w:p w14:paraId="41D8B354"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31647B7A"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27D7A81B" w14:textId="77777777" w:rsidTr="00C44F66">
        <w:trPr>
          <w:trHeight w:val="300"/>
        </w:trPr>
        <w:tc>
          <w:tcPr>
            <w:tcW w:w="851" w:type="dxa"/>
            <w:noWrap/>
            <w:vAlign w:val="center"/>
            <w:hideMark/>
          </w:tcPr>
          <w:p w14:paraId="4EDA324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 </w:t>
            </w:r>
          </w:p>
        </w:tc>
        <w:tc>
          <w:tcPr>
            <w:tcW w:w="8505" w:type="dxa"/>
            <w:gridSpan w:val="4"/>
            <w:vAlign w:val="center"/>
            <w:hideMark/>
          </w:tcPr>
          <w:p w14:paraId="23C8E388"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Sous-total lot 800</w:t>
            </w:r>
          </w:p>
        </w:tc>
        <w:tc>
          <w:tcPr>
            <w:tcW w:w="1417" w:type="dxa"/>
            <w:noWrap/>
            <w:vAlign w:val="center"/>
            <w:hideMark/>
          </w:tcPr>
          <w:p w14:paraId="6CCDA248"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48E41383" w14:textId="77777777" w:rsidTr="00C44F66">
        <w:trPr>
          <w:trHeight w:val="300"/>
        </w:trPr>
        <w:tc>
          <w:tcPr>
            <w:tcW w:w="10773" w:type="dxa"/>
            <w:gridSpan w:val="6"/>
            <w:noWrap/>
            <w:vAlign w:val="center"/>
            <w:hideMark/>
          </w:tcPr>
          <w:p w14:paraId="1758E8B5"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LOT 900 : PLOMBERIE ET REVETEMENT</w:t>
            </w:r>
          </w:p>
        </w:tc>
      </w:tr>
      <w:tr w:rsidR="002E57A4" w:rsidRPr="008940A2" w14:paraId="2380B9E8" w14:textId="77777777" w:rsidTr="00C44F66">
        <w:trPr>
          <w:trHeight w:val="653"/>
        </w:trPr>
        <w:tc>
          <w:tcPr>
            <w:tcW w:w="851" w:type="dxa"/>
            <w:noWrap/>
            <w:vAlign w:val="center"/>
            <w:hideMark/>
          </w:tcPr>
          <w:p w14:paraId="70CD656C"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901</w:t>
            </w:r>
          </w:p>
        </w:tc>
        <w:tc>
          <w:tcPr>
            <w:tcW w:w="5386" w:type="dxa"/>
            <w:vAlign w:val="center"/>
            <w:hideMark/>
          </w:tcPr>
          <w:p w14:paraId="12B8E276"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Fosse septique 4x2x2m en agglos pleins de 15x20x40 cm bourrés de 03 compartiments y compris toutes sujétions</w:t>
            </w:r>
          </w:p>
        </w:tc>
        <w:tc>
          <w:tcPr>
            <w:tcW w:w="1276" w:type="dxa"/>
            <w:noWrap/>
            <w:vAlign w:val="center"/>
            <w:hideMark/>
          </w:tcPr>
          <w:p w14:paraId="59D4970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U</w:t>
            </w:r>
          </w:p>
        </w:tc>
        <w:tc>
          <w:tcPr>
            <w:tcW w:w="992" w:type="dxa"/>
            <w:noWrap/>
            <w:vAlign w:val="center"/>
            <w:hideMark/>
          </w:tcPr>
          <w:p w14:paraId="4BB25F9A"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w:t>
            </w:r>
          </w:p>
        </w:tc>
        <w:tc>
          <w:tcPr>
            <w:tcW w:w="851" w:type="dxa"/>
            <w:noWrap/>
            <w:vAlign w:val="center"/>
          </w:tcPr>
          <w:p w14:paraId="150A670C"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4B1FF181"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103D32C8" w14:textId="77777777" w:rsidTr="00C44F66">
        <w:trPr>
          <w:trHeight w:val="547"/>
        </w:trPr>
        <w:tc>
          <w:tcPr>
            <w:tcW w:w="851" w:type="dxa"/>
            <w:noWrap/>
            <w:vAlign w:val="center"/>
            <w:hideMark/>
          </w:tcPr>
          <w:p w14:paraId="1C68BD2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902</w:t>
            </w:r>
          </w:p>
        </w:tc>
        <w:tc>
          <w:tcPr>
            <w:tcW w:w="5386" w:type="dxa"/>
            <w:vAlign w:val="center"/>
            <w:hideMark/>
          </w:tcPr>
          <w:p w14:paraId="792DE3D3"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Puisard de diam 1,20m profondeurs 5m y compris toutes sujétions</w:t>
            </w:r>
          </w:p>
        </w:tc>
        <w:tc>
          <w:tcPr>
            <w:tcW w:w="1276" w:type="dxa"/>
            <w:noWrap/>
            <w:vAlign w:val="center"/>
            <w:hideMark/>
          </w:tcPr>
          <w:p w14:paraId="708A013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U</w:t>
            </w:r>
          </w:p>
        </w:tc>
        <w:tc>
          <w:tcPr>
            <w:tcW w:w="992" w:type="dxa"/>
            <w:noWrap/>
            <w:vAlign w:val="center"/>
            <w:hideMark/>
          </w:tcPr>
          <w:p w14:paraId="795EC7CB"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w:t>
            </w:r>
          </w:p>
        </w:tc>
        <w:tc>
          <w:tcPr>
            <w:tcW w:w="851" w:type="dxa"/>
            <w:noWrap/>
            <w:vAlign w:val="center"/>
          </w:tcPr>
          <w:p w14:paraId="4423A4F7"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267C7910"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503004F9" w14:textId="77777777" w:rsidTr="00C44F66">
        <w:trPr>
          <w:trHeight w:val="468"/>
        </w:trPr>
        <w:tc>
          <w:tcPr>
            <w:tcW w:w="851" w:type="dxa"/>
            <w:noWrap/>
            <w:vAlign w:val="center"/>
            <w:hideMark/>
          </w:tcPr>
          <w:p w14:paraId="16D1DF93"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903</w:t>
            </w:r>
          </w:p>
        </w:tc>
        <w:tc>
          <w:tcPr>
            <w:tcW w:w="5386" w:type="dxa"/>
            <w:vAlign w:val="center"/>
            <w:hideMark/>
          </w:tcPr>
          <w:p w14:paraId="0C7AD7BB"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 xml:space="preserve">F et P tuyauterie d’évacuation y compris toutes sujétions </w:t>
            </w:r>
          </w:p>
        </w:tc>
        <w:tc>
          <w:tcPr>
            <w:tcW w:w="1276" w:type="dxa"/>
            <w:noWrap/>
            <w:vAlign w:val="center"/>
            <w:hideMark/>
          </w:tcPr>
          <w:p w14:paraId="5FB2E5CB" w14:textId="77777777" w:rsidR="002E57A4" w:rsidRPr="008940A2" w:rsidRDefault="002E57A4" w:rsidP="002E57A4">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Ens</w:t>
            </w:r>
            <w:proofErr w:type="spellEnd"/>
          </w:p>
        </w:tc>
        <w:tc>
          <w:tcPr>
            <w:tcW w:w="992" w:type="dxa"/>
            <w:noWrap/>
            <w:vAlign w:val="center"/>
            <w:hideMark/>
          </w:tcPr>
          <w:p w14:paraId="6D2673C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w:t>
            </w:r>
          </w:p>
        </w:tc>
        <w:tc>
          <w:tcPr>
            <w:tcW w:w="851" w:type="dxa"/>
            <w:noWrap/>
            <w:vAlign w:val="center"/>
          </w:tcPr>
          <w:p w14:paraId="7735CEF2"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665118C4"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6E544F9D" w14:textId="77777777" w:rsidTr="00C44F66">
        <w:trPr>
          <w:trHeight w:val="519"/>
        </w:trPr>
        <w:tc>
          <w:tcPr>
            <w:tcW w:w="851" w:type="dxa"/>
            <w:noWrap/>
            <w:vAlign w:val="center"/>
            <w:hideMark/>
          </w:tcPr>
          <w:p w14:paraId="5D3BA24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904</w:t>
            </w:r>
          </w:p>
        </w:tc>
        <w:tc>
          <w:tcPr>
            <w:tcW w:w="5386" w:type="dxa"/>
            <w:vAlign w:val="center"/>
            <w:hideMark/>
          </w:tcPr>
          <w:p w14:paraId="53CCF46D"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tuyauterie d’alimentation y compris toutes sujétions</w:t>
            </w:r>
          </w:p>
        </w:tc>
        <w:tc>
          <w:tcPr>
            <w:tcW w:w="1276" w:type="dxa"/>
            <w:noWrap/>
            <w:vAlign w:val="center"/>
            <w:hideMark/>
          </w:tcPr>
          <w:p w14:paraId="78C9DEBF" w14:textId="77777777" w:rsidR="002E57A4" w:rsidRPr="008940A2" w:rsidRDefault="002E57A4" w:rsidP="002E57A4">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Ens</w:t>
            </w:r>
            <w:proofErr w:type="spellEnd"/>
          </w:p>
        </w:tc>
        <w:tc>
          <w:tcPr>
            <w:tcW w:w="992" w:type="dxa"/>
            <w:noWrap/>
            <w:vAlign w:val="center"/>
            <w:hideMark/>
          </w:tcPr>
          <w:p w14:paraId="73734DD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1</w:t>
            </w:r>
          </w:p>
        </w:tc>
        <w:tc>
          <w:tcPr>
            <w:tcW w:w="851" w:type="dxa"/>
            <w:noWrap/>
            <w:vAlign w:val="center"/>
          </w:tcPr>
          <w:p w14:paraId="297DB561"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56A40B5A"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41505EA0" w14:textId="77777777" w:rsidTr="00C44F66">
        <w:trPr>
          <w:trHeight w:val="300"/>
        </w:trPr>
        <w:tc>
          <w:tcPr>
            <w:tcW w:w="851" w:type="dxa"/>
            <w:noWrap/>
            <w:vAlign w:val="center"/>
            <w:hideMark/>
          </w:tcPr>
          <w:p w14:paraId="337F24A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905</w:t>
            </w:r>
          </w:p>
        </w:tc>
        <w:tc>
          <w:tcPr>
            <w:tcW w:w="5386" w:type="dxa"/>
            <w:vAlign w:val="center"/>
            <w:hideMark/>
          </w:tcPr>
          <w:p w14:paraId="2FAE2D27"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WC turc y compris toutes sujétions</w:t>
            </w:r>
          </w:p>
        </w:tc>
        <w:tc>
          <w:tcPr>
            <w:tcW w:w="1276" w:type="dxa"/>
            <w:noWrap/>
            <w:vAlign w:val="center"/>
            <w:hideMark/>
          </w:tcPr>
          <w:p w14:paraId="48070F21"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U</w:t>
            </w:r>
          </w:p>
        </w:tc>
        <w:tc>
          <w:tcPr>
            <w:tcW w:w="992" w:type="dxa"/>
            <w:noWrap/>
            <w:vAlign w:val="center"/>
            <w:hideMark/>
          </w:tcPr>
          <w:p w14:paraId="51DC364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4</w:t>
            </w:r>
          </w:p>
        </w:tc>
        <w:tc>
          <w:tcPr>
            <w:tcW w:w="851" w:type="dxa"/>
            <w:noWrap/>
            <w:vAlign w:val="center"/>
          </w:tcPr>
          <w:p w14:paraId="081B6B6F"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1EF53DCB"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64A188F5" w14:textId="77777777" w:rsidTr="00C44F66">
        <w:trPr>
          <w:trHeight w:val="809"/>
        </w:trPr>
        <w:tc>
          <w:tcPr>
            <w:tcW w:w="851" w:type="dxa"/>
            <w:noWrap/>
            <w:vAlign w:val="center"/>
            <w:hideMark/>
          </w:tcPr>
          <w:p w14:paraId="434AFDB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906</w:t>
            </w:r>
          </w:p>
        </w:tc>
        <w:tc>
          <w:tcPr>
            <w:tcW w:w="5386" w:type="dxa"/>
            <w:vAlign w:val="center"/>
            <w:hideMark/>
          </w:tcPr>
          <w:p w14:paraId="2EF403F0"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 xml:space="preserve">F et P type </w:t>
            </w:r>
            <w:r>
              <w:rPr>
                <w:rFonts w:ascii="Arial" w:hAnsi="Arial" w:cs="Arial"/>
                <w:color w:val="000000"/>
                <w:sz w:val="20"/>
                <w:szCs w:val="20"/>
              </w:rPr>
              <w:t xml:space="preserve">WC type </w:t>
            </w:r>
            <w:r w:rsidRPr="008940A2">
              <w:rPr>
                <w:rFonts w:ascii="Arial" w:hAnsi="Arial" w:cs="Arial"/>
                <w:color w:val="000000"/>
                <w:sz w:val="20"/>
                <w:szCs w:val="20"/>
              </w:rPr>
              <w:t>anglais pour personnes à motricité réduite y compris toutes sujétions de pose</w:t>
            </w:r>
          </w:p>
        </w:tc>
        <w:tc>
          <w:tcPr>
            <w:tcW w:w="1276" w:type="dxa"/>
            <w:noWrap/>
            <w:vAlign w:val="center"/>
            <w:hideMark/>
          </w:tcPr>
          <w:p w14:paraId="6247D957"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U</w:t>
            </w:r>
          </w:p>
        </w:tc>
        <w:tc>
          <w:tcPr>
            <w:tcW w:w="992" w:type="dxa"/>
            <w:noWrap/>
            <w:vAlign w:val="center"/>
            <w:hideMark/>
          </w:tcPr>
          <w:p w14:paraId="7969BF8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2</w:t>
            </w:r>
          </w:p>
        </w:tc>
        <w:tc>
          <w:tcPr>
            <w:tcW w:w="851" w:type="dxa"/>
            <w:noWrap/>
            <w:vAlign w:val="center"/>
          </w:tcPr>
          <w:p w14:paraId="68E6D2CC"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7A31D411"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292F1521" w14:textId="77777777" w:rsidTr="00C44F66">
        <w:trPr>
          <w:trHeight w:val="703"/>
        </w:trPr>
        <w:tc>
          <w:tcPr>
            <w:tcW w:w="851" w:type="dxa"/>
            <w:noWrap/>
            <w:vAlign w:val="center"/>
            <w:hideMark/>
          </w:tcPr>
          <w:p w14:paraId="241017B7"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907</w:t>
            </w:r>
          </w:p>
        </w:tc>
        <w:tc>
          <w:tcPr>
            <w:tcW w:w="5386" w:type="dxa"/>
            <w:vAlign w:val="center"/>
            <w:hideMark/>
          </w:tcPr>
          <w:p w14:paraId="186A92DC"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lavabo avec console y compris toutes sujétions de pose</w:t>
            </w:r>
          </w:p>
        </w:tc>
        <w:tc>
          <w:tcPr>
            <w:tcW w:w="1276" w:type="dxa"/>
            <w:noWrap/>
            <w:vAlign w:val="center"/>
            <w:hideMark/>
          </w:tcPr>
          <w:p w14:paraId="4B90D16C"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U</w:t>
            </w:r>
          </w:p>
        </w:tc>
        <w:tc>
          <w:tcPr>
            <w:tcW w:w="992" w:type="dxa"/>
            <w:noWrap/>
            <w:vAlign w:val="center"/>
            <w:hideMark/>
          </w:tcPr>
          <w:p w14:paraId="0DBEEB5D"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6</w:t>
            </w:r>
          </w:p>
        </w:tc>
        <w:tc>
          <w:tcPr>
            <w:tcW w:w="851" w:type="dxa"/>
            <w:noWrap/>
            <w:vAlign w:val="center"/>
          </w:tcPr>
          <w:p w14:paraId="7057FB11"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7A47A26C"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1F57A3C1" w14:textId="77777777" w:rsidTr="00C44F66">
        <w:trPr>
          <w:trHeight w:val="699"/>
        </w:trPr>
        <w:tc>
          <w:tcPr>
            <w:tcW w:w="851" w:type="dxa"/>
            <w:noWrap/>
            <w:vAlign w:val="center"/>
            <w:hideMark/>
          </w:tcPr>
          <w:p w14:paraId="0E4A4B43"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lastRenderedPageBreak/>
              <w:t>908</w:t>
            </w:r>
          </w:p>
        </w:tc>
        <w:tc>
          <w:tcPr>
            <w:tcW w:w="5386" w:type="dxa"/>
            <w:vAlign w:val="center"/>
            <w:hideMark/>
          </w:tcPr>
          <w:p w14:paraId="53360CA0"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F et P colonnes de douches y compris toutes sujétions de pose</w:t>
            </w:r>
          </w:p>
        </w:tc>
        <w:tc>
          <w:tcPr>
            <w:tcW w:w="1276" w:type="dxa"/>
            <w:noWrap/>
            <w:vAlign w:val="center"/>
            <w:hideMark/>
          </w:tcPr>
          <w:p w14:paraId="5B8F344F"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U</w:t>
            </w:r>
          </w:p>
        </w:tc>
        <w:tc>
          <w:tcPr>
            <w:tcW w:w="992" w:type="dxa"/>
            <w:noWrap/>
            <w:vAlign w:val="center"/>
            <w:hideMark/>
          </w:tcPr>
          <w:p w14:paraId="1FD6A0E7"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6</w:t>
            </w:r>
          </w:p>
        </w:tc>
        <w:tc>
          <w:tcPr>
            <w:tcW w:w="851" w:type="dxa"/>
            <w:noWrap/>
            <w:vAlign w:val="center"/>
          </w:tcPr>
          <w:p w14:paraId="07E78E78"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59514F2F"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0F175E4E" w14:textId="77777777" w:rsidTr="00C44F66">
        <w:trPr>
          <w:trHeight w:val="836"/>
        </w:trPr>
        <w:tc>
          <w:tcPr>
            <w:tcW w:w="851" w:type="dxa"/>
            <w:noWrap/>
            <w:vAlign w:val="center"/>
            <w:hideMark/>
          </w:tcPr>
          <w:p w14:paraId="0031E940"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909</w:t>
            </w:r>
          </w:p>
        </w:tc>
        <w:tc>
          <w:tcPr>
            <w:tcW w:w="5386" w:type="dxa"/>
            <w:vAlign w:val="center"/>
            <w:hideMark/>
          </w:tcPr>
          <w:p w14:paraId="15CDF054"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color w:val="000000"/>
                <w:sz w:val="20"/>
                <w:szCs w:val="20"/>
              </w:rPr>
              <w:t>Revêtement plinthe et sol toilette en grés cérame de 30x30cm antidérapant y compris toutes sujétions de pose</w:t>
            </w:r>
          </w:p>
        </w:tc>
        <w:tc>
          <w:tcPr>
            <w:tcW w:w="1276" w:type="dxa"/>
            <w:noWrap/>
            <w:vAlign w:val="center"/>
            <w:hideMark/>
          </w:tcPr>
          <w:p w14:paraId="1889833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M2</w:t>
            </w:r>
          </w:p>
        </w:tc>
        <w:tc>
          <w:tcPr>
            <w:tcW w:w="992" w:type="dxa"/>
            <w:noWrap/>
            <w:vAlign w:val="center"/>
            <w:hideMark/>
          </w:tcPr>
          <w:p w14:paraId="6E7B7567"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30</w:t>
            </w:r>
          </w:p>
        </w:tc>
        <w:tc>
          <w:tcPr>
            <w:tcW w:w="851" w:type="dxa"/>
            <w:noWrap/>
            <w:vAlign w:val="center"/>
          </w:tcPr>
          <w:p w14:paraId="1153EB0F"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5B6D670E"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2FA5659D" w14:textId="77777777" w:rsidTr="00C44F66">
        <w:trPr>
          <w:trHeight w:val="696"/>
        </w:trPr>
        <w:tc>
          <w:tcPr>
            <w:tcW w:w="851" w:type="dxa"/>
            <w:noWrap/>
            <w:vAlign w:val="center"/>
          </w:tcPr>
          <w:p w14:paraId="0E897E20" w14:textId="77777777" w:rsidR="002E57A4" w:rsidRPr="008940A2" w:rsidRDefault="002E57A4" w:rsidP="002E57A4">
            <w:pPr>
              <w:spacing w:after="0" w:line="240" w:lineRule="auto"/>
              <w:jc w:val="center"/>
              <w:rPr>
                <w:rFonts w:ascii="Arial" w:hAnsi="Arial" w:cs="Arial"/>
                <w:color w:val="000000"/>
                <w:sz w:val="20"/>
                <w:szCs w:val="20"/>
              </w:rPr>
            </w:pPr>
            <w:r>
              <w:rPr>
                <w:rFonts w:ascii="Arial" w:hAnsi="Arial" w:cs="Arial"/>
                <w:color w:val="000000"/>
                <w:sz w:val="20"/>
                <w:szCs w:val="20"/>
              </w:rPr>
              <w:t>910</w:t>
            </w:r>
          </w:p>
        </w:tc>
        <w:tc>
          <w:tcPr>
            <w:tcW w:w="5386" w:type="dxa"/>
            <w:vAlign w:val="center"/>
          </w:tcPr>
          <w:p w14:paraId="4BB85669" w14:textId="77777777" w:rsidR="002E57A4" w:rsidRPr="008940A2" w:rsidRDefault="002E57A4" w:rsidP="002E57A4">
            <w:pPr>
              <w:spacing w:after="0" w:line="240" w:lineRule="auto"/>
              <w:rPr>
                <w:rFonts w:ascii="Arial" w:hAnsi="Arial" w:cs="Arial"/>
                <w:color w:val="000000"/>
                <w:sz w:val="20"/>
                <w:szCs w:val="20"/>
              </w:rPr>
            </w:pPr>
            <w:r>
              <w:rPr>
                <w:rFonts w:ascii="Arial" w:hAnsi="Arial" w:cs="Arial"/>
                <w:color w:val="000000"/>
                <w:sz w:val="20"/>
                <w:szCs w:val="20"/>
              </w:rPr>
              <w:t xml:space="preserve">F et P Porte papier hygiénique </w:t>
            </w:r>
          </w:p>
        </w:tc>
        <w:tc>
          <w:tcPr>
            <w:tcW w:w="1276" w:type="dxa"/>
            <w:noWrap/>
            <w:vAlign w:val="center"/>
          </w:tcPr>
          <w:p w14:paraId="79D7CA3D" w14:textId="77777777" w:rsidR="002E57A4" w:rsidRPr="008940A2" w:rsidRDefault="002E57A4" w:rsidP="002E57A4">
            <w:pPr>
              <w:spacing w:after="0" w:line="240" w:lineRule="auto"/>
              <w:jc w:val="center"/>
              <w:rPr>
                <w:rFonts w:ascii="Arial" w:hAnsi="Arial" w:cs="Arial"/>
                <w:color w:val="000000"/>
                <w:sz w:val="20"/>
                <w:szCs w:val="20"/>
              </w:rPr>
            </w:pPr>
            <w:r>
              <w:rPr>
                <w:rFonts w:ascii="Arial" w:hAnsi="Arial" w:cs="Arial"/>
                <w:color w:val="000000"/>
                <w:sz w:val="20"/>
                <w:szCs w:val="20"/>
              </w:rPr>
              <w:t>U</w:t>
            </w:r>
          </w:p>
        </w:tc>
        <w:tc>
          <w:tcPr>
            <w:tcW w:w="992" w:type="dxa"/>
            <w:noWrap/>
            <w:vAlign w:val="center"/>
          </w:tcPr>
          <w:p w14:paraId="66768D07" w14:textId="77777777" w:rsidR="002E57A4" w:rsidRPr="008940A2" w:rsidRDefault="002E57A4" w:rsidP="002E57A4">
            <w:pPr>
              <w:spacing w:after="0" w:line="240" w:lineRule="auto"/>
              <w:jc w:val="center"/>
              <w:rPr>
                <w:rFonts w:ascii="Arial" w:hAnsi="Arial" w:cs="Arial"/>
                <w:color w:val="000000"/>
                <w:sz w:val="20"/>
                <w:szCs w:val="20"/>
              </w:rPr>
            </w:pPr>
            <w:r>
              <w:rPr>
                <w:rFonts w:ascii="Arial" w:hAnsi="Arial" w:cs="Arial"/>
                <w:color w:val="000000"/>
                <w:sz w:val="20"/>
                <w:szCs w:val="20"/>
              </w:rPr>
              <w:t>6</w:t>
            </w:r>
          </w:p>
        </w:tc>
        <w:tc>
          <w:tcPr>
            <w:tcW w:w="851" w:type="dxa"/>
            <w:noWrap/>
            <w:vAlign w:val="center"/>
          </w:tcPr>
          <w:p w14:paraId="6D0D43F2"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30F4852A" w14:textId="77777777" w:rsidR="002E57A4" w:rsidRPr="008940A2" w:rsidRDefault="002E57A4" w:rsidP="002E57A4">
            <w:pPr>
              <w:spacing w:after="0" w:line="240" w:lineRule="auto"/>
              <w:jc w:val="center"/>
              <w:rPr>
                <w:rFonts w:ascii="Arial" w:hAnsi="Arial" w:cs="Arial"/>
                <w:color w:val="000000"/>
                <w:sz w:val="20"/>
                <w:szCs w:val="20"/>
              </w:rPr>
            </w:pPr>
          </w:p>
        </w:tc>
      </w:tr>
      <w:tr w:rsidR="002E57A4" w:rsidRPr="008940A2" w14:paraId="35B2258E" w14:textId="77777777" w:rsidTr="00C44F66">
        <w:trPr>
          <w:trHeight w:val="300"/>
        </w:trPr>
        <w:tc>
          <w:tcPr>
            <w:tcW w:w="9356" w:type="dxa"/>
            <w:gridSpan w:val="5"/>
            <w:vAlign w:val="center"/>
            <w:hideMark/>
          </w:tcPr>
          <w:p w14:paraId="77380B3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Sous-total lot 900</w:t>
            </w:r>
          </w:p>
        </w:tc>
        <w:tc>
          <w:tcPr>
            <w:tcW w:w="1417" w:type="dxa"/>
            <w:noWrap/>
            <w:vAlign w:val="center"/>
            <w:hideMark/>
          </w:tcPr>
          <w:p w14:paraId="3C12BB8F"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47640EE9" w14:textId="77777777" w:rsidTr="002E57A4">
        <w:trPr>
          <w:trHeight w:val="58"/>
        </w:trPr>
        <w:tc>
          <w:tcPr>
            <w:tcW w:w="851" w:type="dxa"/>
            <w:noWrap/>
            <w:vAlign w:val="center"/>
            <w:hideMark/>
          </w:tcPr>
          <w:p w14:paraId="0E5792CE"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color w:val="000000"/>
                <w:sz w:val="20"/>
                <w:szCs w:val="20"/>
              </w:rPr>
              <w:t> </w:t>
            </w:r>
          </w:p>
        </w:tc>
        <w:tc>
          <w:tcPr>
            <w:tcW w:w="9922" w:type="dxa"/>
            <w:gridSpan w:val="5"/>
            <w:noWrap/>
            <w:vAlign w:val="center"/>
            <w:hideMark/>
          </w:tcPr>
          <w:p w14:paraId="50A7909F"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LOT 1000 : VRD</w:t>
            </w:r>
          </w:p>
        </w:tc>
      </w:tr>
      <w:tr w:rsidR="002E57A4" w:rsidRPr="008940A2" w14:paraId="45D7DA7A" w14:textId="77777777" w:rsidTr="00C44F66">
        <w:trPr>
          <w:trHeight w:val="928"/>
        </w:trPr>
        <w:tc>
          <w:tcPr>
            <w:tcW w:w="851" w:type="dxa"/>
            <w:shd w:val="clear" w:color="000000" w:fill="FFFFFF"/>
            <w:noWrap/>
            <w:vAlign w:val="center"/>
            <w:hideMark/>
          </w:tcPr>
          <w:p w14:paraId="649CD0BE"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1001</w:t>
            </w:r>
          </w:p>
        </w:tc>
        <w:tc>
          <w:tcPr>
            <w:tcW w:w="5386" w:type="dxa"/>
            <w:shd w:val="clear" w:color="000000" w:fill="FFFFFF"/>
            <w:vAlign w:val="center"/>
            <w:hideMark/>
          </w:tcPr>
          <w:p w14:paraId="6F00E987"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sz w:val="20"/>
                <w:szCs w:val="20"/>
              </w:rPr>
              <w:t>Caniveau de 40x30cm en agglos de 10x20x40cm bourrés avec chainage de 10cm au-dessus y compris toutes sujétions de dallage du fond et lissage des parois</w:t>
            </w:r>
          </w:p>
        </w:tc>
        <w:tc>
          <w:tcPr>
            <w:tcW w:w="1276" w:type="dxa"/>
            <w:shd w:val="clear" w:color="000000" w:fill="FFFFFF"/>
            <w:noWrap/>
            <w:vAlign w:val="center"/>
            <w:hideMark/>
          </w:tcPr>
          <w:p w14:paraId="110BDE73"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ml</w:t>
            </w:r>
          </w:p>
        </w:tc>
        <w:tc>
          <w:tcPr>
            <w:tcW w:w="992" w:type="dxa"/>
            <w:shd w:val="clear" w:color="000000" w:fill="FFFFFF"/>
            <w:noWrap/>
            <w:vAlign w:val="center"/>
            <w:hideMark/>
          </w:tcPr>
          <w:p w14:paraId="0F61A5BE"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45</w:t>
            </w:r>
          </w:p>
        </w:tc>
        <w:tc>
          <w:tcPr>
            <w:tcW w:w="851" w:type="dxa"/>
            <w:shd w:val="clear" w:color="000000" w:fill="FFFFFF"/>
            <w:noWrap/>
            <w:vAlign w:val="center"/>
          </w:tcPr>
          <w:p w14:paraId="302013D6"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59A5B9DB"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155B030E" w14:textId="77777777" w:rsidTr="00C44F66">
        <w:trPr>
          <w:trHeight w:val="564"/>
        </w:trPr>
        <w:tc>
          <w:tcPr>
            <w:tcW w:w="851" w:type="dxa"/>
            <w:shd w:val="clear" w:color="000000" w:fill="FFFFFF"/>
            <w:noWrap/>
            <w:vAlign w:val="center"/>
            <w:hideMark/>
          </w:tcPr>
          <w:p w14:paraId="04E564F2"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1002</w:t>
            </w:r>
          </w:p>
        </w:tc>
        <w:tc>
          <w:tcPr>
            <w:tcW w:w="5386" w:type="dxa"/>
            <w:shd w:val="clear" w:color="000000" w:fill="FFFFFF"/>
            <w:vAlign w:val="center"/>
            <w:hideMark/>
          </w:tcPr>
          <w:p w14:paraId="6F5E5D98"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sz w:val="20"/>
                <w:szCs w:val="20"/>
              </w:rPr>
              <w:t>Rampe d’accès en béton légèrement dosé à 300kg/m3 pour handicapés</w:t>
            </w:r>
          </w:p>
        </w:tc>
        <w:tc>
          <w:tcPr>
            <w:tcW w:w="1276" w:type="dxa"/>
            <w:shd w:val="clear" w:color="000000" w:fill="FFFFFF"/>
            <w:noWrap/>
            <w:vAlign w:val="center"/>
            <w:hideMark/>
          </w:tcPr>
          <w:p w14:paraId="12398D9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U</w:t>
            </w:r>
          </w:p>
        </w:tc>
        <w:tc>
          <w:tcPr>
            <w:tcW w:w="992" w:type="dxa"/>
            <w:shd w:val="clear" w:color="000000" w:fill="FFFFFF"/>
            <w:noWrap/>
            <w:vAlign w:val="center"/>
            <w:hideMark/>
          </w:tcPr>
          <w:p w14:paraId="44F915E5"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2</w:t>
            </w:r>
          </w:p>
        </w:tc>
        <w:tc>
          <w:tcPr>
            <w:tcW w:w="851" w:type="dxa"/>
            <w:shd w:val="clear" w:color="000000" w:fill="FFFFFF"/>
            <w:noWrap/>
            <w:vAlign w:val="center"/>
          </w:tcPr>
          <w:p w14:paraId="22C9D5B3"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3417EFE5"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7C75718F" w14:textId="77777777" w:rsidTr="00C44F66">
        <w:trPr>
          <w:trHeight w:val="411"/>
        </w:trPr>
        <w:tc>
          <w:tcPr>
            <w:tcW w:w="851" w:type="dxa"/>
            <w:shd w:val="clear" w:color="000000" w:fill="FFFFFF"/>
            <w:noWrap/>
            <w:vAlign w:val="center"/>
            <w:hideMark/>
          </w:tcPr>
          <w:p w14:paraId="5F90E1E9"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1003</w:t>
            </w:r>
          </w:p>
        </w:tc>
        <w:tc>
          <w:tcPr>
            <w:tcW w:w="5386" w:type="dxa"/>
            <w:shd w:val="clear" w:color="000000" w:fill="FFFFFF"/>
            <w:vAlign w:val="center"/>
            <w:hideMark/>
          </w:tcPr>
          <w:p w14:paraId="54379FD4" w14:textId="77777777" w:rsidR="002E57A4" w:rsidRPr="008940A2" w:rsidRDefault="002E57A4" w:rsidP="002E57A4">
            <w:pPr>
              <w:spacing w:after="0" w:line="240" w:lineRule="auto"/>
              <w:rPr>
                <w:rFonts w:ascii="Arial" w:hAnsi="Arial" w:cs="Arial"/>
                <w:color w:val="000000"/>
                <w:sz w:val="20"/>
                <w:szCs w:val="20"/>
              </w:rPr>
            </w:pPr>
            <w:r w:rsidRPr="008940A2">
              <w:rPr>
                <w:rFonts w:ascii="Arial" w:hAnsi="Arial" w:cs="Arial"/>
                <w:sz w:val="20"/>
                <w:szCs w:val="20"/>
              </w:rPr>
              <w:t>Perron d’accès en béton légèrement dosé à 300kg/m3</w:t>
            </w:r>
          </w:p>
        </w:tc>
        <w:tc>
          <w:tcPr>
            <w:tcW w:w="1276" w:type="dxa"/>
            <w:shd w:val="clear" w:color="000000" w:fill="FFFFFF"/>
            <w:noWrap/>
            <w:vAlign w:val="center"/>
            <w:hideMark/>
          </w:tcPr>
          <w:p w14:paraId="74FB6F57"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U</w:t>
            </w:r>
          </w:p>
        </w:tc>
        <w:tc>
          <w:tcPr>
            <w:tcW w:w="992" w:type="dxa"/>
            <w:shd w:val="clear" w:color="000000" w:fill="FFFFFF"/>
            <w:noWrap/>
            <w:vAlign w:val="center"/>
            <w:hideMark/>
          </w:tcPr>
          <w:p w14:paraId="6CEB48F3"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2</w:t>
            </w:r>
          </w:p>
        </w:tc>
        <w:tc>
          <w:tcPr>
            <w:tcW w:w="851" w:type="dxa"/>
            <w:shd w:val="clear" w:color="000000" w:fill="FFFFFF"/>
            <w:noWrap/>
            <w:vAlign w:val="center"/>
          </w:tcPr>
          <w:p w14:paraId="195A854C"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40B86131"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1A863783" w14:textId="77777777" w:rsidTr="00C44F66">
        <w:trPr>
          <w:trHeight w:val="564"/>
        </w:trPr>
        <w:tc>
          <w:tcPr>
            <w:tcW w:w="851" w:type="dxa"/>
            <w:shd w:val="clear" w:color="000000" w:fill="FFFFFF"/>
            <w:noWrap/>
            <w:vAlign w:val="center"/>
            <w:hideMark/>
          </w:tcPr>
          <w:p w14:paraId="40927635"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1004</w:t>
            </w:r>
          </w:p>
        </w:tc>
        <w:tc>
          <w:tcPr>
            <w:tcW w:w="5386" w:type="dxa"/>
            <w:shd w:val="clear" w:color="000000" w:fill="FFFFFF"/>
            <w:vAlign w:val="center"/>
            <w:hideMark/>
          </w:tcPr>
          <w:p w14:paraId="4DCDA173" w14:textId="77777777" w:rsidR="002E57A4" w:rsidRPr="008940A2" w:rsidRDefault="002E57A4" w:rsidP="002E57A4">
            <w:pPr>
              <w:spacing w:after="0" w:line="240" w:lineRule="auto"/>
              <w:rPr>
                <w:rFonts w:ascii="Arial" w:hAnsi="Arial" w:cs="Arial"/>
                <w:color w:val="000000"/>
                <w:sz w:val="20"/>
                <w:szCs w:val="20"/>
              </w:rPr>
            </w:pPr>
            <w:r>
              <w:rPr>
                <w:rFonts w:ascii="Arial" w:hAnsi="Arial" w:cs="Arial"/>
                <w:sz w:val="20"/>
                <w:szCs w:val="20"/>
              </w:rPr>
              <w:t>F et P m</w:t>
            </w:r>
            <w:r w:rsidRPr="008940A2">
              <w:rPr>
                <w:rFonts w:ascii="Arial" w:hAnsi="Arial" w:cs="Arial"/>
                <w:sz w:val="20"/>
                <w:szCs w:val="20"/>
              </w:rPr>
              <w:t>ini réservoir d’eau de 1,25x1,25x1m y compris toutes sujétions</w:t>
            </w:r>
          </w:p>
        </w:tc>
        <w:tc>
          <w:tcPr>
            <w:tcW w:w="1276" w:type="dxa"/>
            <w:shd w:val="clear" w:color="000000" w:fill="FFFFFF"/>
            <w:noWrap/>
            <w:vAlign w:val="center"/>
            <w:hideMark/>
          </w:tcPr>
          <w:p w14:paraId="64B79C94"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U</w:t>
            </w:r>
          </w:p>
        </w:tc>
        <w:tc>
          <w:tcPr>
            <w:tcW w:w="992" w:type="dxa"/>
            <w:shd w:val="clear" w:color="000000" w:fill="FFFFFF"/>
            <w:noWrap/>
            <w:vAlign w:val="center"/>
            <w:hideMark/>
          </w:tcPr>
          <w:p w14:paraId="72FED7DE"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1</w:t>
            </w:r>
          </w:p>
        </w:tc>
        <w:tc>
          <w:tcPr>
            <w:tcW w:w="851" w:type="dxa"/>
            <w:shd w:val="clear" w:color="000000" w:fill="FFFFFF"/>
            <w:noWrap/>
            <w:vAlign w:val="center"/>
          </w:tcPr>
          <w:p w14:paraId="35AC5463" w14:textId="77777777" w:rsidR="002E57A4" w:rsidRPr="008940A2" w:rsidRDefault="002E57A4" w:rsidP="002E57A4">
            <w:pPr>
              <w:spacing w:after="0" w:line="240" w:lineRule="auto"/>
              <w:jc w:val="center"/>
              <w:rPr>
                <w:rFonts w:ascii="Arial" w:hAnsi="Arial" w:cs="Arial"/>
                <w:color w:val="000000"/>
                <w:sz w:val="20"/>
                <w:szCs w:val="20"/>
              </w:rPr>
            </w:pPr>
          </w:p>
        </w:tc>
        <w:tc>
          <w:tcPr>
            <w:tcW w:w="1417" w:type="dxa"/>
            <w:noWrap/>
            <w:vAlign w:val="center"/>
          </w:tcPr>
          <w:p w14:paraId="2F2E33CE" w14:textId="77777777" w:rsidR="002E57A4" w:rsidRPr="008940A2" w:rsidRDefault="002E57A4" w:rsidP="002E57A4">
            <w:pPr>
              <w:spacing w:after="0" w:line="240" w:lineRule="auto"/>
              <w:rPr>
                <w:rFonts w:ascii="Arial" w:hAnsi="Arial" w:cs="Arial"/>
                <w:color w:val="000000"/>
                <w:sz w:val="20"/>
                <w:szCs w:val="20"/>
              </w:rPr>
            </w:pPr>
          </w:p>
        </w:tc>
      </w:tr>
      <w:tr w:rsidR="002E57A4" w:rsidRPr="008940A2" w14:paraId="6CA47BE0" w14:textId="77777777" w:rsidTr="00C44F66">
        <w:trPr>
          <w:trHeight w:val="300"/>
        </w:trPr>
        <w:tc>
          <w:tcPr>
            <w:tcW w:w="9356" w:type="dxa"/>
            <w:gridSpan w:val="5"/>
            <w:shd w:val="clear" w:color="000000" w:fill="FFFFFF"/>
            <w:noWrap/>
            <w:vAlign w:val="center"/>
            <w:hideMark/>
          </w:tcPr>
          <w:p w14:paraId="2A0C4F9E"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sous total 1000</w:t>
            </w:r>
          </w:p>
        </w:tc>
        <w:tc>
          <w:tcPr>
            <w:tcW w:w="1417" w:type="dxa"/>
            <w:noWrap/>
            <w:vAlign w:val="center"/>
          </w:tcPr>
          <w:p w14:paraId="35572EA0"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66FCDCA1" w14:textId="77777777" w:rsidTr="00C44F66">
        <w:trPr>
          <w:trHeight w:val="300"/>
        </w:trPr>
        <w:tc>
          <w:tcPr>
            <w:tcW w:w="851" w:type="dxa"/>
            <w:shd w:val="clear" w:color="000000" w:fill="FFFFFF"/>
            <w:vAlign w:val="center"/>
            <w:hideMark/>
          </w:tcPr>
          <w:p w14:paraId="7D3132B6" w14:textId="77777777" w:rsidR="002E57A4" w:rsidRPr="008940A2" w:rsidRDefault="002E57A4" w:rsidP="002E57A4">
            <w:pPr>
              <w:spacing w:after="0" w:line="240" w:lineRule="auto"/>
              <w:jc w:val="center"/>
              <w:rPr>
                <w:rFonts w:ascii="Arial" w:hAnsi="Arial" w:cs="Arial"/>
                <w:color w:val="000000"/>
                <w:sz w:val="20"/>
                <w:szCs w:val="20"/>
              </w:rPr>
            </w:pPr>
            <w:r w:rsidRPr="008940A2">
              <w:rPr>
                <w:rFonts w:ascii="Arial" w:hAnsi="Arial" w:cs="Arial"/>
                <w:sz w:val="20"/>
                <w:szCs w:val="20"/>
              </w:rPr>
              <w:t> </w:t>
            </w:r>
          </w:p>
        </w:tc>
        <w:tc>
          <w:tcPr>
            <w:tcW w:w="8505" w:type="dxa"/>
            <w:gridSpan w:val="4"/>
            <w:vAlign w:val="center"/>
            <w:hideMark/>
          </w:tcPr>
          <w:p w14:paraId="63737783"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 xml:space="preserve">TOTAL HORS TAXES BLOC LATRINE A SIX CABINES </w:t>
            </w:r>
          </w:p>
        </w:tc>
        <w:tc>
          <w:tcPr>
            <w:tcW w:w="1417" w:type="dxa"/>
            <w:noWrap/>
            <w:vAlign w:val="center"/>
          </w:tcPr>
          <w:p w14:paraId="5FBCBF1E"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5023F1FD" w14:textId="77777777" w:rsidTr="00C44F66">
        <w:trPr>
          <w:trHeight w:val="300"/>
        </w:trPr>
        <w:tc>
          <w:tcPr>
            <w:tcW w:w="851" w:type="dxa"/>
            <w:noWrap/>
            <w:vAlign w:val="center"/>
            <w:hideMark/>
          </w:tcPr>
          <w:p w14:paraId="0DA8FA90"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A</w:t>
            </w:r>
          </w:p>
        </w:tc>
        <w:tc>
          <w:tcPr>
            <w:tcW w:w="8505" w:type="dxa"/>
            <w:gridSpan w:val="4"/>
            <w:vAlign w:val="center"/>
            <w:hideMark/>
          </w:tcPr>
          <w:p w14:paraId="26A11345"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 xml:space="preserve">Montant Total Hors Taxes </w:t>
            </w:r>
          </w:p>
        </w:tc>
        <w:tc>
          <w:tcPr>
            <w:tcW w:w="1417" w:type="dxa"/>
            <w:vAlign w:val="center"/>
          </w:tcPr>
          <w:p w14:paraId="0C6D174F"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60675F88" w14:textId="77777777" w:rsidTr="00C44F66">
        <w:trPr>
          <w:trHeight w:val="300"/>
        </w:trPr>
        <w:tc>
          <w:tcPr>
            <w:tcW w:w="851" w:type="dxa"/>
            <w:noWrap/>
            <w:vAlign w:val="center"/>
            <w:hideMark/>
          </w:tcPr>
          <w:p w14:paraId="0E074AE8"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B</w:t>
            </w:r>
          </w:p>
        </w:tc>
        <w:tc>
          <w:tcPr>
            <w:tcW w:w="8505" w:type="dxa"/>
            <w:gridSpan w:val="4"/>
            <w:vAlign w:val="center"/>
            <w:hideMark/>
          </w:tcPr>
          <w:p w14:paraId="48D17182" w14:textId="22C90528" w:rsidR="002E57A4" w:rsidRPr="008940A2" w:rsidRDefault="002E57A4" w:rsidP="002E57A4">
            <w:pPr>
              <w:spacing w:after="0" w:line="240" w:lineRule="auto"/>
              <w:jc w:val="center"/>
              <w:rPr>
                <w:rFonts w:ascii="Arial" w:hAnsi="Arial" w:cs="Arial"/>
                <w:b/>
                <w:bCs/>
                <w:color w:val="000000"/>
                <w:sz w:val="20"/>
                <w:szCs w:val="20"/>
              </w:rPr>
            </w:pPr>
            <w:r>
              <w:rPr>
                <w:rFonts w:ascii="Arial" w:hAnsi="Arial" w:cs="Arial"/>
                <w:b/>
                <w:bCs/>
                <w:color w:val="000000"/>
                <w:sz w:val="20"/>
                <w:szCs w:val="20"/>
              </w:rPr>
              <w:t>AIR (2,2% ou 5,5%) de A</w:t>
            </w:r>
          </w:p>
        </w:tc>
        <w:tc>
          <w:tcPr>
            <w:tcW w:w="1417" w:type="dxa"/>
            <w:vAlign w:val="center"/>
          </w:tcPr>
          <w:p w14:paraId="25FC7027"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37A83A7F" w14:textId="77777777" w:rsidTr="00C44F66">
        <w:trPr>
          <w:trHeight w:val="300"/>
        </w:trPr>
        <w:tc>
          <w:tcPr>
            <w:tcW w:w="851" w:type="dxa"/>
            <w:noWrap/>
            <w:vAlign w:val="center"/>
          </w:tcPr>
          <w:p w14:paraId="7FA26854" w14:textId="77777777" w:rsidR="002E57A4" w:rsidRPr="008940A2" w:rsidRDefault="002E57A4" w:rsidP="002E57A4">
            <w:pPr>
              <w:spacing w:after="0" w:line="240" w:lineRule="auto"/>
              <w:jc w:val="center"/>
              <w:rPr>
                <w:rFonts w:ascii="Arial" w:hAnsi="Arial" w:cs="Arial"/>
                <w:b/>
                <w:bCs/>
                <w:color w:val="000000"/>
                <w:sz w:val="20"/>
                <w:szCs w:val="20"/>
              </w:rPr>
            </w:pPr>
          </w:p>
        </w:tc>
        <w:tc>
          <w:tcPr>
            <w:tcW w:w="8505" w:type="dxa"/>
            <w:gridSpan w:val="4"/>
            <w:vAlign w:val="center"/>
          </w:tcPr>
          <w:p w14:paraId="14895C79" w14:textId="6BFC11F9"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TVA 19,25% de A</w:t>
            </w:r>
          </w:p>
        </w:tc>
        <w:tc>
          <w:tcPr>
            <w:tcW w:w="1417" w:type="dxa"/>
            <w:vAlign w:val="center"/>
          </w:tcPr>
          <w:p w14:paraId="74AD4E78" w14:textId="77777777" w:rsidR="002E57A4" w:rsidRPr="008940A2" w:rsidRDefault="002E57A4" w:rsidP="002E57A4">
            <w:pPr>
              <w:spacing w:after="0" w:line="240" w:lineRule="auto"/>
              <w:rPr>
                <w:rFonts w:ascii="Arial" w:hAnsi="Arial" w:cs="Arial"/>
                <w:b/>
                <w:bCs/>
                <w:color w:val="000000"/>
                <w:sz w:val="20"/>
                <w:szCs w:val="20"/>
              </w:rPr>
            </w:pPr>
          </w:p>
        </w:tc>
      </w:tr>
      <w:tr w:rsidR="002E57A4" w:rsidRPr="008940A2" w14:paraId="03AE5D28" w14:textId="77777777" w:rsidTr="00C44F66">
        <w:trPr>
          <w:trHeight w:val="300"/>
        </w:trPr>
        <w:tc>
          <w:tcPr>
            <w:tcW w:w="851" w:type="dxa"/>
            <w:noWrap/>
            <w:vAlign w:val="center"/>
            <w:hideMark/>
          </w:tcPr>
          <w:p w14:paraId="78C8DCAA"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C</w:t>
            </w:r>
          </w:p>
        </w:tc>
        <w:tc>
          <w:tcPr>
            <w:tcW w:w="8505" w:type="dxa"/>
            <w:gridSpan w:val="4"/>
            <w:noWrap/>
            <w:vAlign w:val="center"/>
            <w:hideMark/>
          </w:tcPr>
          <w:p w14:paraId="4CC6540D" w14:textId="77777777" w:rsidR="002E57A4" w:rsidRPr="008940A2" w:rsidRDefault="002E57A4" w:rsidP="002E57A4">
            <w:pPr>
              <w:spacing w:after="0" w:line="240" w:lineRule="auto"/>
              <w:jc w:val="center"/>
              <w:rPr>
                <w:rFonts w:ascii="Arial" w:hAnsi="Arial" w:cs="Arial"/>
                <w:b/>
                <w:bCs/>
                <w:color w:val="000000"/>
                <w:sz w:val="20"/>
                <w:szCs w:val="20"/>
              </w:rPr>
            </w:pPr>
            <w:r w:rsidRPr="008940A2">
              <w:rPr>
                <w:rFonts w:ascii="Arial" w:hAnsi="Arial" w:cs="Arial"/>
                <w:b/>
                <w:bCs/>
                <w:color w:val="000000"/>
                <w:sz w:val="20"/>
                <w:szCs w:val="20"/>
              </w:rPr>
              <w:t>Montant TTC (A+B)</w:t>
            </w:r>
          </w:p>
        </w:tc>
        <w:tc>
          <w:tcPr>
            <w:tcW w:w="1417" w:type="dxa"/>
            <w:noWrap/>
            <w:vAlign w:val="center"/>
          </w:tcPr>
          <w:p w14:paraId="6F935EF2" w14:textId="77777777" w:rsidR="002E57A4" w:rsidRPr="008940A2" w:rsidRDefault="002E57A4" w:rsidP="002E57A4">
            <w:pPr>
              <w:spacing w:after="0" w:line="240" w:lineRule="auto"/>
              <w:rPr>
                <w:rFonts w:ascii="Arial" w:hAnsi="Arial" w:cs="Arial"/>
                <w:b/>
                <w:bCs/>
                <w:color w:val="000000"/>
                <w:sz w:val="20"/>
                <w:szCs w:val="20"/>
              </w:rPr>
            </w:pPr>
          </w:p>
        </w:tc>
      </w:tr>
    </w:tbl>
    <w:p w14:paraId="6D46957B" w14:textId="77777777" w:rsidR="00205801" w:rsidRDefault="00205801" w:rsidP="00205801">
      <w:pPr>
        <w:pStyle w:val="Corpsdetexte3"/>
        <w:spacing w:before="120"/>
        <w:rPr>
          <w:rFonts w:ascii="Arial Narrow" w:eastAsia="Arial Unicode MS" w:hAnsi="Arial Narrow"/>
          <w:i w:val="0"/>
          <w:sz w:val="24"/>
        </w:rPr>
      </w:pPr>
    </w:p>
    <w:p w14:paraId="40456C84" w14:textId="77777777" w:rsidR="005444E0" w:rsidRPr="005444E0" w:rsidRDefault="00205801" w:rsidP="00BE1137">
      <w:pPr>
        <w:jc w:val="center"/>
        <w:rPr>
          <w:rFonts w:ascii="Arial Narrow" w:eastAsia="Arial Unicode MS" w:hAnsi="Arial Narrow" w:cs="Times New Roman"/>
          <w:sz w:val="24"/>
          <w:szCs w:val="24"/>
          <w:lang w:eastAsia="fr-FR"/>
        </w:rPr>
      </w:pPr>
      <w:r w:rsidRPr="0016033F">
        <w:rPr>
          <w:rFonts w:ascii="Arial Narrow" w:eastAsia="Arial Unicode MS" w:hAnsi="Arial Narrow"/>
          <w:b/>
        </w:rPr>
        <w:t>Arrêter le montant du présent devis à la somme Toutes Taxes Comprises de :</w:t>
      </w:r>
      <w:r w:rsidR="005444E0" w:rsidRPr="005444E0">
        <w:rPr>
          <w:rFonts w:ascii="Arial Narrow" w:eastAsia="Arial Unicode MS" w:hAnsi="Arial Narrow" w:cs="Times New Roman"/>
          <w:sz w:val="24"/>
          <w:szCs w:val="24"/>
          <w:lang w:eastAsia="fr-FR"/>
        </w:rPr>
        <w:br w:type="page"/>
      </w:r>
    </w:p>
    <w:p w14:paraId="35DEF67D"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5A2EAC9"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615EA01"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61BED8B1"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18BDE35"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r w:rsidRPr="005444E0">
        <w:rPr>
          <w:rFonts w:ascii="Arial Narrow" w:eastAsia="Arial Unicode MS" w:hAnsi="Arial Narrow" w:cs="Times New Roman"/>
          <w:noProof/>
          <w:sz w:val="24"/>
          <w:szCs w:val="24"/>
          <w:lang w:eastAsia="fr-FR"/>
        </w:rPr>
        <mc:AlternateContent>
          <mc:Choice Requires="wps">
            <w:drawing>
              <wp:anchor distT="0" distB="0" distL="114300" distR="114300" simplePos="0" relativeHeight="251669504" behindDoc="0" locked="0" layoutInCell="1" allowOverlap="1" wp14:anchorId="3EDCDB1B" wp14:editId="39CE82BC">
                <wp:simplePos x="0" y="0"/>
                <wp:positionH relativeFrom="column">
                  <wp:posOffset>335915</wp:posOffset>
                </wp:positionH>
                <wp:positionV relativeFrom="paragraph">
                  <wp:posOffset>124460</wp:posOffset>
                </wp:positionV>
                <wp:extent cx="5573395" cy="2111375"/>
                <wp:effectExtent l="36830" t="55245" r="38100" b="52705"/>
                <wp:wrapNone/>
                <wp:docPr id="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14:paraId="0E73C2DA" w14:textId="77777777" w:rsidR="00CF3899" w:rsidRPr="00967AF3" w:rsidRDefault="00CF3899" w:rsidP="005444E0">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14:paraId="0A06D108" w14:textId="77777777" w:rsidR="00CF3899" w:rsidRDefault="00CF3899" w:rsidP="005444E0">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14:paraId="428DDD59" w14:textId="77777777" w:rsidR="00CF3899" w:rsidRPr="00C8344A" w:rsidRDefault="00CF3899" w:rsidP="005444E0">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CDB1B" id="AutoShape 537" o:spid="_x0000_s1035" type="#_x0000_t69" style="position:absolute;left:0;text-align:left;margin-left:26.45pt;margin-top:9.8pt;width:438.85pt;height:16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" strokeweight="2.25pt">
                <v:textbox>
                  <w:txbxContent>
                    <w:p w14:paraId="0E73C2DA" w14:textId="77777777" w:rsidR="00CF3899" w:rsidRPr="00967AF3" w:rsidRDefault="00CF3899" w:rsidP="005444E0">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14:paraId="0A06D108" w14:textId="77777777" w:rsidR="00CF3899" w:rsidRDefault="00CF3899" w:rsidP="005444E0">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14:paraId="428DDD59" w14:textId="77777777" w:rsidR="00CF3899" w:rsidRPr="00C8344A" w:rsidRDefault="00CF3899" w:rsidP="005444E0">
                      <w:pPr>
                        <w:jc w:val="center"/>
                        <w:rPr>
                          <w:rFonts w:ascii="Albertus Extra Bold" w:hAnsi="Albertus Extra Bold"/>
                          <w:sz w:val="32"/>
                          <w:szCs w:val="32"/>
                        </w:rPr>
                      </w:pPr>
                    </w:p>
                  </w:txbxContent>
                </v:textbox>
              </v:shape>
            </w:pict>
          </mc:Fallback>
        </mc:AlternateContent>
      </w:r>
    </w:p>
    <w:p w14:paraId="1DD88447"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657565C"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F98D499"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520CEDF"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26ACF9F6"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54FE07A4"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077FE0A"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65988D9"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3E39DB0"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E252CE6"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33843BB"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108B1E0D"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440C8647"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br w:type="page"/>
      </w:r>
    </w:p>
    <w:p w14:paraId="2F883C6B"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lastRenderedPageBreak/>
        <w:t>Pour tous les lots</w:t>
      </w:r>
    </w:p>
    <w:tbl>
      <w:tblPr>
        <w:tblW w:w="9896" w:type="dxa"/>
        <w:tblInd w:w="56" w:type="dxa"/>
        <w:tblCellMar>
          <w:left w:w="70" w:type="dxa"/>
          <w:right w:w="70" w:type="dxa"/>
        </w:tblCellMar>
        <w:tblLook w:val="04A0" w:firstRow="1" w:lastRow="0" w:firstColumn="1" w:lastColumn="0" w:noHBand="0" w:noVBand="1"/>
      </w:tblPr>
      <w:tblGrid>
        <w:gridCol w:w="800"/>
        <w:gridCol w:w="4176"/>
        <w:gridCol w:w="1220"/>
        <w:gridCol w:w="1220"/>
        <w:gridCol w:w="1220"/>
        <w:gridCol w:w="1260"/>
      </w:tblGrid>
      <w:tr w:rsidR="005444E0" w:rsidRPr="005444E0" w14:paraId="65701093" w14:textId="77777777" w:rsidTr="00851FCF">
        <w:trPr>
          <w:trHeight w:val="300"/>
        </w:trPr>
        <w:tc>
          <w:tcPr>
            <w:tcW w:w="9896" w:type="dxa"/>
            <w:gridSpan w:val="6"/>
            <w:tcBorders>
              <w:top w:val="single" w:sz="8" w:space="0" w:color="auto"/>
              <w:left w:val="single" w:sz="8" w:space="0" w:color="auto"/>
              <w:bottom w:val="single" w:sz="4" w:space="0" w:color="auto"/>
              <w:right w:val="single" w:sz="8" w:space="0" w:color="000000"/>
            </w:tcBorders>
            <w:noWrap/>
            <w:vAlign w:val="center"/>
            <w:hideMark/>
          </w:tcPr>
          <w:p w14:paraId="18829A8F"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 xml:space="preserve">SOUS - DETAIL DES PRIX </w:t>
            </w:r>
          </w:p>
        </w:tc>
      </w:tr>
      <w:tr w:rsidR="005444E0" w:rsidRPr="005444E0" w14:paraId="7A0A8E9C" w14:textId="77777777" w:rsidTr="00851FCF">
        <w:trPr>
          <w:trHeight w:val="645"/>
        </w:trPr>
        <w:tc>
          <w:tcPr>
            <w:tcW w:w="9896" w:type="dxa"/>
            <w:gridSpan w:val="6"/>
            <w:tcBorders>
              <w:top w:val="single" w:sz="4" w:space="0" w:color="auto"/>
              <w:left w:val="single" w:sz="8" w:space="0" w:color="auto"/>
              <w:bottom w:val="single" w:sz="4" w:space="0" w:color="auto"/>
              <w:right w:val="single" w:sz="8" w:space="0" w:color="000000"/>
            </w:tcBorders>
            <w:vAlign w:val="center"/>
            <w:hideMark/>
          </w:tcPr>
          <w:p w14:paraId="1738D330"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DESIGNATIONS :</w:t>
            </w:r>
          </w:p>
        </w:tc>
      </w:tr>
      <w:tr w:rsidR="005444E0" w:rsidRPr="005444E0" w14:paraId="207FE2E6" w14:textId="77777777" w:rsidTr="00851FCF">
        <w:trPr>
          <w:trHeight w:val="600"/>
        </w:trPr>
        <w:tc>
          <w:tcPr>
            <w:tcW w:w="800" w:type="dxa"/>
            <w:tcBorders>
              <w:top w:val="nil"/>
              <w:left w:val="single" w:sz="8" w:space="0" w:color="auto"/>
              <w:bottom w:val="single" w:sz="4" w:space="0" w:color="auto"/>
              <w:right w:val="single" w:sz="4" w:space="0" w:color="auto"/>
            </w:tcBorders>
            <w:vAlign w:val="center"/>
            <w:hideMark/>
          </w:tcPr>
          <w:p w14:paraId="020DDD07"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 xml:space="preserve">N° prix </w:t>
            </w:r>
          </w:p>
        </w:tc>
        <w:tc>
          <w:tcPr>
            <w:tcW w:w="4176" w:type="dxa"/>
            <w:tcBorders>
              <w:top w:val="nil"/>
              <w:left w:val="nil"/>
              <w:bottom w:val="single" w:sz="4" w:space="0" w:color="auto"/>
              <w:right w:val="single" w:sz="4" w:space="0" w:color="auto"/>
            </w:tcBorders>
            <w:vAlign w:val="center"/>
            <w:hideMark/>
          </w:tcPr>
          <w:p w14:paraId="68E50DD0"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Rendement journalier</w:t>
            </w:r>
          </w:p>
        </w:tc>
        <w:tc>
          <w:tcPr>
            <w:tcW w:w="1220" w:type="dxa"/>
            <w:tcBorders>
              <w:top w:val="nil"/>
              <w:left w:val="nil"/>
              <w:bottom w:val="single" w:sz="4" w:space="0" w:color="auto"/>
              <w:right w:val="single" w:sz="4" w:space="0" w:color="auto"/>
            </w:tcBorders>
            <w:vAlign w:val="center"/>
            <w:hideMark/>
          </w:tcPr>
          <w:p w14:paraId="364FCE37"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 </w:t>
            </w:r>
          </w:p>
        </w:tc>
        <w:tc>
          <w:tcPr>
            <w:tcW w:w="1220" w:type="dxa"/>
            <w:tcBorders>
              <w:top w:val="nil"/>
              <w:left w:val="nil"/>
              <w:bottom w:val="single" w:sz="4" w:space="0" w:color="auto"/>
              <w:right w:val="single" w:sz="4" w:space="0" w:color="auto"/>
            </w:tcBorders>
            <w:vAlign w:val="center"/>
            <w:hideMark/>
          </w:tcPr>
          <w:p w14:paraId="2EA6E2CE"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Quantité totale</w:t>
            </w:r>
          </w:p>
        </w:tc>
        <w:tc>
          <w:tcPr>
            <w:tcW w:w="1220" w:type="dxa"/>
            <w:tcBorders>
              <w:top w:val="nil"/>
              <w:left w:val="nil"/>
              <w:bottom w:val="single" w:sz="4" w:space="0" w:color="auto"/>
              <w:right w:val="single" w:sz="4" w:space="0" w:color="auto"/>
            </w:tcBorders>
            <w:vAlign w:val="center"/>
            <w:hideMark/>
          </w:tcPr>
          <w:p w14:paraId="5357D5F9"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Unité</w:t>
            </w:r>
          </w:p>
        </w:tc>
        <w:tc>
          <w:tcPr>
            <w:tcW w:w="1260" w:type="dxa"/>
            <w:tcBorders>
              <w:top w:val="nil"/>
              <w:left w:val="nil"/>
              <w:bottom w:val="single" w:sz="4" w:space="0" w:color="auto"/>
              <w:right w:val="single" w:sz="8" w:space="0" w:color="auto"/>
            </w:tcBorders>
            <w:vAlign w:val="center"/>
            <w:hideMark/>
          </w:tcPr>
          <w:p w14:paraId="6BB882D4"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Durée activité</w:t>
            </w:r>
          </w:p>
        </w:tc>
      </w:tr>
      <w:tr w:rsidR="005444E0" w:rsidRPr="005444E0" w14:paraId="41944885" w14:textId="77777777" w:rsidTr="00851FCF">
        <w:trPr>
          <w:trHeight w:val="315"/>
        </w:trPr>
        <w:tc>
          <w:tcPr>
            <w:tcW w:w="800" w:type="dxa"/>
            <w:tcBorders>
              <w:top w:val="nil"/>
              <w:left w:val="single" w:sz="8" w:space="0" w:color="auto"/>
              <w:bottom w:val="single" w:sz="4" w:space="0" w:color="auto"/>
              <w:right w:val="single" w:sz="4" w:space="0" w:color="auto"/>
            </w:tcBorders>
            <w:noWrap/>
            <w:vAlign w:val="center"/>
            <w:hideMark/>
          </w:tcPr>
          <w:p w14:paraId="653049F9"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0892CD0C"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02D0F4F1"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shd w:val="clear" w:color="000000" w:fill="FFFFFF"/>
            <w:noWrap/>
            <w:vAlign w:val="center"/>
            <w:hideMark/>
          </w:tcPr>
          <w:p w14:paraId="25518224"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42FA6896"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1B8B143E"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p>
        </w:tc>
      </w:tr>
      <w:tr w:rsidR="005444E0" w:rsidRPr="005444E0" w14:paraId="6F5E15F5" w14:textId="77777777" w:rsidTr="00851FCF">
        <w:trPr>
          <w:trHeight w:val="600"/>
        </w:trPr>
        <w:tc>
          <w:tcPr>
            <w:tcW w:w="800" w:type="dxa"/>
            <w:vMerge w:val="restart"/>
            <w:tcBorders>
              <w:top w:val="nil"/>
              <w:left w:val="single" w:sz="8" w:space="0" w:color="auto"/>
              <w:bottom w:val="single" w:sz="4" w:space="0" w:color="auto"/>
              <w:right w:val="single" w:sz="4" w:space="0" w:color="auto"/>
            </w:tcBorders>
            <w:textDirection w:val="btLr"/>
            <w:vAlign w:val="center"/>
            <w:hideMark/>
          </w:tcPr>
          <w:p w14:paraId="70AEE06B"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Main d'œuvre</w:t>
            </w:r>
          </w:p>
        </w:tc>
        <w:tc>
          <w:tcPr>
            <w:tcW w:w="4176" w:type="dxa"/>
            <w:tcBorders>
              <w:top w:val="nil"/>
              <w:left w:val="nil"/>
              <w:bottom w:val="single" w:sz="4" w:space="0" w:color="auto"/>
              <w:right w:val="single" w:sz="4" w:space="0" w:color="auto"/>
            </w:tcBorders>
            <w:vAlign w:val="center"/>
            <w:hideMark/>
          </w:tcPr>
          <w:p w14:paraId="7FE45B5C"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CATEGORIE</w:t>
            </w:r>
          </w:p>
        </w:tc>
        <w:tc>
          <w:tcPr>
            <w:tcW w:w="1220" w:type="dxa"/>
            <w:tcBorders>
              <w:top w:val="nil"/>
              <w:left w:val="nil"/>
              <w:bottom w:val="single" w:sz="4" w:space="0" w:color="auto"/>
              <w:right w:val="single" w:sz="4" w:space="0" w:color="auto"/>
            </w:tcBorders>
            <w:vAlign w:val="center"/>
            <w:hideMark/>
          </w:tcPr>
          <w:p w14:paraId="7691C73D"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Nbre</w:t>
            </w:r>
          </w:p>
        </w:tc>
        <w:tc>
          <w:tcPr>
            <w:tcW w:w="1220" w:type="dxa"/>
            <w:tcBorders>
              <w:top w:val="nil"/>
              <w:left w:val="nil"/>
              <w:bottom w:val="single" w:sz="4" w:space="0" w:color="auto"/>
              <w:right w:val="single" w:sz="4" w:space="0" w:color="auto"/>
            </w:tcBorders>
            <w:vAlign w:val="center"/>
            <w:hideMark/>
          </w:tcPr>
          <w:p w14:paraId="519561E0"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Salaire journalier</w:t>
            </w:r>
          </w:p>
        </w:tc>
        <w:tc>
          <w:tcPr>
            <w:tcW w:w="1220" w:type="dxa"/>
            <w:tcBorders>
              <w:top w:val="nil"/>
              <w:left w:val="nil"/>
              <w:bottom w:val="single" w:sz="4" w:space="0" w:color="auto"/>
              <w:right w:val="single" w:sz="4" w:space="0" w:color="auto"/>
            </w:tcBorders>
            <w:vAlign w:val="center"/>
            <w:hideMark/>
          </w:tcPr>
          <w:p w14:paraId="6AD8ABCF"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jours facturés</w:t>
            </w:r>
          </w:p>
        </w:tc>
        <w:tc>
          <w:tcPr>
            <w:tcW w:w="1260" w:type="dxa"/>
            <w:tcBorders>
              <w:top w:val="nil"/>
              <w:left w:val="nil"/>
              <w:bottom w:val="single" w:sz="4" w:space="0" w:color="auto"/>
              <w:right w:val="single" w:sz="8" w:space="0" w:color="auto"/>
            </w:tcBorders>
            <w:vAlign w:val="center"/>
            <w:hideMark/>
          </w:tcPr>
          <w:p w14:paraId="15441173"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Montant</w:t>
            </w:r>
          </w:p>
        </w:tc>
      </w:tr>
      <w:tr w:rsidR="005444E0" w:rsidRPr="005444E0" w14:paraId="0720F66B" w14:textId="77777777" w:rsidTr="00851FCF">
        <w:trPr>
          <w:trHeight w:val="315"/>
        </w:trPr>
        <w:tc>
          <w:tcPr>
            <w:tcW w:w="800" w:type="dxa"/>
            <w:vMerge/>
            <w:tcBorders>
              <w:top w:val="nil"/>
              <w:left w:val="single" w:sz="8" w:space="0" w:color="auto"/>
              <w:bottom w:val="single" w:sz="4" w:space="0" w:color="auto"/>
              <w:right w:val="single" w:sz="4" w:space="0" w:color="auto"/>
            </w:tcBorders>
            <w:vAlign w:val="center"/>
            <w:hideMark/>
          </w:tcPr>
          <w:p w14:paraId="077D4627"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6BF8FA3E"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49A4FF94"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59EDAFB3"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0E7A4531"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03BD1024"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5ABB09D4" w14:textId="77777777" w:rsidTr="00851FCF">
        <w:trPr>
          <w:trHeight w:val="315"/>
        </w:trPr>
        <w:tc>
          <w:tcPr>
            <w:tcW w:w="800" w:type="dxa"/>
            <w:vMerge/>
            <w:tcBorders>
              <w:top w:val="nil"/>
              <w:left w:val="single" w:sz="8" w:space="0" w:color="auto"/>
              <w:bottom w:val="single" w:sz="4" w:space="0" w:color="auto"/>
              <w:right w:val="single" w:sz="4" w:space="0" w:color="auto"/>
            </w:tcBorders>
            <w:vAlign w:val="center"/>
            <w:hideMark/>
          </w:tcPr>
          <w:p w14:paraId="169A2956"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33308024"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66B0ABE2"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22BEEFE5"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1205E229"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06C1FAB1"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1519679F" w14:textId="77777777" w:rsidTr="00851FCF">
        <w:trPr>
          <w:trHeight w:val="315"/>
        </w:trPr>
        <w:tc>
          <w:tcPr>
            <w:tcW w:w="800" w:type="dxa"/>
            <w:vMerge/>
            <w:tcBorders>
              <w:top w:val="nil"/>
              <w:left w:val="single" w:sz="8" w:space="0" w:color="auto"/>
              <w:bottom w:val="single" w:sz="4" w:space="0" w:color="auto"/>
              <w:right w:val="single" w:sz="4" w:space="0" w:color="auto"/>
            </w:tcBorders>
            <w:vAlign w:val="center"/>
            <w:hideMark/>
          </w:tcPr>
          <w:p w14:paraId="5474E654"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23B4F5F7"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704CC936"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4CD01D91"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670B34BE"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33F33A89"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4FE7B981" w14:textId="77777777" w:rsidTr="00851FCF">
        <w:trPr>
          <w:trHeight w:val="315"/>
        </w:trPr>
        <w:tc>
          <w:tcPr>
            <w:tcW w:w="800" w:type="dxa"/>
            <w:vMerge/>
            <w:tcBorders>
              <w:top w:val="nil"/>
              <w:left w:val="single" w:sz="8" w:space="0" w:color="auto"/>
              <w:bottom w:val="single" w:sz="4" w:space="0" w:color="auto"/>
              <w:right w:val="single" w:sz="4" w:space="0" w:color="auto"/>
            </w:tcBorders>
            <w:vAlign w:val="center"/>
            <w:hideMark/>
          </w:tcPr>
          <w:p w14:paraId="0AA90E0A"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128C4FDB"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2BE03D35"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5498DA04"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06F0BB66"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5C51F9C4"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0B85328C" w14:textId="77777777" w:rsidTr="00851FCF">
        <w:trPr>
          <w:trHeight w:val="300"/>
        </w:trPr>
        <w:tc>
          <w:tcPr>
            <w:tcW w:w="800" w:type="dxa"/>
            <w:vMerge/>
            <w:tcBorders>
              <w:top w:val="nil"/>
              <w:left w:val="single" w:sz="8" w:space="0" w:color="auto"/>
              <w:bottom w:val="single" w:sz="4" w:space="0" w:color="auto"/>
              <w:right w:val="single" w:sz="4" w:space="0" w:color="auto"/>
            </w:tcBorders>
            <w:vAlign w:val="center"/>
            <w:hideMark/>
          </w:tcPr>
          <w:p w14:paraId="07C479E3"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17849BC9"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555928D6"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58808A22"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564025DF"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75F9CEF3"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4CF588F4" w14:textId="77777777" w:rsidTr="00851FCF">
        <w:trPr>
          <w:trHeight w:val="300"/>
        </w:trPr>
        <w:tc>
          <w:tcPr>
            <w:tcW w:w="800" w:type="dxa"/>
            <w:vMerge/>
            <w:tcBorders>
              <w:top w:val="nil"/>
              <w:left w:val="single" w:sz="8" w:space="0" w:color="auto"/>
              <w:bottom w:val="single" w:sz="4" w:space="0" w:color="auto"/>
              <w:right w:val="single" w:sz="4" w:space="0" w:color="auto"/>
            </w:tcBorders>
            <w:vAlign w:val="center"/>
            <w:hideMark/>
          </w:tcPr>
          <w:p w14:paraId="0FF0D87D"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25ADECA8"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1C5CBA2E"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2C5F45B0"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5E0135A5"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6F73EA6F"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r>
      <w:tr w:rsidR="005444E0" w:rsidRPr="005444E0" w14:paraId="4288C154" w14:textId="77777777" w:rsidTr="00851FCF">
        <w:trPr>
          <w:trHeight w:val="300"/>
        </w:trPr>
        <w:tc>
          <w:tcPr>
            <w:tcW w:w="800" w:type="dxa"/>
            <w:vMerge/>
            <w:tcBorders>
              <w:top w:val="nil"/>
              <w:left w:val="single" w:sz="8" w:space="0" w:color="auto"/>
              <w:bottom w:val="single" w:sz="4" w:space="0" w:color="auto"/>
              <w:right w:val="single" w:sz="4" w:space="0" w:color="auto"/>
            </w:tcBorders>
            <w:vAlign w:val="center"/>
            <w:hideMark/>
          </w:tcPr>
          <w:p w14:paraId="0293D063"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7836" w:type="dxa"/>
            <w:gridSpan w:val="4"/>
            <w:tcBorders>
              <w:top w:val="single" w:sz="4" w:space="0" w:color="auto"/>
              <w:left w:val="nil"/>
              <w:bottom w:val="single" w:sz="4" w:space="0" w:color="auto"/>
              <w:right w:val="single" w:sz="4" w:space="0" w:color="000000"/>
            </w:tcBorders>
            <w:noWrap/>
            <w:vAlign w:val="center"/>
            <w:hideMark/>
          </w:tcPr>
          <w:p w14:paraId="7BAE0DF9"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TOTAL A</w:t>
            </w:r>
          </w:p>
        </w:tc>
        <w:tc>
          <w:tcPr>
            <w:tcW w:w="1260" w:type="dxa"/>
            <w:tcBorders>
              <w:top w:val="nil"/>
              <w:left w:val="nil"/>
              <w:bottom w:val="single" w:sz="4" w:space="0" w:color="auto"/>
              <w:right w:val="single" w:sz="8" w:space="0" w:color="auto"/>
            </w:tcBorders>
            <w:noWrap/>
            <w:vAlign w:val="center"/>
            <w:hideMark/>
          </w:tcPr>
          <w:p w14:paraId="5F5B0983"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5C460382" w14:textId="77777777" w:rsidTr="00851FCF">
        <w:trPr>
          <w:trHeight w:val="600"/>
        </w:trPr>
        <w:tc>
          <w:tcPr>
            <w:tcW w:w="800" w:type="dxa"/>
            <w:vMerge w:val="restart"/>
            <w:tcBorders>
              <w:top w:val="nil"/>
              <w:left w:val="single" w:sz="8" w:space="0" w:color="auto"/>
              <w:bottom w:val="single" w:sz="4" w:space="0" w:color="auto"/>
              <w:right w:val="single" w:sz="4" w:space="0" w:color="auto"/>
            </w:tcBorders>
            <w:textDirection w:val="btLr"/>
            <w:vAlign w:val="center"/>
            <w:hideMark/>
          </w:tcPr>
          <w:p w14:paraId="136D8C15"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Matériel et Engins</w:t>
            </w:r>
          </w:p>
        </w:tc>
        <w:tc>
          <w:tcPr>
            <w:tcW w:w="4176" w:type="dxa"/>
            <w:tcBorders>
              <w:top w:val="nil"/>
              <w:left w:val="nil"/>
              <w:bottom w:val="single" w:sz="4" w:space="0" w:color="auto"/>
              <w:right w:val="single" w:sz="4" w:space="0" w:color="auto"/>
            </w:tcBorders>
            <w:vAlign w:val="center"/>
            <w:hideMark/>
          </w:tcPr>
          <w:p w14:paraId="6CA3CFED"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TYPE</w:t>
            </w:r>
          </w:p>
        </w:tc>
        <w:tc>
          <w:tcPr>
            <w:tcW w:w="1220" w:type="dxa"/>
            <w:tcBorders>
              <w:top w:val="nil"/>
              <w:left w:val="nil"/>
              <w:bottom w:val="single" w:sz="4" w:space="0" w:color="auto"/>
              <w:right w:val="single" w:sz="4" w:space="0" w:color="auto"/>
            </w:tcBorders>
            <w:vAlign w:val="center"/>
            <w:hideMark/>
          </w:tcPr>
          <w:p w14:paraId="636CB02E"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Nbre</w:t>
            </w:r>
          </w:p>
        </w:tc>
        <w:tc>
          <w:tcPr>
            <w:tcW w:w="1220" w:type="dxa"/>
            <w:tcBorders>
              <w:top w:val="nil"/>
              <w:left w:val="nil"/>
              <w:bottom w:val="single" w:sz="4" w:space="0" w:color="auto"/>
              <w:right w:val="single" w:sz="4" w:space="0" w:color="auto"/>
            </w:tcBorders>
            <w:vAlign w:val="center"/>
            <w:hideMark/>
          </w:tcPr>
          <w:p w14:paraId="5BAFC2EE"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Taux journalier</w:t>
            </w:r>
          </w:p>
        </w:tc>
        <w:tc>
          <w:tcPr>
            <w:tcW w:w="1220" w:type="dxa"/>
            <w:tcBorders>
              <w:top w:val="nil"/>
              <w:left w:val="nil"/>
              <w:bottom w:val="single" w:sz="4" w:space="0" w:color="auto"/>
              <w:right w:val="single" w:sz="4" w:space="0" w:color="auto"/>
            </w:tcBorders>
            <w:vAlign w:val="center"/>
            <w:hideMark/>
          </w:tcPr>
          <w:p w14:paraId="00D605B9"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Jours facturés</w:t>
            </w:r>
          </w:p>
        </w:tc>
        <w:tc>
          <w:tcPr>
            <w:tcW w:w="1260" w:type="dxa"/>
            <w:tcBorders>
              <w:top w:val="nil"/>
              <w:left w:val="nil"/>
              <w:bottom w:val="single" w:sz="4" w:space="0" w:color="auto"/>
              <w:right w:val="single" w:sz="8" w:space="0" w:color="auto"/>
            </w:tcBorders>
            <w:vAlign w:val="center"/>
            <w:hideMark/>
          </w:tcPr>
          <w:p w14:paraId="2DA634D8"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Montant</w:t>
            </w:r>
          </w:p>
        </w:tc>
      </w:tr>
      <w:tr w:rsidR="005444E0" w:rsidRPr="005444E0" w14:paraId="40CCA480" w14:textId="77777777" w:rsidTr="00851FCF">
        <w:trPr>
          <w:trHeight w:val="315"/>
        </w:trPr>
        <w:tc>
          <w:tcPr>
            <w:tcW w:w="800" w:type="dxa"/>
            <w:vMerge/>
            <w:tcBorders>
              <w:top w:val="nil"/>
              <w:left w:val="single" w:sz="8" w:space="0" w:color="auto"/>
              <w:bottom w:val="single" w:sz="4" w:space="0" w:color="auto"/>
              <w:right w:val="single" w:sz="4" w:space="0" w:color="auto"/>
            </w:tcBorders>
            <w:vAlign w:val="center"/>
            <w:hideMark/>
          </w:tcPr>
          <w:p w14:paraId="05016AAF"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22666C48"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4E54BC2E"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23C40921"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329EF75A"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178412A9"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43F7DA8D" w14:textId="77777777" w:rsidTr="00851FCF">
        <w:trPr>
          <w:trHeight w:val="315"/>
        </w:trPr>
        <w:tc>
          <w:tcPr>
            <w:tcW w:w="800" w:type="dxa"/>
            <w:vMerge/>
            <w:tcBorders>
              <w:top w:val="nil"/>
              <w:left w:val="single" w:sz="8" w:space="0" w:color="auto"/>
              <w:bottom w:val="single" w:sz="4" w:space="0" w:color="auto"/>
              <w:right w:val="single" w:sz="4" w:space="0" w:color="auto"/>
            </w:tcBorders>
            <w:vAlign w:val="center"/>
            <w:hideMark/>
          </w:tcPr>
          <w:p w14:paraId="05CFAACE"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0AD84E52"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27415D15"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119CB870"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445C50F1"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249A067E"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3100012D" w14:textId="77777777" w:rsidTr="00851FCF">
        <w:trPr>
          <w:trHeight w:val="300"/>
        </w:trPr>
        <w:tc>
          <w:tcPr>
            <w:tcW w:w="800" w:type="dxa"/>
            <w:vMerge/>
            <w:tcBorders>
              <w:top w:val="nil"/>
              <w:left w:val="single" w:sz="8" w:space="0" w:color="auto"/>
              <w:bottom w:val="single" w:sz="4" w:space="0" w:color="auto"/>
              <w:right w:val="single" w:sz="4" w:space="0" w:color="auto"/>
            </w:tcBorders>
            <w:vAlign w:val="center"/>
            <w:hideMark/>
          </w:tcPr>
          <w:p w14:paraId="168837B4"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02CDBE20"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2A037AEA"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628F19B5"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26DA162A"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179101D5"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r>
      <w:tr w:rsidR="005444E0" w:rsidRPr="005444E0" w14:paraId="2F8160EA" w14:textId="77777777" w:rsidTr="00851FCF">
        <w:trPr>
          <w:trHeight w:val="300"/>
        </w:trPr>
        <w:tc>
          <w:tcPr>
            <w:tcW w:w="800" w:type="dxa"/>
            <w:vMerge/>
            <w:tcBorders>
              <w:top w:val="nil"/>
              <w:left w:val="single" w:sz="8" w:space="0" w:color="auto"/>
              <w:bottom w:val="single" w:sz="4" w:space="0" w:color="auto"/>
              <w:right w:val="single" w:sz="4" w:space="0" w:color="auto"/>
            </w:tcBorders>
            <w:vAlign w:val="center"/>
            <w:hideMark/>
          </w:tcPr>
          <w:p w14:paraId="6839E90C"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10AE5910"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0B9B7D47"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6721C4B0"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1583811C"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70FCDB99"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r>
      <w:tr w:rsidR="005444E0" w:rsidRPr="005444E0" w14:paraId="32DEE9A8" w14:textId="77777777" w:rsidTr="00851FCF">
        <w:trPr>
          <w:trHeight w:val="300"/>
        </w:trPr>
        <w:tc>
          <w:tcPr>
            <w:tcW w:w="800" w:type="dxa"/>
            <w:vMerge/>
            <w:tcBorders>
              <w:top w:val="nil"/>
              <w:left w:val="single" w:sz="8" w:space="0" w:color="auto"/>
              <w:bottom w:val="single" w:sz="4" w:space="0" w:color="auto"/>
              <w:right w:val="single" w:sz="4" w:space="0" w:color="auto"/>
            </w:tcBorders>
            <w:vAlign w:val="center"/>
            <w:hideMark/>
          </w:tcPr>
          <w:p w14:paraId="116FACE1"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0447EC3D"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563E91FD"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397368BC"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1B85B543"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73879152"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r>
      <w:tr w:rsidR="005444E0" w:rsidRPr="005444E0" w14:paraId="73F2B6A9" w14:textId="77777777" w:rsidTr="00851FCF">
        <w:trPr>
          <w:trHeight w:val="300"/>
        </w:trPr>
        <w:tc>
          <w:tcPr>
            <w:tcW w:w="800" w:type="dxa"/>
            <w:vMerge/>
            <w:tcBorders>
              <w:top w:val="nil"/>
              <w:left w:val="single" w:sz="8" w:space="0" w:color="auto"/>
              <w:bottom w:val="single" w:sz="4" w:space="0" w:color="auto"/>
              <w:right w:val="single" w:sz="4" w:space="0" w:color="auto"/>
            </w:tcBorders>
            <w:vAlign w:val="center"/>
            <w:hideMark/>
          </w:tcPr>
          <w:p w14:paraId="2CB6970B"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7836" w:type="dxa"/>
            <w:gridSpan w:val="4"/>
            <w:tcBorders>
              <w:top w:val="single" w:sz="4" w:space="0" w:color="auto"/>
              <w:left w:val="nil"/>
              <w:bottom w:val="single" w:sz="4" w:space="0" w:color="auto"/>
              <w:right w:val="single" w:sz="4" w:space="0" w:color="000000"/>
            </w:tcBorders>
            <w:noWrap/>
            <w:vAlign w:val="center"/>
            <w:hideMark/>
          </w:tcPr>
          <w:p w14:paraId="73CD3FA2"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TOTAL B</w:t>
            </w:r>
          </w:p>
        </w:tc>
        <w:tc>
          <w:tcPr>
            <w:tcW w:w="1260" w:type="dxa"/>
            <w:tcBorders>
              <w:top w:val="nil"/>
              <w:left w:val="nil"/>
              <w:bottom w:val="single" w:sz="4" w:space="0" w:color="auto"/>
              <w:right w:val="single" w:sz="8" w:space="0" w:color="auto"/>
            </w:tcBorders>
            <w:noWrap/>
            <w:vAlign w:val="center"/>
            <w:hideMark/>
          </w:tcPr>
          <w:p w14:paraId="240F245D"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58360154" w14:textId="77777777" w:rsidTr="00851FCF">
        <w:trPr>
          <w:trHeight w:val="600"/>
        </w:trPr>
        <w:tc>
          <w:tcPr>
            <w:tcW w:w="800" w:type="dxa"/>
            <w:vMerge w:val="restart"/>
            <w:tcBorders>
              <w:top w:val="nil"/>
              <w:left w:val="single" w:sz="8" w:space="0" w:color="auto"/>
              <w:bottom w:val="single" w:sz="4" w:space="0" w:color="auto"/>
              <w:right w:val="single" w:sz="4" w:space="0" w:color="auto"/>
            </w:tcBorders>
            <w:textDirection w:val="btLr"/>
            <w:vAlign w:val="center"/>
            <w:hideMark/>
          </w:tcPr>
          <w:p w14:paraId="4156580C"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Matériaux  et Divers</w:t>
            </w:r>
          </w:p>
        </w:tc>
        <w:tc>
          <w:tcPr>
            <w:tcW w:w="4176" w:type="dxa"/>
            <w:tcBorders>
              <w:top w:val="nil"/>
              <w:left w:val="nil"/>
              <w:bottom w:val="single" w:sz="4" w:space="0" w:color="auto"/>
              <w:right w:val="single" w:sz="4" w:space="0" w:color="auto"/>
            </w:tcBorders>
            <w:vAlign w:val="center"/>
            <w:hideMark/>
          </w:tcPr>
          <w:p w14:paraId="287C9881"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TYPE</w:t>
            </w:r>
          </w:p>
        </w:tc>
        <w:tc>
          <w:tcPr>
            <w:tcW w:w="1220" w:type="dxa"/>
            <w:tcBorders>
              <w:top w:val="nil"/>
              <w:left w:val="nil"/>
              <w:bottom w:val="single" w:sz="4" w:space="0" w:color="auto"/>
              <w:right w:val="single" w:sz="4" w:space="0" w:color="auto"/>
            </w:tcBorders>
            <w:vAlign w:val="center"/>
            <w:hideMark/>
          </w:tcPr>
          <w:p w14:paraId="4EF36607"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Unité</w:t>
            </w:r>
          </w:p>
        </w:tc>
        <w:tc>
          <w:tcPr>
            <w:tcW w:w="1220" w:type="dxa"/>
            <w:tcBorders>
              <w:top w:val="nil"/>
              <w:left w:val="nil"/>
              <w:bottom w:val="single" w:sz="4" w:space="0" w:color="auto"/>
              <w:right w:val="single" w:sz="4" w:space="0" w:color="auto"/>
            </w:tcBorders>
            <w:vAlign w:val="center"/>
            <w:hideMark/>
          </w:tcPr>
          <w:p w14:paraId="6A9DFA39"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Prix unitaire</w:t>
            </w:r>
          </w:p>
        </w:tc>
        <w:tc>
          <w:tcPr>
            <w:tcW w:w="1220" w:type="dxa"/>
            <w:tcBorders>
              <w:top w:val="nil"/>
              <w:left w:val="nil"/>
              <w:bottom w:val="single" w:sz="4" w:space="0" w:color="auto"/>
              <w:right w:val="single" w:sz="4" w:space="0" w:color="auto"/>
            </w:tcBorders>
            <w:vAlign w:val="center"/>
            <w:hideMark/>
          </w:tcPr>
          <w:p w14:paraId="49955B30"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Quantité</w:t>
            </w:r>
          </w:p>
        </w:tc>
        <w:tc>
          <w:tcPr>
            <w:tcW w:w="1260" w:type="dxa"/>
            <w:tcBorders>
              <w:top w:val="nil"/>
              <w:left w:val="nil"/>
              <w:bottom w:val="single" w:sz="4" w:space="0" w:color="auto"/>
              <w:right w:val="single" w:sz="8" w:space="0" w:color="auto"/>
            </w:tcBorders>
            <w:vAlign w:val="center"/>
            <w:hideMark/>
          </w:tcPr>
          <w:p w14:paraId="01D80B4C"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Montant</w:t>
            </w:r>
          </w:p>
        </w:tc>
      </w:tr>
      <w:tr w:rsidR="005444E0" w:rsidRPr="005444E0" w14:paraId="612351AD" w14:textId="77777777" w:rsidTr="00851FCF">
        <w:trPr>
          <w:trHeight w:val="315"/>
        </w:trPr>
        <w:tc>
          <w:tcPr>
            <w:tcW w:w="800" w:type="dxa"/>
            <w:vMerge/>
            <w:tcBorders>
              <w:top w:val="nil"/>
              <w:left w:val="single" w:sz="8" w:space="0" w:color="auto"/>
              <w:bottom w:val="single" w:sz="4" w:space="0" w:color="auto"/>
              <w:right w:val="single" w:sz="4" w:space="0" w:color="auto"/>
            </w:tcBorders>
            <w:vAlign w:val="center"/>
            <w:hideMark/>
          </w:tcPr>
          <w:p w14:paraId="2ADDDF7E"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1CD3A570"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7E7E8A28"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578723E1"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7678589C"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01EC4BC4"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3FACCEF5" w14:textId="77777777" w:rsidTr="00851FCF">
        <w:trPr>
          <w:trHeight w:val="315"/>
        </w:trPr>
        <w:tc>
          <w:tcPr>
            <w:tcW w:w="800" w:type="dxa"/>
            <w:vMerge/>
            <w:tcBorders>
              <w:top w:val="nil"/>
              <w:left w:val="single" w:sz="8" w:space="0" w:color="auto"/>
              <w:bottom w:val="single" w:sz="4" w:space="0" w:color="auto"/>
              <w:right w:val="single" w:sz="4" w:space="0" w:color="auto"/>
            </w:tcBorders>
            <w:vAlign w:val="center"/>
            <w:hideMark/>
          </w:tcPr>
          <w:p w14:paraId="230151E3"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04AF3B7F"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518A3C4B"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3F37FC30"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20" w:type="dxa"/>
            <w:tcBorders>
              <w:top w:val="nil"/>
              <w:left w:val="nil"/>
              <w:bottom w:val="single" w:sz="4" w:space="0" w:color="auto"/>
              <w:right w:val="single" w:sz="4" w:space="0" w:color="auto"/>
            </w:tcBorders>
            <w:noWrap/>
            <w:vAlign w:val="center"/>
            <w:hideMark/>
          </w:tcPr>
          <w:p w14:paraId="61D28957"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c>
          <w:tcPr>
            <w:tcW w:w="1260" w:type="dxa"/>
            <w:tcBorders>
              <w:top w:val="nil"/>
              <w:left w:val="nil"/>
              <w:bottom w:val="single" w:sz="4" w:space="0" w:color="auto"/>
              <w:right w:val="single" w:sz="8" w:space="0" w:color="auto"/>
            </w:tcBorders>
            <w:noWrap/>
            <w:vAlign w:val="center"/>
            <w:hideMark/>
          </w:tcPr>
          <w:p w14:paraId="64EBA884"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325EC9EB" w14:textId="77777777" w:rsidTr="00851FCF">
        <w:trPr>
          <w:trHeight w:val="408"/>
        </w:trPr>
        <w:tc>
          <w:tcPr>
            <w:tcW w:w="800" w:type="dxa"/>
            <w:vMerge/>
            <w:tcBorders>
              <w:top w:val="nil"/>
              <w:left w:val="single" w:sz="8" w:space="0" w:color="auto"/>
              <w:bottom w:val="single" w:sz="4" w:space="0" w:color="auto"/>
              <w:right w:val="single" w:sz="4" w:space="0" w:color="auto"/>
            </w:tcBorders>
            <w:vAlign w:val="center"/>
            <w:hideMark/>
          </w:tcPr>
          <w:p w14:paraId="638C6245"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4176" w:type="dxa"/>
            <w:tcBorders>
              <w:top w:val="nil"/>
              <w:left w:val="nil"/>
              <w:bottom w:val="single" w:sz="4" w:space="0" w:color="auto"/>
              <w:right w:val="single" w:sz="4" w:space="0" w:color="auto"/>
            </w:tcBorders>
            <w:vAlign w:val="center"/>
            <w:hideMark/>
          </w:tcPr>
          <w:p w14:paraId="1BA2E608"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535F8923"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131CE174"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5601DB88"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60" w:type="dxa"/>
            <w:tcBorders>
              <w:top w:val="nil"/>
              <w:left w:val="nil"/>
              <w:bottom w:val="single" w:sz="4" w:space="0" w:color="auto"/>
              <w:right w:val="single" w:sz="8" w:space="0" w:color="auto"/>
            </w:tcBorders>
            <w:noWrap/>
            <w:vAlign w:val="center"/>
            <w:hideMark/>
          </w:tcPr>
          <w:p w14:paraId="204FD9AF"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r>
      <w:tr w:rsidR="005444E0" w:rsidRPr="005444E0" w14:paraId="17E20BCD" w14:textId="77777777" w:rsidTr="00851FCF">
        <w:trPr>
          <w:trHeight w:val="525"/>
        </w:trPr>
        <w:tc>
          <w:tcPr>
            <w:tcW w:w="800" w:type="dxa"/>
            <w:vMerge/>
            <w:tcBorders>
              <w:top w:val="nil"/>
              <w:left w:val="single" w:sz="8" w:space="0" w:color="auto"/>
              <w:bottom w:val="single" w:sz="4" w:space="0" w:color="auto"/>
              <w:right w:val="single" w:sz="4" w:space="0" w:color="auto"/>
            </w:tcBorders>
            <w:vAlign w:val="center"/>
            <w:hideMark/>
          </w:tcPr>
          <w:p w14:paraId="797510D0" w14:textId="77777777" w:rsidR="005444E0" w:rsidRPr="005444E0" w:rsidRDefault="005444E0" w:rsidP="005444E0">
            <w:pPr>
              <w:spacing w:after="0" w:line="240" w:lineRule="auto"/>
              <w:rPr>
                <w:rFonts w:ascii="Arial Narrow" w:eastAsia="Times New Roman" w:hAnsi="Arial Narrow" w:cs="Calibri"/>
                <w:sz w:val="24"/>
                <w:szCs w:val="24"/>
                <w:lang w:eastAsia="fr-FR"/>
              </w:rPr>
            </w:pPr>
          </w:p>
        </w:tc>
        <w:tc>
          <w:tcPr>
            <w:tcW w:w="7836" w:type="dxa"/>
            <w:gridSpan w:val="4"/>
            <w:tcBorders>
              <w:top w:val="single" w:sz="4" w:space="0" w:color="auto"/>
              <w:left w:val="nil"/>
              <w:bottom w:val="single" w:sz="4" w:space="0" w:color="auto"/>
              <w:right w:val="single" w:sz="4" w:space="0" w:color="000000"/>
            </w:tcBorders>
            <w:noWrap/>
            <w:vAlign w:val="center"/>
            <w:hideMark/>
          </w:tcPr>
          <w:p w14:paraId="1B12F09A" w14:textId="77777777" w:rsidR="005444E0" w:rsidRPr="005444E0" w:rsidRDefault="005444E0" w:rsidP="005444E0">
            <w:pPr>
              <w:spacing w:after="0" w:line="240" w:lineRule="auto"/>
              <w:jc w:val="center"/>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TOTAL C</w:t>
            </w:r>
          </w:p>
        </w:tc>
        <w:tc>
          <w:tcPr>
            <w:tcW w:w="1260" w:type="dxa"/>
            <w:tcBorders>
              <w:top w:val="nil"/>
              <w:left w:val="nil"/>
              <w:bottom w:val="single" w:sz="4" w:space="0" w:color="auto"/>
              <w:right w:val="single" w:sz="8" w:space="0" w:color="auto"/>
            </w:tcBorders>
            <w:noWrap/>
            <w:vAlign w:val="center"/>
            <w:hideMark/>
          </w:tcPr>
          <w:p w14:paraId="40A5134B"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46176C23" w14:textId="77777777" w:rsidTr="00851FCF">
        <w:trPr>
          <w:trHeight w:val="300"/>
        </w:trPr>
        <w:tc>
          <w:tcPr>
            <w:tcW w:w="800" w:type="dxa"/>
            <w:tcBorders>
              <w:top w:val="nil"/>
              <w:left w:val="single" w:sz="8" w:space="0" w:color="auto"/>
              <w:bottom w:val="single" w:sz="4" w:space="0" w:color="auto"/>
              <w:right w:val="single" w:sz="4" w:space="0" w:color="auto"/>
            </w:tcBorders>
            <w:noWrap/>
            <w:vAlign w:val="center"/>
            <w:hideMark/>
          </w:tcPr>
          <w:p w14:paraId="55EB6BFF"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D</w:t>
            </w:r>
          </w:p>
        </w:tc>
        <w:tc>
          <w:tcPr>
            <w:tcW w:w="4176" w:type="dxa"/>
            <w:tcBorders>
              <w:top w:val="nil"/>
              <w:left w:val="nil"/>
              <w:bottom w:val="single" w:sz="4" w:space="0" w:color="auto"/>
              <w:right w:val="single" w:sz="4" w:space="0" w:color="auto"/>
            </w:tcBorders>
            <w:vAlign w:val="center"/>
            <w:hideMark/>
          </w:tcPr>
          <w:p w14:paraId="439AFC24" w14:textId="77777777" w:rsidR="005444E0" w:rsidRPr="005444E0" w:rsidRDefault="005444E0" w:rsidP="005444E0">
            <w:pPr>
              <w:spacing w:after="0" w:line="240" w:lineRule="auto"/>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TOTAL  COUT DIRECTS</w:t>
            </w:r>
          </w:p>
        </w:tc>
        <w:tc>
          <w:tcPr>
            <w:tcW w:w="1220" w:type="dxa"/>
            <w:tcBorders>
              <w:top w:val="nil"/>
              <w:left w:val="nil"/>
              <w:bottom w:val="single" w:sz="4" w:space="0" w:color="auto"/>
              <w:right w:val="single" w:sz="4" w:space="0" w:color="auto"/>
            </w:tcBorders>
            <w:noWrap/>
            <w:vAlign w:val="center"/>
            <w:hideMark/>
          </w:tcPr>
          <w:p w14:paraId="2BC7B723" w14:textId="77777777" w:rsidR="005444E0" w:rsidRPr="005444E0" w:rsidRDefault="005444E0" w:rsidP="005444E0">
            <w:pPr>
              <w:spacing w:after="0" w:line="240" w:lineRule="auto"/>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27C98D30" w14:textId="77777777" w:rsidR="005444E0" w:rsidRPr="005444E0" w:rsidRDefault="005444E0" w:rsidP="005444E0">
            <w:pPr>
              <w:spacing w:after="0" w:line="240" w:lineRule="auto"/>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7A3A2B3F" w14:textId="77777777" w:rsidR="005444E0" w:rsidRPr="005444E0" w:rsidRDefault="005444E0" w:rsidP="005444E0">
            <w:pPr>
              <w:spacing w:after="0" w:line="240" w:lineRule="auto"/>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A+B+C</w:t>
            </w:r>
          </w:p>
        </w:tc>
        <w:tc>
          <w:tcPr>
            <w:tcW w:w="1260" w:type="dxa"/>
            <w:tcBorders>
              <w:top w:val="nil"/>
              <w:left w:val="nil"/>
              <w:bottom w:val="single" w:sz="4" w:space="0" w:color="auto"/>
              <w:right w:val="single" w:sz="8" w:space="0" w:color="auto"/>
            </w:tcBorders>
            <w:noWrap/>
            <w:vAlign w:val="center"/>
            <w:hideMark/>
          </w:tcPr>
          <w:p w14:paraId="249A14A9"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1FA9CC60" w14:textId="77777777" w:rsidTr="00851FCF">
        <w:trPr>
          <w:trHeight w:val="300"/>
        </w:trPr>
        <w:tc>
          <w:tcPr>
            <w:tcW w:w="800" w:type="dxa"/>
            <w:tcBorders>
              <w:top w:val="nil"/>
              <w:left w:val="single" w:sz="8" w:space="0" w:color="auto"/>
              <w:bottom w:val="single" w:sz="4" w:space="0" w:color="auto"/>
              <w:right w:val="single" w:sz="4" w:space="0" w:color="auto"/>
            </w:tcBorders>
            <w:noWrap/>
            <w:vAlign w:val="center"/>
            <w:hideMark/>
          </w:tcPr>
          <w:p w14:paraId="0B9C6544"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E</w:t>
            </w:r>
          </w:p>
        </w:tc>
        <w:tc>
          <w:tcPr>
            <w:tcW w:w="4176" w:type="dxa"/>
            <w:tcBorders>
              <w:top w:val="nil"/>
              <w:left w:val="nil"/>
              <w:bottom w:val="single" w:sz="4" w:space="0" w:color="auto"/>
              <w:right w:val="single" w:sz="4" w:space="0" w:color="auto"/>
            </w:tcBorders>
            <w:vAlign w:val="center"/>
            <w:hideMark/>
          </w:tcPr>
          <w:p w14:paraId="09E5A06C"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Frais généraux de chantier</w:t>
            </w:r>
          </w:p>
        </w:tc>
        <w:tc>
          <w:tcPr>
            <w:tcW w:w="1220" w:type="dxa"/>
            <w:tcBorders>
              <w:top w:val="nil"/>
              <w:left w:val="nil"/>
              <w:bottom w:val="single" w:sz="4" w:space="0" w:color="auto"/>
              <w:right w:val="single" w:sz="4" w:space="0" w:color="auto"/>
            </w:tcBorders>
            <w:noWrap/>
            <w:vAlign w:val="center"/>
            <w:hideMark/>
          </w:tcPr>
          <w:p w14:paraId="494803FC"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6ACDAF97"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X,0%</w:t>
            </w:r>
          </w:p>
        </w:tc>
        <w:tc>
          <w:tcPr>
            <w:tcW w:w="1220" w:type="dxa"/>
            <w:tcBorders>
              <w:top w:val="nil"/>
              <w:left w:val="nil"/>
              <w:bottom w:val="single" w:sz="4" w:space="0" w:color="auto"/>
              <w:right w:val="single" w:sz="4" w:space="0" w:color="auto"/>
            </w:tcBorders>
            <w:noWrap/>
            <w:vAlign w:val="center"/>
            <w:hideMark/>
          </w:tcPr>
          <w:p w14:paraId="6FD613E9"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roofErr w:type="spellStart"/>
            <w:r w:rsidRPr="005444E0">
              <w:rPr>
                <w:rFonts w:ascii="Arial Narrow" w:eastAsia="Times New Roman" w:hAnsi="Arial Narrow" w:cs="Calibri"/>
                <w:sz w:val="24"/>
                <w:szCs w:val="24"/>
                <w:lang w:eastAsia="fr-FR"/>
              </w:rPr>
              <w:t>Dx</w:t>
            </w:r>
            <w:proofErr w:type="spellEnd"/>
            <w:r w:rsidRPr="005444E0">
              <w:rPr>
                <w:rFonts w:ascii="Arial Narrow" w:eastAsia="Times New Roman" w:hAnsi="Arial Narrow" w:cs="Calibri"/>
                <w:sz w:val="24"/>
                <w:szCs w:val="24"/>
                <w:lang w:eastAsia="fr-FR"/>
              </w:rPr>
              <w:t>%</w:t>
            </w:r>
          </w:p>
        </w:tc>
        <w:tc>
          <w:tcPr>
            <w:tcW w:w="1260" w:type="dxa"/>
            <w:tcBorders>
              <w:top w:val="nil"/>
              <w:left w:val="nil"/>
              <w:bottom w:val="single" w:sz="4" w:space="0" w:color="auto"/>
              <w:right w:val="single" w:sz="8" w:space="0" w:color="auto"/>
            </w:tcBorders>
            <w:noWrap/>
            <w:vAlign w:val="center"/>
            <w:hideMark/>
          </w:tcPr>
          <w:p w14:paraId="02C6CCC1"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4E99B4D8" w14:textId="77777777" w:rsidTr="00851FCF">
        <w:trPr>
          <w:trHeight w:val="300"/>
        </w:trPr>
        <w:tc>
          <w:tcPr>
            <w:tcW w:w="800" w:type="dxa"/>
            <w:tcBorders>
              <w:top w:val="nil"/>
              <w:left w:val="single" w:sz="8" w:space="0" w:color="auto"/>
              <w:bottom w:val="single" w:sz="4" w:space="0" w:color="auto"/>
              <w:right w:val="single" w:sz="4" w:space="0" w:color="auto"/>
            </w:tcBorders>
            <w:noWrap/>
            <w:vAlign w:val="center"/>
            <w:hideMark/>
          </w:tcPr>
          <w:p w14:paraId="5012448F"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F</w:t>
            </w:r>
          </w:p>
        </w:tc>
        <w:tc>
          <w:tcPr>
            <w:tcW w:w="4176" w:type="dxa"/>
            <w:tcBorders>
              <w:top w:val="nil"/>
              <w:left w:val="nil"/>
              <w:bottom w:val="single" w:sz="4" w:space="0" w:color="auto"/>
              <w:right w:val="single" w:sz="4" w:space="0" w:color="auto"/>
            </w:tcBorders>
            <w:vAlign w:val="center"/>
            <w:hideMark/>
          </w:tcPr>
          <w:p w14:paraId="67DD0FF1"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Frais  généraux de siège</w:t>
            </w:r>
          </w:p>
        </w:tc>
        <w:tc>
          <w:tcPr>
            <w:tcW w:w="1220" w:type="dxa"/>
            <w:tcBorders>
              <w:top w:val="nil"/>
              <w:left w:val="nil"/>
              <w:bottom w:val="single" w:sz="4" w:space="0" w:color="auto"/>
              <w:right w:val="single" w:sz="4" w:space="0" w:color="auto"/>
            </w:tcBorders>
            <w:noWrap/>
            <w:vAlign w:val="center"/>
            <w:hideMark/>
          </w:tcPr>
          <w:p w14:paraId="26B98345"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35EDA511"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X,0%</w:t>
            </w:r>
          </w:p>
        </w:tc>
        <w:tc>
          <w:tcPr>
            <w:tcW w:w="1220" w:type="dxa"/>
            <w:tcBorders>
              <w:top w:val="nil"/>
              <w:left w:val="nil"/>
              <w:bottom w:val="single" w:sz="4" w:space="0" w:color="auto"/>
              <w:right w:val="single" w:sz="4" w:space="0" w:color="auto"/>
            </w:tcBorders>
            <w:noWrap/>
            <w:vAlign w:val="center"/>
            <w:hideMark/>
          </w:tcPr>
          <w:p w14:paraId="78E23D16"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roofErr w:type="spellStart"/>
            <w:r w:rsidRPr="005444E0">
              <w:rPr>
                <w:rFonts w:ascii="Arial Narrow" w:eastAsia="Times New Roman" w:hAnsi="Arial Narrow" w:cs="Calibri"/>
                <w:sz w:val="24"/>
                <w:szCs w:val="24"/>
                <w:lang w:eastAsia="fr-FR"/>
              </w:rPr>
              <w:t>Dx</w:t>
            </w:r>
            <w:proofErr w:type="spellEnd"/>
            <w:r w:rsidRPr="005444E0">
              <w:rPr>
                <w:rFonts w:ascii="Arial Narrow" w:eastAsia="Times New Roman" w:hAnsi="Arial Narrow" w:cs="Calibri"/>
                <w:sz w:val="24"/>
                <w:szCs w:val="24"/>
                <w:lang w:eastAsia="fr-FR"/>
              </w:rPr>
              <w:t>%</w:t>
            </w:r>
          </w:p>
        </w:tc>
        <w:tc>
          <w:tcPr>
            <w:tcW w:w="1260" w:type="dxa"/>
            <w:tcBorders>
              <w:top w:val="nil"/>
              <w:left w:val="nil"/>
              <w:bottom w:val="single" w:sz="4" w:space="0" w:color="auto"/>
              <w:right w:val="single" w:sz="8" w:space="0" w:color="auto"/>
            </w:tcBorders>
            <w:noWrap/>
            <w:vAlign w:val="center"/>
            <w:hideMark/>
          </w:tcPr>
          <w:p w14:paraId="1A4E72E0"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0C0A8C61" w14:textId="77777777" w:rsidTr="00851FCF">
        <w:trPr>
          <w:trHeight w:val="300"/>
        </w:trPr>
        <w:tc>
          <w:tcPr>
            <w:tcW w:w="800" w:type="dxa"/>
            <w:tcBorders>
              <w:top w:val="nil"/>
              <w:left w:val="single" w:sz="8" w:space="0" w:color="auto"/>
              <w:bottom w:val="single" w:sz="4" w:space="0" w:color="auto"/>
              <w:right w:val="single" w:sz="4" w:space="0" w:color="auto"/>
            </w:tcBorders>
            <w:noWrap/>
            <w:vAlign w:val="center"/>
            <w:hideMark/>
          </w:tcPr>
          <w:p w14:paraId="79BBA885"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G</w:t>
            </w:r>
          </w:p>
        </w:tc>
        <w:tc>
          <w:tcPr>
            <w:tcW w:w="4176" w:type="dxa"/>
            <w:tcBorders>
              <w:top w:val="nil"/>
              <w:left w:val="nil"/>
              <w:bottom w:val="single" w:sz="4" w:space="0" w:color="auto"/>
              <w:right w:val="single" w:sz="4" w:space="0" w:color="auto"/>
            </w:tcBorders>
            <w:vAlign w:val="center"/>
            <w:hideMark/>
          </w:tcPr>
          <w:p w14:paraId="2F3CDF4B"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COUT DE REVIENT</w:t>
            </w:r>
          </w:p>
        </w:tc>
        <w:tc>
          <w:tcPr>
            <w:tcW w:w="1220" w:type="dxa"/>
            <w:tcBorders>
              <w:top w:val="nil"/>
              <w:left w:val="nil"/>
              <w:bottom w:val="single" w:sz="4" w:space="0" w:color="auto"/>
              <w:right w:val="single" w:sz="4" w:space="0" w:color="auto"/>
            </w:tcBorders>
            <w:noWrap/>
            <w:vAlign w:val="center"/>
            <w:hideMark/>
          </w:tcPr>
          <w:p w14:paraId="4D4F0627"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6BABF210"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3E723F3B"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=D+E+F</w:t>
            </w:r>
          </w:p>
        </w:tc>
        <w:tc>
          <w:tcPr>
            <w:tcW w:w="1260" w:type="dxa"/>
            <w:tcBorders>
              <w:top w:val="nil"/>
              <w:left w:val="nil"/>
              <w:bottom w:val="single" w:sz="4" w:space="0" w:color="auto"/>
              <w:right w:val="single" w:sz="8" w:space="0" w:color="auto"/>
            </w:tcBorders>
            <w:noWrap/>
            <w:vAlign w:val="center"/>
            <w:hideMark/>
          </w:tcPr>
          <w:p w14:paraId="3FF0982B"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1AAAA1CF" w14:textId="77777777" w:rsidTr="00851FCF">
        <w:trPr>
          <w:trHeight w:val="300"/>
        </w:trPr>
        <w:tc>
          <w:tcPr>
            <w:tcW w:w="800" w:type="dxa"/>
            <w:tcBorders>
              <w:top w:val="nil"/>
              <w:left w:val="single" w:sz="8" w:space="0" w:color="auto"/>
              <w:bottom w:val="single" w:sz="4" w:space="0" w:color="auto"/>
              <w:right w:val="single" w:sz="4" w:space="0" w:color="auto"/>
            </w:tcBorders>
            <w:noWrap/>
            <w:vAlign w:val="center"/>
            <w:hideMark/>
          </w:tcPr>
          <w:p w14:paraId="0BB82827"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H</w:t>
            </w:r>
          </w:p>
        </w:tc>
        <w:tc>
          <w:tcPr>
            <w:tcW w:w="4176" w:type="dxa"/>
            <w:tcBorders>
              <w:top w:val="nil"/>
              <w:left w:val="nil"/>
              <w:bottom w:val="single" w:sz="4" w:space="0" w:color="auto"/>
              <w:right w:val="single" w:sz="4" w:space="0" w:color="auto"/>
            </w:tcBorders>
            <w:vAlign w:val="center"/>
            <w:hideMark/>
          </w:tcPr>
          <w:p w14:paraId="32E91B83"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Risques + Bénéfices</w:t>
            </w:r>
          </w:p>
        </w:tc>
        <w:tc>
          <w:tcPr>
            <w:tcW w:w="1220" w:type="dxa"/>
            <w:tcBorders>
              <w:top w:val="nil"/>
              <w:left w:val="nil"/>
              <w:bottom w:val="single" w:sz="4" w:space="0" w:color="auto"/>
              <w:right w:val="single" w:sz="4" w:space="0" w:color="auto"/>
            </w:tcBorders>
            <w:noWrap/>
            <w:vAlign w:val="center"/>
            <w:hideMark/>
          </w:tcPr>
          <w:p w14:paraId="33D14509"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7E5238F1"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X,0%</w:t>
            </w:r>
          </w:p>
        </w:tc>
        <w:tc>
          <w:tcPr>
            <w:tcW w:w="1220" w:type="dxa"/>
            <w:tcBorders>
              <w:top w:val="nil"/>
              <w:left w:val="nil"/>
              <w:bottom w:val="single" w:sz="4" w:space="0" w:color="auto"/>
              <w:right w:val="single" w:sz="4" w:space="0" w:color="auto"/>
            </w:tcBorders>
            <w:noWrap/>
            <w:vAlign w:val="center"/>
            <w:hideMark/>
          </w:tcPr>
          <w:p w14:paraId="335F6B1D"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roofErr w:type="spellStart"/>
            <w:r w:rsidRPr="005444E0">
              <w:rPr>
                <w:rFonts w:ascii="Arial Narrow" w:eastAsia="Times New Roman" w:hAnsi="Arial Narrow" w:cs="Calibri"/>
                <w:sz w:val="24"/>
                <w:szCs w:val="24"/>
                <w:lang w:eastAsia="fr-FR"/>
              </w:rPr>
              <w:t>Gx</w:t>
            </w:r>
            <w:proofErr w:type="spellEnd"/>
            <w:r w:rsidRPr="005444E0">
              <w:rPr>
                <w:rFonts w:ascii="Arial Narrow" w:eastAsia="Times New Roman" w:hAnsi="Arial Narrow" w:cs="Calibri"/>
                <w:sz w:val="24"/>
                <w:szCs w:val="24"/>
                <w:lang w:eastAsia="fr-FR"/>
              </w:rPr>
              <w:t>%</w:t>
            </w:r>
          </w:p>
        </w:tc>
        <w:tc>
          <w:tcPr>
            <w:tcW w:w="1260" w:type="dxa"/>
            <w:tcBorders>
              <w:top w:val="nil"/>
              <w:left w:val="nil"/>
              <w:bottom w:val="single" w:sz="4" w:space="0" w:color="auto"/>
              <w:right w:val="single" w:sz="8" w:space="0" w:color="auto"/>
            </w:tcBorders>
            <w:noWrap/>
            <w:vAlign w:val="center"/>
            <w:hideMark/>
          </w:tcPr>
          <w:p w14:paraId="6E9D1139" w14:textId="77777777" w:rsidR="005444E0" w:rsidRPr="005444E0" w:rsidRDefault="005444E0" w:rsidP="005444E0">
            <w:pPr>
              <w:spacing w:after="0" w:line="240" w:lineRule="auto"/>
              <w:jc w:val="right"/>
              <w:rPr>
                <w:rFonts w:ascii="Arial Narrow" w:eastAsia="Times New Roman" w:hAnsi="Arial Narrow" w:cs="Calibri"/>
                <w:sz w:val="24"/>
                <w:szCs w:val="24"/>
                <w:lang w:eastAsia="fr-FR"/>
              </w:rPr>
            </w:pPr>
          </w:p>
        </w:tc>
      </w:tr>
      <w:tr w:rsidR="005444E0" w:rsidRPr="005444E0" w14:paraId="33F15136" w14:textId="77777777" w:rsidTr="00851FCF">
        <w:trPr>
          <w:trHeight w:val="300"/>
        </w:trPr>
        <w:tc>
          <w:tcPr>
            <w:tcW w:w="800" w:type="dxa"/>
            <w:tcBorders>
              <w:top w:val="nil"/>
              <w:left w:val="single" w:sz="8" w:space="0" w:color="auto"/>
              <w:bottom w:val="single" w:sz="4" w:space="0" w:color="auto"/>
              <w:right w:val="single" w:sz="4" w:space="0" w:color="auto"/>
            </w:tcBorders>
            <w:noWrap/>
            <w:vAlign w:val="center"/>
            <w:hideMark/>
          </w:tcPr>
          <w:p w14:paraId="1F0E3D78"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P</w:t>
            </w:r>
          </w:p>
        </w:tc>
        <w:tc>
          <w:tcPr>
            <w:tcW w:w="4176" w:type="dxa"/>
            <w:tcBorders>
              <w:top w:val="nil"/>
              <w:left w:val="nil"/>
              <w:bottom w:val="single" w:sz="4" w:space="0" w:color="auto"/>
              <w:right w:val="single" w:sz="4" w:space="0" w:color="auto"/>
            </w:tcBorders>
            <w:vAlign w:val="center"/>
            <w:hideMark/>
          </w:tcPr>
          <w:p w14:paraId="0058F213" w14:textId="77777777" w:rsidR="005444E0" w:rsidRPr="005444E0" w:rsidRDefault="005444E0" w:rsidP="005444E0">
            <w:pPr>
              <w:spacing w:after="0" w:line="240" w:lineRule="auto"/>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PRIX DE VENTE TOTAL HORS TAXE</w:t>
            </w:r>
          </w:p>
        </w:tc>
        <w:tc>
          <w:tcPr>
            <w:tcW w:w="1220" w:type="dxa"/>
            <w:tcBorders>
              <w:top w:val="nil"/>
              <w:left w:val="nil"/>
              <w:bottom w:val="single" w:sz="4" w:space="0" w:color="auto"/>
              <w:right w:val="single" w:sz="4" w:space="0" w:color="auto"/>
            </w:tcBorders>
            <w:noWrap/>
            <w:vAlign w:val="center"/>
            <w:hideMark/>
          </w:tcPr>
          <w:p w14:paraId="6F4B6F55"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3BFB0512"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4" w:space="0" w:color="auto"/>
              <w:right w:val="single" w:sz="4" w:space="0" w:color="auto"/>
            </w:tcBorders>
            <w:noWrap/>
            <w:vAlign w:val="center"/>
            <w:hideMark/>
          </w:tcPr>
          <w:p w14:paraId="27FE48B3"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=G+H</w:t>
            </w:r>
          </w:p>
        </w:tc>
        <w:tc>
          <w:tcPr>
            <w:tcW w:w="1260" w:type="dxa"/>
            <w:tcBorders>
              <w:top w:val="nil"/>
              <w:left w:val="nil"/>
              <w:bottom w:val="single" w:sz="4" w:space="0" w:color="auto"/>
              <w:right w:val="single" w:sz="8" w:space="0" w:color="auto"/>
            </w:tcBorders>
            <w:noWrap/>
            <w:vAlign w:val="center"/>
            <w:hideMark/>
          </w:tcPr>
          <w:p w14:paraId="6137C79A" w14:textId="77777777" w:rsidR="005444E0" w:rsidRPr="005444E0" w:rsidRDefault="005444E0" w:rsidP="005444E0">
            <w:pPr>
              <w:spacing w:after="0" w:line="240" w:lineRule="auto"/>
              <w:jc w:val="right"/>
              <w:rPr>
                <w:rFonts w:ascii="Arial Narrow" w:eastAsia="Times New Roman" w:hAnsi="Arial Narrow" w:cs="Calibri"/>
                <w:b/>
                <w:bCs/>
                <w:sz w:val="24"/>
                <w:szCs w:val="24"/>
                <w:lang w:eastAsia="fr-FR"/>
              </w:rPr>
            </w:pPr>
          </w:p>
        </w:tc>
      </w:tr>
      <w:tr w:rsidR="005444E0" w:rsidRPr="005444E0" w14:paraId="3F4EB24E" w14:textId="77777777" w:rsidTr="00851FCF">
        <w:trPr>
          <w:trHeight w:val="615"/>
        </w:trPr>
        <w:tc>
          <w:tcPr>
            <w:tcW w:w="800" w:type="dxa"/>
            <w:tcBorders>
              <w:top w:val="nil"/>
              <w:left w:val="single" w:sz="8" w:space="0" w:color="auto"/>
              <w:bottom w:val="single" w:sz="8" w:space="0" w:color="auto"/>
              <w:right w:val="single" w:sz="4" w:space="0" w:color="auto"/>
            </w:tcBorders>
            <w:noWrap/>
            <w:vAlign w:val="center"/>
            <w:hideMark/>
          </w:tcPr>
          <w:p w14:paraId="4BC55E88"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V</w:t>
            </w:r>
          </w:p>
        </w:tc>
        <w:tc>
          <w:tcPr>
            <w:tcW w:w="4176" w:type="dxa"/>
            <w:tcBorders>
              <w:top w:val="nil"/>
              <w:left w:val="nil"/>
              <w:bottom w:val="single" w:sz="8" w:space="0" w:color="auto"/>
              <w:right w:val="single" w:sz="4" w:space="0" w:color="auto"/>
            </w:tcBorders>
            <w:vAlign w:val="center"/>
            <w:hideMark/>
          </w:tcPr>
          <w:p w14:paraId="6DC8600B" w14:textId="77777777" w:rsidR="005444E0" w:rsidRPr="005444E0" w:rsidRDefault="005444E0" w:rsidP="005444E0">
            <w:pPr>
              <w:spacing w:after="0" w:line="240" w:lineRule="auto"/>
              <w:rPr>
                <w:rFonts w:ascii="Arial Narrow" w:eastAsia="Times New Roman" w:hAnsi="Arial Narrow" w:cs="Calibri"/>
                <w:b/>
                <w:bCs/>
                <w:sz w:val="24"/>
                <w:szCs w:val="24"/>
                <w:lang w:eastAsia="fr-FR"/>
              </w:rPr>
            </w:pPr>
            <w:r w:rsidRPr="005444E0">
              <w:rPr>
                <w:rFonts w:ascii="Arial Narrow" w:eastAsia="Times New Roman" w:hAnsi="Arial Narrow" w:cs="Calibri"/>
                <w:b/>
                <w:bCs/>
                <w:sz w:val="24"/>
                <w:szCs w:val="24"/>
                <w:lang w:eastAsia="fr-FR"/>
              </w:rPr>
              <w:t>PRIX DE VE NTE UNITAIRE  HORS TAXE</w:t>
            </w:r>
          </w:p>
        </w:tc>
        <w:tc>
          <w:tcPr>
            <w:tcW w:w="1220" w:type="dxa"/>
            <w:tcBorders>
              <w:top w:val="nil"/>
              <w:left w:val="nil"/>
              <w:bottom w:val="single" w:sz="8" w:space="0" w:color="auto"/>
              <w:right w:val="single" w:sz="4" w:space="0" w:color="auto"/>
            </w:tcBorders>
            <w:noWrap/>
            <w:vAlign w:val="center"/>
            <w:hideMark/>
          </w:tcPr>
          <w:p w14:paraId="3B1981A1" w14:textId="77777777" w:rsidR="005444E0" w:rsidRPr="005444E0" w:rsidRDefault="005444E0" w:rsidP="005444E0">
            <w:pPr>
              <w:spacing w:after="0" w:line="240" w:lineRule="auto"/>
              <w:jc w:val="center"/>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8" w:space="0" w:color="auto"/>
              <w:right w:val="single" w:sz="4" w:space="0" w:color="auto"/>
            </w:tcBorders>
            <w:noWrap/>
            <w:vAlign w:val="center"/>
            <w:hideMark/>
          </w:tcPr>
          <w:p w14:paraId="5C8ECC3D"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w:t>
            </w:r>
          </w:p>
        </w:tc>
        <w:tc>
          <w:tcPr>
            <w:tcW w:w="1220" w:type="dxa"/>
            <w:tcBorders>
              <w:top w:val="nil"/>
              <w:left w:val="nil"/>
              <w:bottom w:val="single" w:sz="8" w:space="0" w:color="auto"/>
              <w:right w:val="single" w:sz="4" w:space="0" w:color="auto"/>
            </w:tcBorders>
            <w:noWrap/>
            <w:vAlign w:val="center"/>
            <w:hideMark/>
          </w:tcPr>
          <w:p w14:paraId="6D3E1653"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=P/Qté</w:t>
            </w:r>
          </w:p>
        </w:tc>
        <w:tc>
          <w:tcPr>
            <w:tcW w:w="1260" w:type="dxa"/>
            <w:tcBorders>
              <w:top w:val="nil"/>
              <w:left w:val="nil"/>
              <w:bottom w:val="single" w:sz="8" w:space="0" w:color="auto"/>
              <w:right w:val="single" w:sz="8" w:space="0" w:color="auto"/>
            </w:tcBorders>
            <w:noWrap/>
            <w:vAlign w:val="center"/>
            <w:hideMark/>
          </w:tcPr>
          <w:p w14:paraId="01EB6A03" w14:textId="77777777" w:rsidR="005444E0" w:rsidRPr="005444E0" w:rsidRDefault="005444E0" w:rsidP="005444E0">
            <w:pPr>
              <w:spacing w:after="0" w:line="240" w:lineRule="auto"/>
              <w:jc w:val="right"/>
              <w:rPr>
                <w:rFonts w:ascii="Arial Narrow" w:eastAsia="Times New Roman" w:hAnsi="Arial Narrow" w:cs="Calibri"/>
                <w:b/>
                <w:bCs/>
                <w:sz w:val="24"/>
                <w:szCs w:val="24"/>
                <w:lang w:eastAsia="fr-FR"/>
              </w:rPr>
            </w:pPr>
          </w:p>
        </w:tc>
      </w:tr>
    </w:tbl>
    <w:p w14:paraId="491B438A"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35FAD083"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721E0116"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41C9E7C"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58F8A754"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63828C4"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380CC9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F3540C1"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901F0AB"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A7AD80A"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5BEE4A8"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756BF8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5FE3DE3"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5990EF3"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BDF3FD1"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EA00FF7"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D9144CE"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9097704"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B27A8AC"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B7EAE9F"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65FDBEF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293BBDB"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r w:rsidRPr="005444E0">
        <w:rPr>
          <w:rFonts w:ascii="Arial Narrow" w:eastAsia="Arial Unicode MS" w:hAnsi="Arial Narrow" w:cs="Times New Roman"/>
          <w:noProof/>
          <w:sz w:val="24"/>
          <w:szCs w:val="24"/>
          <w:lang w:eastAsia="fr-FR"/>
        </w:rPr>
        <mc:AlternateContent>
          <mc:Choice Requires="wps">
            <w:drawing>
              <wp:anchor distT="0" distB="0" distL="114300" distR="114300" simplePos="0" relativeHeight="251662336" behindDoc="0" locked="0" layoutInCell="1" allowOverlap="1" wp14:anchorId="427A3DAA" wp14:editId="669C74A7">
                <wp:simplePos x="0" y="0"/>
                <wp:positionH relativeFrom="column">
                  <wp:posOffset>607884</wp:posOffset>
                </wp:positionH>
                <wp:positionV relativeFrom="paragraph">
                  <wp:posOffset>167074</wp:posOffset>
                </wp:positionV>
                <wp:extent cx="4895850" cy="1791970"/>
                <wp:effectExtent l="37465" t="54610" r="38735" b="48895"/>
                <wp:wrapNone/>
                <wp:docPr id="6"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14:paraId="36F1E247" w14:textId="77777777" w:rsidR="00CF3899" w:rsidRPr="004F1BD5" w:rsidRDefault="00CF3899" w:rsidP="005444E0">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14:paraId="7882977B" w14:textId="77777777" w:rsidR="00CF3899" w:rsidRPr="004F1BD5" w:rsidRDefault="00CF3899" w:rsidP="005444E0">
                            <w:pPr>
                              <w:jc w:val="center"/>
                              <w:rPr>
                                <w:rFonts w:ascii="Albertus Extra Bold" w:hAnsi="Albertus Extra Bold"/>
                                <w:sz w:val="32"/>
                                <w:szCs w:val="32"/>
                              </w:rPr>
                            </w:pPr>
                            <w:r>
                              <w:rPr>
                                <w:rFonts w:ascii="Albertus Extra Bold" w:hAnsi="Albertus Extra Bold"/>
                                <w:sz w:val="32"/>
                                <w:szCs w:val="32"/>
                              </w:rPr>
                              <w:t xml:space="preserve">MODELE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A3DAA" id="AutoShape 489" o:spid="_x0000_s1036" type="#_x0000_t69" style="position:absolute;left:0;text-align:left;margin-left:47.85pt;margin-top:13.15pt;width:385.5pt;height:1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" strokeweight="2.25pt">
                <v:textbox>
                  <w:txbxContent>
                    <w:p w14:paraId="36F1E247" w14:textId="77777777" w:rsidR="00CF3899" w:rsidRPr="004F1BD5" w:rsidRDefault="00CF3899" w:rsidP="005444E0">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14:paraId="7882977B" w14:textId="77777777" w:rsidR="00CF3899" w:rsidRPr="004F1BD5" w:rsidRDefault="00CF3899" w:rsidP="005444E0">
                      <w:pPr>
                        <w:jc w:val="center"/>
                        <w:rPr>
                          <w:rFonts w:ascii="Albertus Extra Bold" w:hAnsi="Albertus Extra Bold"/>
                          <w:sz w:val="32"/>
                          <w:szCs w:val="32"/>
                        </w:rPr>
                      </w:pPr>
                      <w:r>
                        <w:rPr>
                          <w:rFonts w:ascii="Albertus Extra Bold" w:hAnsi="Albertus Extra Bold"/>
                          <w:sz w:val="32"/>
                          <w:szCs w:val="32"/>
                        </w:rPr>
                        <w:t xml:space="preserve">MODELE DE LETTRE COMMANDE </w:t>
                      </w:r>
                    </w:p>
                  </w:txbxContent>
                </v:textbox>
              </v:shape>
            </w:pict>
          </mc:Fallback>
        </mc:AlternateContent>
      </w:r>
    </w:p>
    <w:p w14:paraId="089AAE42"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11BCA7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232B1FD"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DE2F553"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6EA56C1"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70F0FA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07D7E524"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07E5266"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092BCF00"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0B0F276"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F529ECD"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FA2FF5B"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B2B1A9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FA77568"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6500839"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7584CB2"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1832846"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FACD694"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4B0BABE"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AF8CFBB"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646286E"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C89C23B"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5444E0" w:rsidRPr="005444E0" w14:paraId="42D23211" w14:textId="77777777" w:rsidTr="00851FCF">
        <w:trPr>
          <w:trHeight w:val="526"/>
        </w:trPr>
        <w:tc>
          <w:tcPr>
            <w:tcW w:w="4052" w:type="dxa"/>
            <w:hideMark/>
          </w:tcPr>
          <w:p w14:paraId="6BED02BC" w14:textId="77777777" w:rsidR="005444E0" w:rsidRPr="00D86ABF" w:rsidRDefault="005444E0" w:rsidP="005444E0">
            <w:pPr>
              <w:jc w:val="center"/>
              <w:rPr>
                <w:rFonts w:ascii="Arial Narrow" w:hAnsi="Arial Narrow" w:cs="Arial"/>
                <w:b/>
                <w:caps/>
                <w:sz w:val="24"/>
                <w:szCs w:val="24"/>
                <w:lang w:val="fr-FR" w:eastAsia="fr-FR"/>
              </w:rPr>
            </w:pPr>
            <w:r w:rsidRPr="00D86ABF">
              <w:rPr>
                <w:rFonts w:ascii="Arial Narrow" w:hAnsi="Arial Narrow" w:cs="Arial"/>
                <w:b/>
                <w:caps/>
                <w:sz w:val="24"/>
                <w:szCs w:val="24"/>
                <w:lang w:val="fr-FR" w:eastAsia="fr-FR"/>
              </w:rPr>
              <w:lastRenderedPageBreak/>
              <w:t>République du cameroun</w:t>
            </w:r>
          </w:p>
          <w:p w14:paraId="7E8ED410" w14:textId="77777777" w:rsidR="005444E0" w:rsidRPr="00D86ABF" w:rsidRDefault="005444E0" w:rsidP="005444E0">
            <w:pPr>
              <w:jc w:val="center"/>
              <w:rPr>
                <w:rFonts w:ascii="Arial Narrow" w:hAnsi="Arial Narrow" w:cs="Arial"/>
                <w:b/>
                <w:sz w:val="24"/>
                <w:szCs w:val="24"/>
                <w:lang w:val="fr-FR" w:eastAsia="fr-FR"/>
              </w:rPr>
            </w:pPr>
            <w:r w:rsidRPr="00D86ABF">
              <w:rPr>
                <w:rFonts w:ascii="Arial Narrow" w:hAnsi="Arial Narrow" w:cs="Arial"/>
                <w:b/>
                <w:sz w:val="24"/>
                <w:szCs w:val="24"/>
                <w:lang w:val="fr-FR" w:eastAsia="fr-FR"/>
              </w:rPr>
              <w:t>Paix – Travail – Patrie</w:t>
            </w:r>
          </w:p>
          <w:p w14:paraId="486A6E10" w14:textId="77777777" w:rsidR="005444E0" w:rsidRPr="005444E0" w:rsidRDefault="005444E0" w:rsidP="005444E0">
            <w:pPr>
              <w:jc w:val="center"/>
              <w:rPr>
                <w:rFonts w:ascii="Arial Narrow" w:hAnsi="Arial Narrow" w:cs="Arial"/>
                <w:sz w:val="24"/>
                <w:szCs w:val="24"/>
                <w:lang w:eastAsia="fr-FR"/>
              </w:rPr>
            </w:pPr>
            <w:r w:rsidRPr="005444E0">
              <w:rPr>
                <w:rFonts w:ascii="Arial Narrow" w:hAnsi="Arial Narrow" w:cs="Arial"/>
                <w:b/>
                <w:caps/>
                <w:sz w:val="24"/>
                <w:szCs w:val="24"/>
                <w:lang w:eastAsia="fr-FR"/>
              </w:rPr>
              <w:t>---------------</w:t>
            </w:r>
          </w:p>
        </w:tc>
        <w:tc>
          <w:tcPr>
            <w:tcW w:w="1956" w:type="dxa"/>
            <w:vMerge w:val="restart"/>
            <w:vAlign w:val="center"/>
            <w:hideMark/>
          </w:tcPr>
          <w:p w14:paraId="360D2638" w14:textId="77777777" w:rsidR="005444E0" w:rsidRPr="005444E0" w:rsidRDefault="00267ED1" w:rsidP="005444E0">
            <w:pPr>
              <w:jc w:val="center"/>
              <w:rPr>
                <w:rFonts w:ascii="Arial Narrow" w:hAnsi="Arial Narrow" w:cs="Arial"/>
                <w:sz w:val="24"/>
                <w:szCs w:val="24"/>
                <w:lang w:eastAsia="fr-FR"/>
              </w:rPr>
            </w:pPr>
            <w:r w:rsidRPr="003147CE">
              <w:rPr>
                <w:noProof/>
                <w:lang w:eastAsia="fr-FR"/>
              </w:rPr>
              <w:drawing>
                <wp:anchor distT="0" distB="0" distL="114300" distR="114300" simplePos="0" relativeHeight="251679744" behindDoc="0" locked="0" layoutInCell="1" allowOverlap="1" wp14:anchorId="1B3418F7" wp14:editId="38AE7D98">
                  <wp:simplePos x="0" y="0"/>
                  <wp:positionH relativeFrom="margin">
                    <wp:posOffset>-31115</wp:posOffset>
                  </wp:positionH>
                  <wp:positionV relativeFrom="paragraph">
                    <wp:posOffset>103505</wp:posOffset>
                  </wp:positionV>
                  <wp:extent cx="1135380" cy="990600"/>
                  <wp:effectExtent l="0" t="0" r="762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7FF3FB" w14:textId="77777777" w:rsidR="005444E0" w:rsidRPr="005444E0" w:rsidRDefault="005444E0" w:rsidP="005444E0">
            <w:pPr>
              <w:jc w:val="center"/>
              <w:rPr>
                <w:rFonts w:ascii="Arial Narrow" w:hAnsi="Arial Narrow" w:cs="Arial"/>
                <w:sz w:val="24"/>
                <w:szCs w:val="24"/>
                <w:lang w:eastAsia="fr-FR"/>
              </w:rPr>
            </w:pPr>
          </w:p>
          <w:p w14:paraId="14BFC285" w14:textId="77777777" w:rsidR="005444E0" w:rsidRPr="005444E0" w:rsidRDefault="005444E0" w:rsidP="005444E0">
            <w:pPr>
              <w:jc w:val="center"/>
              <w:rPr>
                <w:rFonts w:ascii="Arial Narrow" w:hAnsi="Arial Narrow" w:cs="Arial"/>
                <w:sz w:val="24"/>
                <w:szCs w:val="24"/>
                <w:lang w:eastAsia="fr-FR"/>
              </w:rPr>
            </w:pPr>
          </w:p>
          <w:p w14:paraId="1B963618" w14:textId="77777777" w:rsidR="005444E0" w:rsidRPr="005444E0" w:rsidRDefault="005444E0" w:rsidP="005444E0">
            <w:pPr>
              <w:jc w:val="center"/>
              <w:rPr>
                <w:rFonts w:ascii="Arial Narrow" w:hAnsi="Arial Narrow" w:cs="Arial"/>
                <w:sz w:val="24"/>
                <w:szCs w:val="24"/>
                <w:lang w:eastAsia="fr-FR"/>
              </w:rPr>
            </w:pPr>
          </w:p>
          <w:p w14:paraId="6CA5FF06" w14:textId="77777777" w:rsidR="005444E0" w:rsidRPr="005444E0" w:rsidRDefault="005444E0" w:rsidP="005444E0">
            <w:pPr>
              <w:jc w:val="center"/>
              <w:rPr>
                <w:rFonts w:ascii="Arial Narrow" w:hAnsi="Arial Narrow" w:cs="Arial"/>
                <w:sz w:val="24"/>
                <w:szCs w:val="24"/>
                <w:lang w:eastAsia="fr-FR"/>
              </w:rPr>
            </w:pPr>
          </w:p>
          <w:p w14:paraId="37356DE2" w14:textId="77777777" w:rsidR="005444E0" w:rsidRPr="005444E0" w:rsidRDefault="005444E0" w:rsidP="005444E0">
            <w:pPr>
              <w:jc w:val="center"/>
              <w:rPr>
                <w:rFonts w:ascii="Arial Narrow" w:hAnsi="Arial Narrow" w:cs="Arial"/>
                <w:sz w:val="24"/>
                <w:szCs w:val="24"/>
                <w:lang w:eastAsia="fr-FR"/>
              </w:rPr>
            </w:pPr>
          </w:p>
          <w:p w14:paraId="17C555BD" w14:textId="77777777" w:rsidR="005444E0" w:rsidRPr="005444E0" w:rsidRDefault="005444E0" w:rsidP="005444E0">
            <w:pPr>
              <w:jc w:val="center"/>
              <w:rPr>
                <w:rFonts w:ascii="Arial Narrow" w:hAnsi="Arial Narrow" w:cs="Arial"/>
                <w:sz w:val="24"/>
                <w:szCs w:val="24"/>
                <w:lang w:eastAsia="fr-FR"/>
              </w:rPr>
            </w:pPr>
          </w:p>
        </w:tc>
        <w:tc>
          <w:tcPr>
            <w:tcW w:w="4014" w:type="dxa"/>
            <w:hideMark/>
          </w:tcPr>
          <w:p w14:paraId="0876F6F3" w14:textId="77777777" w:rsidR="005444E0" w:rsidRPr="005444E0" w:rsidRDefault="005444E0" w:rsidP="005444E0">
            <w:pPr>
              <w:jc w:val="center"/>
              <w:rPr>
                <w:rFonts w:ascii="Arial Narrow" w:hAnsi="Arial Narrow" w:cs="Arial"/>
                <w:b/>
                <w:caps/>
                <w:sz w:val="24"/>
                <w:szCs w:val="24"/>
                <w:lang w:eastAsia="fr-FR"/>
              </w:rPr>
            </w:pPr>
            <w:r w:rsidRPr="005444E0">
              <w:rPr>
                <w:rFonts w:ascii="Arial Narrow" w:hAnsi="Arial Narrow" w:cs="Arial"/>
                <w:b/>
                <w:caps/>
                <w:sz w:val="24"/>
                <w:szCs w:val="24"/>
                <w:lang w:eastAsia="fr-FR"/>
              </w:rPr>
              <w:t>Republic of cameroon</w:t>
            </w:r>
          </w:p>
          <w:p w14:paraId="56EC8019" w14:textId="77777777" w:rsidR="005444E0" w:rsidRPr="005444E0" w:rsidRDefault="005444E0" w:rsidP="005444E0">
            <w:pPr>
              <w:jc w:val="center"/>
              <w:rPr>
                <w:rFonts w:ascii="Arial Narrow" w:hAnsi="Arial Narrow" w:cs="Arial"/>
                <w:b/>
                <w:sz w:val="24"/>
                <w:szCs w:val="24"/>
                <w:lang w:eastAsia="fr-FR"/>
              </w:rPr>
            </w:pPr>
            <w:r w:rsidRPr="005444E0">
              <w:rPr>
                <w:rFonts w:ascii="Arial Narrow" w:hAnsi="Arial Narrow" w:cs="Arial"/>
                <w:b/>
                <w:sz w:val="24"/>
                <w:szCs w:val="24"/>
                <w:lang w:eastAsia="fr-FR"/>
              </w:rPr>
              <w:t xml:space="preserve">Peace </w:t>
            </w:r>
            <w:r w:rsidRPr="005444E0">
              <w:rPr>
                <w:rFonts w:ascii="Arial Narrow" w:hAnsi="Arial Narrow" w:cs="Arial"/>
                <w:b/>
                <w:caps/>
                <w:sz w:val="24"/>
                <w:szCs w:val="24"/>
                <w:lang w:eastAsia="fr-FR"/>
              </w:rPr>
              <w:t>–</w:t>
            </w:r>
            <w:r w:rsidRPr="005444E0">
              <w:rPr>
                <w:rFonts w:ascii="Arial Narrow" w:hAnsi="Arial Narrow" w:cs="Arial"/>
                <w:b/>
                <w:sz w:val="24"/>
                <w:szCs w:val="24"/>
                <w:lang w:eastAsia="fr-FR"/>
              </w:rPr>
              <w:t xml:space="preserve"> Work – Fatherland</w:t>
            </w:r>
          </w:p>
          <w:p w14:paraId="49FB2549" w14:textId="77777777" w:rsidR="005444E0" w:rsidRPr="005444E0" w:rsidRDefault="005444E0" w:rsidP="005444E0">
            <w:pPr>
              <w:jc w:val="center"/>
              <w:rPr>
                <w:rFonts w:ascii="Arial Narrow" w:hAnsi="Arial Narrow" w:cs="Arial"/>
                <w:sz w:val="24"/>
                <w:szCs w:val="24"/>
                <w:lang w:eastAsia="fr-FR"/>
              </w:rPr>
            </w:pPr>
            <w:r w:rsidRPr="005444E0">
              <w:rPr>
                <w:rFonts w:ascii="Arial Narrow" w:hAnsi="Arial Narrow" w:cs="Arial"/>
                <w:b/>
                <w:caps/>
                <w:sz w:val="24"/>
                <w:szCs w:val="24"/>
                <w:lang w:eastAsia="fr-FR"/>
              </w:rPr>
              <w:t>---------------</w:t>
            </w:r>
          </w:p>
        </w:tc>
      </w:tr>
      <w:tr w:rsidR="005444E0" w:rsidRPr="005444E0" w14:paraId="0B548115" w14:textId="77777777" w:rsidTr="00851FCF">
        <w:trPr>
          <w:trHeight w:val="526"/>
        </w:trPr>
        <w:tc>
          <w:tcPr>
            <w:tcW w:w="4052" w:type="dxa"/>
            <w:hideMark/>
          </w:tcPr>
          <w:p w14:paraId="14D79A22" w14:textId="77777777" w:rsidR="005444E0" w:rsidRPr="005444E0" w:rsidRDefault="005444E0" w:rsidP="005444E0">
            <w:pPr>
              <w:jc w:val="center"/>
              <w:rPr>
                <w:rFonts w:ascii="Arial Narrow" w:hAnsi="Arial Narrow" w:cs="Arial"/>
                <w:b/>
                <w:caps/>
                <w:sz w:val="24"/>
                <w:szCs w:val="24"/>
                <w:lang w:eastAsia="fr-FR"/>
              </w:rPr>
            </w:pPr>
            <w:r w:rsidRPr="005444E0">
              <w:rPr>
                <w:rFonts w:ascii="Arial Narrow" w:hAnsi="Arial Narrow" w:cs="Arial"/>
                <w:b/>
                <w:caps/>
                <w:sz w:val="24"/>
                <w:szCs w:val="24"/>
                <w:lang w:eastAsia="fr-FR"/>
              </w:rPr>
              <w:t>REGION DE L’EST</w:t>
            </w:r>
          </w:p>
          <w:p w14:paraId="2E40C9AB" w14:textId="77777777" w:rsidR="005444E0" w:rsidRPr="005444E0" w:rsidRDefault="005444E0" w:rsidP="005444E0">
            <w:pPr>
              <w:jc w:val="center"/>
              <w:rPr>
                <w:rFonts w:ascii="Arial Narrow" w:hAnsi="Arial Narrow" w:cs="Arial"/>
                <w:sz w:val="24"/>
                <w:szCs w:val="24"/>
                <w:lang w:eastAsia="fr-FR"/>
              </w:rPr>
            </w:pPr>
            <w:r w:rsidRPr="005444E0">
              <w:rPr>
                <w:rFonts w:ascii="Arial Narrow" w:hAnsi="Arial Narrow" w:cs="Arial"/>
                <w:b/>
                <w:caps/>
                <w:sz w:val="24"/>
                <w:szCs w:val="24"/>
                <w:lang w:eastAsia="fr-FR"/>
              </w:rPr>
              <w:t>---------------</w:t>
            </w:r>
          </w:p>
        </w:tc>
        <w:tc>
          <w:tcPr>
            <w:tcW w:w="0" w:type="auto"/>
            <w:vMerge/>
            <w:vAlign w:val="center"/>
            <w:hideMark/>
          </w:tcPr>
          <w:p w14:paraId="06856B42" w14:textId="77777777" w:rsidR="005444E0" w:rsidRPr="005444E0" w:rsidRDefault="005444E0" w:rsidP="005444E0">
            <w:pPr>
              <w:rPr>
                <w:rFonts w:ascii="Arial Narrow" w:hAnsi="Arial Narrow" w:cs="Arial"/>
                <w:sz w:val="24"/>
                <w:szCs w:val="24"/>
                <w:lang w:eastAsia="fr-FR"/>
              </w:rPr>
            </w:pPr>
          </w:p>
        </w:tc>
        <w:tc>
          <w:tcPr>
            <w:tcW w:w="4014" w:type="dxa"/>
            <w:hideMark/>
          </w:tcPr>
          <w:p w14:paraId="4770770D" w14:textId="77777777" w:rsidR="005444E0" w:rsidRPr="005444E0" w:rsidRDefault="005444E0" w:rsidP="005444E0">
            <w:pPr>
              <w:jc w:val="center"/>
              <w:rPr>
                <w:rFonts w:ascii="Arial Narrow" w:hAnsi="Arial Narrow" w:cs="Arial"/>
                <w:b/>
                <w:caps/>
                <w:sz w:val="24"/>
                <w:szCs w:val="24"/>
                <w:lang w:eastAsia="fr-FR"/>
              </w:rPr>
            </w:pPr>
            <w:r w:rsidRPr="005444E0">
              <w:rPr>
                <w:rFonts w:ascii="Arial Narrow" w:hAnsi="Arial Narrow" w:cs="Arial"/>
                <w:b/>
                <w:caps/>
                <w:sz w:val="24"/>
                <w:szCs w:val="24"/>
                <w:lang w:eastAsia="fr-FR"/>
              </w:rPr>
              <w:t>EAST REGION</w:t>
            </w:r>
          </w:p>
          <w:p w14:paraId="409410C7" w14:textId="77777777" w:rsidR="005444E0" w:rsidRPr="005444E0" w:rsidRDefault="005444E0" w:rsidP="005444E0">
            <w:pPr>
              <w:jc w:val="center"/>
              <w:rPr>
                <w:rFonts w:ascii="Arial Narrow" w:hAnsi="Arial Narrow" w:cs="Arial"/>
                <w:sz w:val="24"/>
                <w:szCs w:val="24"/>
                <w:lang w:eastAsia="fr-FR"/>
              </w:rPr>
            </w:pPr>
            <w:r w:rsidRPr="005444E0">
              <w:rPr>
                <w:rFonts w:ascii="Arial Narrow" w:hAnsi="Arial Narrow" w:cs="Arial"/>
                <w:b/>
                <w:caps/>
                <w:sz w:val="24"/>
                <w:szCs w:val="24"/>
                <w:lang w:eastAsia="fr-FR"/>
              </w:rPr>
              <w:t>---------------</w:t>
            </w:r>
          </w:p>
        </w:tc>
      </w:tr>
      <w:tr w:rsidR="005444E0" w:rsidRPr="005444E0" w14:paraId="3CF251C3" w14:textId="77777777" w:rsidTr="00851FCF">
        <w:trPr>
          <w:trHeight w:val="423"/>
        </w:trPr>
        <w:tc>
          <w:tcPr>
            <w:tcW w:w="4052" w:type="dxa"/>
            <w:hideMark/>
          </w:tcPr>
          <w:p w14:paraId="43E8AD7D" w14:textId="77777777" w:rsidR="005444E0" w:rsidRPr="005444E0" w:rsidRDefault="005444E0" w:rsidP="005444E0">
            <w:pPr>
              <w:jc w:val="center"/>
              <w:rPr>
                <w:rFonts w:ascii="Arial Narrow" w:hAnsi="Arial Narrow" w:cs="Arial"/>
                <w:b/>
                <w:caps/>
                <w:sz w:val="24"/>
                <w:szCs w:val="24"/>
                <w:lang w:eastAsia="fr-FR"/>
              </w:rPr>
            </w:pPr>
            <w:r w:rsidRPr="005444E0">
              <w:rPr>
                <w:rFonts w:ascii="Arial Narrow" w:hAnsi="Arial Narrow" w:cs="Arial"/>
                <w:b/>
                <w:caps/>
                <w:sz w:val="24"/>
                <w:szCs w:val="24"/>
                <w:lang w:eastAsia="fr-FR"/>
              </w:rPr>
              <w:t>CONSEIL REGIONAL DE L’EST</w:t>
            </w:r>
          </w:p>
          <w:p w14:paraId="50546A5A" w14:textId="77777777" w:rsidR="005444E0" w:rsidRPr="005444E0" w:rsidRDefault="005444E0" w:rsidP="005444E0">
            <w:pPr>
              <w:jc w:val="center"/>
              <w:rPr>
                <w:rFonts w:ascii="Arial Narrow" w:hAnsi="Arial Narrow" w:cs="Arial"/>
                <w:sz w:val="24"/>
                <w:szCs w:val="24"/>
                <w:lang w:eastAsia="fr-FR"/>
              </w:rPr>
            </w:pPr>
            <w:r w:rsidRPr="005444E0">
              <w:rPr>
                <w:rFonts w:ascii="Arial Narrow" w:hAnsi="Arial Narrow" w:cs="Arial"/>
                <w:b/>
                <w:caps/>
                <w:sz w:val="24"/>
                <w:szCs w:val="24"/>
                <w:lang w:eastAsia="fr-FR"/>
              </w:rPr>
              <w:t>---------------</w:t>
            </w:r>
          </w:p>
        </w:tc>
        <w:tc>
          <w:tcPr>
            <w:tcW w:w="0" w:type="auto"/>
            <w:vMerge/>
            <w:vAlign w:val="center"/>
            <w:hideMark/>
          </w:tcPr>
          <w:p w14:paraId="5180E5A5" w14:textId="77777777" w:rsidR="005444E0" w:rsidRPr="005444E0" w:rsidRDefault="005444E0" w:rsidP="005444E0">
            <w:pPr>
              <w:rPr>
                <w:rFonts w:ascii="Arial Narrow" w:hAnsi="Arial Narrow" w:cs="Arial"/>
                <w:sz w:val="24"/>
                <w:szCs w:val="24"/>
                <w:lang w:eastAsia="fr-FR"/>
              </w:rPr>
            </w:pPr>
          </w:p>
        </w:tc>
        <w:tc>
          <w:tcPr>
            <w:tcW w:w="4014" w:type="dxa"/>
            <w:hideMark/>
          </w:tcPr>
          <w:p w14:paraId="58F6DACF" w14:textId="77777777" w:rsidR="005444E0" w:rsidRPr="005444E0" w:rsidRDefault="005444E0" w:rsidP="005444E0">
            <w:pPr>
              <w:jc w:val="center"/>
              <w:rPr>
                <w:rFonts w:ascii="Arial Narrow" w:hAnsi="Arial Narrow" w:cs="Arial"/>
                <w:b/>
                <w:caps/>
                <w:sz w:val="24"/>
                <w:szCs w:val="24"/>
                <w:lang w:eastAsia="fr-FR"/>
              </w:rPr>
            </w:pPr>
            <w:r w:rsidRPr="005444E0">
              <w:rPr>
                <w:rFonts w:ascii="Arial Narrow" w:hAnsi="Arial Narrow" w:cs="Arial"/>
                <w:b/>
                <w:caps/>
                <w:sz w:val="24"/>
                <w:szCs w:val="24"/>
                <w:lang w:eastAsia="fr-FR"/>
              </w:rPr>
              <w:t>EAST REGIONAL COUNCIL</w:t>
            </w:r>
          </w:p>
          <w:p w14:paraId="1135184F" w14:textId="77777777" w:rsidR="005444E0" w:rsidRPr="005444E0" w:rsidRDefault="005444E0" w:rsidP="005444E0">
            <w:pPr>
              <w:jc w:val="center"/>
              <w:rPr>
                <w:rFonts w:ascii="Arial Narrow" w:hAnsi="Arial Narrow" w:cs="Arial"/>
                <w:sz w:val="24"/>
                <w:szCs w:val="24"/>
                <w:lang w:eastAsia="fr-FR"/>
              </w:rPr>
            </w:pPr>
            <w:r w:rsidRPr="005444E0">
              <w:rPr>
                <w:rFonts w:ascii="Arial Narrow" w:hAnsi="Arial Narrow" w:cs="Arial"/>
                <w:b/>
                <w:caps/>
                <w:sz w:val="24"/>
                <w:szCs w:val="24"/>
                <w:lang w:eastAsia="fr-FR"/>
              </w:rPr>
              <w:t>---------------</w:t>
            </w:r>
          </w:p>
        </w:tc>
      </w:tr>
    </w:tbl>
    <w:p w14:paraId="37376F1F" w14:textId="77777777" w:rsidR="005444E0" w:rsidRPr="005444E0" w:rsidRDefault="005444E0" w:rsidP="005444E0">
      <w:pPr>
        <w:spacing w:after="0" w:line="276" w:lineRule="auto"/>
        <w:jc w:val="both"/>
        <w:outlineLvl w:val="0"/>
        <w:rPr>
          <w:rFonts w:ascii="Arial Narrow" w:eastAsia="Times New Roman" w:hAnsi="Arial Narrow" w:cs="Times New Roman"/>
          <w:b/>
          <w:bCs/>
          <w:sz w:val="24"/>
          <w:szCs w:val="24"/>
          <w:lang w:eastAsia="fr-FR"/>
        </w:rPr>
      </w:pPr>
    </w:p>
    <w:p w14:paraId="64AEC476" w14:textId="5C4B9F63" w:rsidR="00CC492C" w:rsidRDefault="005444E0" w:rsidP="00BE1137">
      <w:pPr>
        <w:spacing w:after="0" w:line="276" w:lineRule="auto"/>
        <w:jc w:val="both"/>
        <w:outlineLvl w:val="0"/>
        <w:rPr>
          <w:rFonts w:ascii="Arial Narrow" w:eastAsia="Times New Roman" w:hAnsi="Arial Narrow" w:cs="Times New Roman"/>
          <w:b/>
          <w:sz w:val="24"/>
          <w:szCs w:val="24"/>
          <w:lang w:eastAsia="fr-FR"/>
        </w:rPr>
      </w:pPr>
      <w:bookmarkStart w:id="155" w:name="_Toc165978190"/>
      <w:r w:rsidRPr="005444E0">
        <w:rPr>
          <w:rFonts w:ascii="Arial Narrow" w:eastAsia="Times New Roman" w:hAnsi="Arial Narrow" w:cs="Times New Roman"/>
          <w:b/>
          <w:bCs/>
          <w:sz w:val="24"/>
          <w:szCs w:val="24"/>
          <w:lang w:eastAsia="fr-FR"/>
        </w:rPr>
        <w:t>LETTRE COMMANDE N°________/LC/CR-ES/CIPM/202</w:t>
      </w:r>
      <w:r w:rsidR="00BF6757">
        <w:rPr>
          <w:rFonts w:ascii="Arial Narrow" w:eastAsia="Times New Roman" w:hAnsi="Arial Narrow" w:cs="Times New Roman"/>
          <w:b/>
          <w:bCs/>
          <w:sz w:val="24"/>
          <w:szCs w:val="24"/>
          <w:lang w:eastAsia="fr-FR"/>
        </w:rPr>
        <w:t>6</w:t>
      </w:r>
      <w:r w:rsidRPr="005444E0">
        <w:rPr>
          <w:rFonts w:ascii="Arial Narrow" w:eastAsia="Times New Roman" w:hAnsi="Arial Narrow" w:cs="Times New Roman"/>
          <w:b/>
          <w:bCs/>
          <w:sz w:val="24"/>
          <w:szCs w:val="24"/>
          <w:lang w:eastAsia="fr-FR"/>
        </w:rPr>
        <w:t xml:space="preserve"> du _______________</w:t>
      </w:r>
      <w:r w:rsidRPr="005444E0">
        <w:rPr>
          <w:rFonts w:ascii="Arial Narrow" w:eastAsia="Times New Roman" w:hAnsi="Arial Narrow" w:cs="Times New Roman"/>
          <w:b/>
          <w:sz w:val="24"/>
          <w:szCs w:val="24"/>
          <w:lang w:eastAsia="fr-FR"/>
        </w:rPr>
        <w:t xml:space="preserve"> PASSEE APRES D’OFFRES NATIONAL OUVERT N° </w:t>
      </w:r>
      <w:r w:rsidR="00680FAC">
        <w:rPr>
          <w:rFonts w:ascii="Arial Narrow" w:eastAsia="Times New Roman" w:hAnsi="Arial Narrow" w:cs="Times New Roman"/>
          <w:b/>
          <w:sz w:val="24"/>
          <w:szCs w:val="24"/>
          <w:lang w:eastAsia="fr-FR"/>
        </w:rPr>
        <w:t>__________ /</w:t>
      </w:r>
      <w:r w:rsidR="00BF6757" w:rsidRPr="00BF6757">
        <w:t xml:space="preserve"> </w:t>
      </w:r>
      <w:r w:rsidR="00BF6757" w:rsidRPr="00BF6757">
        <w:rPr>
          <w:rFonts w:ascii="Arial Narrow" w:eastAsia="Times New Roman" w:hAnsi="Arial Narrow" w:cs="Times New Roman"/>
          <w:b/>
          <w:sz w:val="24"/>
          <w:szCs w:val="24"/>
          <w:lang w:eastAsia="fr-FR"/>
        </w:rPr>
        <w:t xml:space="preserve">AONO/CR-ES/SIGAMP/CIPM/2026 DU _________________ POUR </w:t>
      </w:r>
      <w:r w:rsidR="000C15C9" w:rsidRPr="000C15C9">
        <w:rPr>
          <w:rFonts w:ascii="Arial Narrow" w:eastAsia="Times New Roman" w:hAnsi="Arial Narrow" w:cs="Times New Roman"/>
          <w:b/>
          <w:sz w:val="24"/>
          <w:szCs w:val="24"/>
          <w:lang w:eastAsia="fr-FR"/>
        </w:rPr>
        <w:t xml:space="preserve">la construction des latrines </w:t>
      </w:r>
      <w:r w:rsidR="00FD750C" w:rsidRPr="00FD750C">
        <w:rPr>
          <w:rFonts w:ascii="Arial Narrow" w:eastAsia="Times New Roman" w:hAnsi="Arial Narrow" w:cs="Times New Roman"/>
          <w:b/>
          <w:sz w:val="24"/>
          <w:szCs w:val="24"/>
          <w:lang w:eastAsia="fr-FR"/>
        </w:rPr>
        <w:t>EN NEUF LOTS</w:t>
      </w:r>
      <w:r w:rsidRPr="005444E0">
        <w:rPr>
          <w:rFonts w:ascii="Arial Narrow" w:eastAsia="Times New Roman" w:hAnsi="Arial Narrow" w:cs="Times New Roman"/>
          <w:b/>
          <w:sz w:val="24"/>
          <w:szCs w:val="24"/>
          <w:lang w:eastAsia="fr-FR"/>
        </w:rPr>
        <w:t>.</w:t>
      </w:r>
      <w:bookmarkEnd w:id="155"/>
      <w:r w:rsidRPr="005444E0">
        <w:rPr>
          <w:rFonts w:ascii="Arial Narrow" w:eastAsia="Times New Roman" w:hAnsi="Arial Narrow" w:cs="Times New Roman"/>
          <w:b/>
          <w:sz w:val="24"/>
          <w:szCs w:val="24"/>
          <w:lang w:eastAsia="fr-FR"/>
        </w:rPr>
        <w:t xml:space="preserve"> </w:t>
      </w:r>
    </w:p>
    <w:p w14:paraId="1FB3D8A8" w14:textId="77777777" w:rsidR="005444E0" w:rsidRPr="005444E0" w:rsidRDefault="005444E0" w:rsidP="00585BCE">
      <w:pPr>
        <w:spacing w:after="0" w:line="276" w:lineRule="auto"/>
        <w:jc w:val="center"/>
        <w:outlineLvl w:val="0"/>
        <w:rPr>
          <w:rFonts w:ascii="Arial Narrow" w:eastAsia="Times New Roman" w:hAnsi="Arial Narrow" w:cs="Times New Roman"/>
          <w:b/>
          <w:sz w:val="24"/>
          <w:szCs w:val="24"/>
          <w:lang w:eastAsia="fr-FR"/>
        </w:rPr>
      </w:pPr>
      <w:bookmarkStart w:id="156" w:name="_Toc165978191"/>
      <w:r w:rsidRPr="005444E0">
        <w:rPr>
          <w:rFonts w:ascii="Arial Narrow" w:eastAsia="Times New Roman" w:hAnsi="Arial Narrow" w:cs="Times New Roman"/>
          <w:b/>
          <w:sz w:val="24"/>
          <w:szCs w:val="24"/>
          <w:lang w:eastAsia="fr-FR"/>
        </w:rPr>
        <w:t>LOT N</w:t>
      </w:r>
      <w:r w:rsidRPr="005444E0">
        <w:rPr>
          <w:rFonts w:ascii="Arial Narrow" w:eastAsia="Times New Roman" w:hAnsi="Arial Narrow" w:cs="Times New Roman"/>
          <w:b/>
          <w:sz w:val="24"/>
          <w:szCs w:val="24"/>
          <w:vertAlign w:val="superscript"/>
          <w:lang w:eastAsia="fr-FR"/>
        </w:rPr>
        <w:t>o</w:t>
      </w:r>
      <w:r w:rsidRPr="005444E0">
        <w:rPr>
          <w:rFonts w:ascii="Arial Narrow" w:eastAsia="Times New Roman" w:hAnsi="Arial Narrow" w:cs="Times New Roman"/>
          <w:b/>
          <w:sz w:val="24"/>
          <w:szCs w:val="24"/>
          <w:lang w:eastAsia="fr-FR"/>
        </w:rPr>
        <w:t>______________.</w:t>
      </w:r>
      <w:bookmarkEnd w:id="156"/>
    </w:p>
    <w:p w14:paraId="518B6D30" w14:textId="77777777" w:rsidR="005444E0" w:rsidRPr="005444E0" w:rsidRDefault="005444E0" w:rsidP="005444E0">
      <w:pPr>
        <w:spacing w:after="0" w:line="276" w:lineRule="auto"/>
        <w:jc w:val="both"/>
        <w:outlineLvl w:val="0"/>
        <w:rPr>
          <w:rFonts w:ascii="Arial Narrow" w:eastAsia="Times New Roman" w:hAnsi="Arial Narrow" w:cs="Times New Roman"/>
          <w:b/>
          <w:bCs/>
          <w:sz w:val="24"/>
          <w:szCs w:val="24"/>
          <w:lang w:eastAsia="fr-FR"/>
        </w:rPr>
      </w:pPr>
    </w:p>
    <w:tbl>
      <w:tblPr>
        <w:tblW w:w="9606" w:type="dxa"/>
        <w:tblLook w:val="04A0" w:firstRow="1" w:lastRow="0" w:firstColumn="1" w:lastColumn="0" w:noHBand="0" w:noVBand="1"/>
      </w:tblPr>
      <w:tblGrid>
        <w:gridCol w:w="3373"/>
        <w:gridCol w:w="6233"/>
      </w:tblGrid>
      <w:tr w:rsidR="005444E0" w:rsidRPr="005444E0" w14:paraId="6477FE2D" w14:textId="77777777" w:rsidTr="00851FCF">
        <w:tc>
          <w:tcPr>
            <w:tcW w:w="3373" w:type="dxa"/>
            <w:hideMark/>
          </w:tcPr>
          <w:p w14:paraId="6CE8A134" w14:textId="77777777" w:rsidR="005444E0" w:rsidRPr="005444E0" w:rsidRDefault="005444E0" w:rsidP="005444E0">
            <w:pPr>
              <w:spacing w:after="0" w:line="240" w:lineRule="auto"/>
              <w:rPr>
                <w:rFonts w:ascii="Arial Narrow" w:eastAsia="Calibri" w:hAnsi="Arial Narrow" w:cs="Arial"/>
                <w:sz w:val="24"/>
                <w:szCs w:val="24"/>
                <w:lang w:eastAsia="fr-FR"/>
              </w:rPr>
            </w:pPr>
            <w:r w:rsidRPr="005444E0">
              <w:rPr>
                <w:rFonts w:ascii="Arial Narrow" w:eastAsia="Calibri" w:hAnsi="Arial Narrow" w:cs="Arial"/>
                <w:b/>
                <w:sz w:val="24"/>
                <w:szCs w:val="24"/>
                <w:lang w:eastAsia="fr-FR"/>
              </w:rPr>
              <w:t>MAITRE D’OUVRAGE :</w:t>
            </w:r>
          </w:p>
        </w:tc>
        <w:tc>
          <w:tcPr>
            <w:tcW w:w="6233" w:type="dxa"/>
            <w:hideMark/>
          </w:tcPr>
          <w:p w14:paraId="337D2EC5" w14:textId="77777777" w:rsidR="005444E0" w:rsidRPr="005444E0" w:rsidRDefault="005444E0" w:rsidP="005444E0">
            <w:pPr>
              <w:tabs>
                <w:tab w:val="left" w:pos="4111"/>
              </w:tabs>
              <w:spacing w:after="0" w:line="240" w:lineRule="auto"/>
              <w:rPr>
                <w:rFonts w:ascii="Arial Narrow" w:eastAsia="Calibri" w:hAnsi="Arial Narrow" w:cs="Arial"/>
                <w:b/>
                <w:sz w:val="24"/>
                <w:szCs w:val="24"/>
                <w:lang w:eastAsia="fr-FR"/>
              </w:rPr>
            </w:pPr>
            <w:r w:rsidRPr="005444E0">
              <w:rPr>
                <w:rFonts w:ascii="Arial Narrow" w:eastAsia="Calibri" w:hAnsi="Arial Narrow" w:cs="Arial"/>
                <w:b/>
                <w:sz w:val="24"/>
                <w:szCs w:val="24"/>
                <w:lang w:eastAsia="fr-FR"/>
              </w:rPr>
              <w:t>LE PRESIDENT DU CONSEIL REGIONAL DE L’EST</w:t>
            </w:r>
          </w:p>
        </w:tc>
      </w:tr>
      <w:tr w:rsidR="005444E0" w:rsidRPr="005444E0" w14:paraId="25813EC7" w14:textId="77777777" w:rsidTr="00851FCF">
        <w:tc>
          <w:tcPr>
            <w:tcW w:w="3373" w:type="dxa"/>
            <w:hideMark/>
          </w:tcPr>
          <w:p w14:paraId="6A5EF08B" w14:textId="77777777" w:rsidR="005444E0" w:rsidRPr="005444E0" w:rsidRDefault="005444E0" w:rsidP="005444E0">
            <w:pPr>
              <w:spacing w:after="0" w:line="240" w:lineRule="auto"/>
              <w:rPr>
                <w:rFonts w:ascii="Arial Narrow" w:eastAsia="Calibri" w:hAnsi="Arial Narrow" w:cs="Arial"/>
                <w:b/>
                <w:bCs/>
                <w:sz w:val="24"/>
                <w:szCs w:val="24"/>
                <w:lang w:eastAsia="fr-FR"/>
              </w:rPr>
            </w:pPr>
          </w:p>
          <w:p w14:paraId="573EE96C" w14:textId="77777777" w:rsidR="005444E0" w:rsidRPr="005444E0" w:rsidRDefault="005444E0" w:rsidP="005444E0">
            <w:pPr>
              <w:spacing w:after="0" w:line="240" w:lineRule="auto"/>
              <w:rPr>
                <w:rFonts w:ascii="Arial Narrow" w:eastAsia="Calibri" w:hAnsi="Arial Narrow" w:cs="Arial"/>
                <w:b/>
                <w:bCs/>
                <w:sz w:val="24"/>
                <w:szCs w:val="24"/>
                <w:lang w:eastAsia="fr-FR"/>
              </w:rPr>
            </w:pPr>
          </w:p>
          <w:p w14:paraId="238DC7C7" w14:textId="77777777" w:rsidR="005444E0" w:rsidRPr="005444E0" w:rsidRDefault="005444E0" w:rsidP="005444E0">
            <w:pPr>
              <w:spacing w:after="0" w:line="240" w:lineRule="auto"/>
              <w:rPr>
                <w:rFonts w:ascii="Arial Narrow" w:eastAsia="Calibri" w:hAnsi="Arial Narrow" w:cs="Arial"/>
                <w:b/>
                <w:bCs/>
                <w:sz w:val="24"/>
                <w:szCs w:val="24"/>
                <w:lang w:eastAsia="fr-FR"/>
              </w:rPr>
            </w:pPr>
            <w:r w:rsidRPr="005444E0">
              <w:rPr>
                <w:rFonts w:ascii="Arial Narrow" w:eastAsia="Calibri" w:hAnsi="Arial Narrow" w:cs="Arial"/>
                <w:b/>
                <w:bCs/>
                <w:sz w:val="24"/>
                <w:szCs w:val="24"/>
                <w:lang w:eastAsia="fr-FR"/>
              </w:rPr>
              <w:t xml:space="preserve">TITULAIRE </w:t>
            </w:r>
            <w:r w:rsidRPr="005444E0">
              <w:rPr>
                <w:rFonts w:ascii="Arial Narrow" w:eastAsia="Calibri" w:hAnsi="Arial Narrow" w:cs="Arial"/>
                <w:b/>
                <w:sz w:val="24"/>
                <w:szCs w:val="24"/>
                <w:lang w:eastAsia="fr-FR"/>
              </w:rPr>
              <w:t>DE LA LETTRE COMMANDE</w:t>
            </w:r>
            <w:r w:rsidRPr="005444E0">
              <w:rPr>
                <w:rFonts w:ascii="Arial Narrow" w:eastAsia="Calibri" w:hAnsi="Arial Narrow" w:cs="Arial"/>
                <w:b/>
                <w:bCs/>
                <w:sz w:val="24"/>
                <w:szCs w:val="24"/>
                <w:lang w:eastAsia="fr-FR"/>
              </w:rPr>
              <w:t xml:space="preserve"> </w:t>
            </w:r>
          </w:p>
        </w:tc>
        <w:tc>
          <w:tcPr>
            <w:tcW w:w="6233" w:type="dxa"/>
          </w:tcPr>
          <w:p w14:paraId="1135D438" w14:textId="77777777" w:rsidR="005444E0" w:rsidRPr="005444E0" w:rsidRDefault="005444E0" w:rsidP="005444E0">
            <w:pPr>
              <w:spacing w:after="0" w:line="240" w:lineRule="auto"/>
              <w:rPr>
                <w:rFonts w:ascii="Arial Narrow" w:eastAsia="Calibri" w:hAnsi="Arial Narrow" w:cs="Arial"/>
                <w:b/>
                <w:sz w:val="24"/>
                <w:szCs w:val="24"/>
                <w:lang w:eastAsia="fr-FR"/>
              </w:rPr>
            </w:pPr>
          </w:p>
          <w:p w14:paraId="591B214A" w14:textId="77777777" w:rsidR="005444E0" w:rsidRPr="005444E0" w:rsidRDefault="005444E0" w:rsidP="005444E0">
            <w:pPr>
              <w:spacing w:after="0" w:line="240" w:lineRule="auto"/>
              <w:rPr>
                <w:rFonts w:ascii="Arial Narrow" w:eastAsia="Calibri" w:hAnsi="Arial Narrow" w:cs="Arial"/>
                <w:b/>
                <w:sz w:val="24"/>
                <w:szCs w:val="24"/>
                <w:lang w:val="en-US" w:eastAsia="fr-FR"/>
              </w:rPr>
            </w:pPr>
            <w:r w:rsidRPr="005444E0">
              <w:rPr>
                <w:rFonts w:ascii="Arial Narrow" w:eastAsia="Calibri" w:hAnsi="Arial Narrow" w:cs="Arial"/>
                <w:b/>
                <w:sz w:val="24"/>
                <w:szCs w:val="24"/>
                <w:lang w:val="en-US" w:eastAsia="fr-FR"/>
              </w:rPr>
              <w:t xml:space="preserve">BP : ____, </w:t>
            </w:r>
            <w:proofErr w:type="spellStart"/>
            <w:r w:rsidRPr="005444E0">
              <w:rPr>
                <w:rFonts w:ascii="Arial Narrow" w:eastAsia="Calibri" w:hAnsi="Arial Narrow" w:cs="Arial"/>
                <w:b/>
                <w:sz w:val="24"/>
                <w:szCs w:val="24"/>
                <w:lang w:val="en-US" w:eastAsia="fr-FR"/>
              </w:rPr>
              <w:t>Tél</w:t>
            </w:r>
            <w:proofErr w:type="spellEnd"/>
            <w:r w:rsidRPr="005444E0">
              <w:rPr>
                <w:rFonts w:ascii="Arial Narrow" w:eastAsia="Calibri" w:hAnsi="Arial Narrow" w:cs="Arial"/>
                <w:b/>
                <w:sz w:val="24"/>
                <w:szCs w:val="24"/>
                <w:lang w:val="en-US" w:eastAsia="fr-FR"/>
              </w:rPr>
              <w:t> : _____</w:t>
            </w:r>
          </w:p>
          <w:p w14:paraId="00D8EF86" w14:textId="77777777" w:rsidR="005444E0" w:rsidRPr="005444E0" w:rsidRDefault="005444E0" w:rsidP="005444E0">
            <w:pPr>
              <w:spacing w:after="0" w:line="240" w:lineRule="auto"/>
              <w:rPr>
                <w:rFonts w:ascii="Arial Narrow" w:eastAsia="Calibri" w:hAnsi="Arial Narrow" w:cs="Arial"/>
                <w:b/>
                <w:sz w:val="24"/>
                <w:szCs w:val="24"/>
                <w:lang w:val="en-US" w:eastAsia="fr-FR"/>
              </w:rPr>
            </w:pPr>
            <w:r w:rsidRPr="005444E0">
              <w:rPr>
                <w:rFonts w:ascii="Arial Narrow" w:eastAsia="Calibri" w:hAnsi="Arial Narrow" w:cs="Arial"/>
                <w:b/>
                <w:sz w:val="24"/>
                <w:szCs w:val="24"/>
                <w:lang w:val="en-US" w:eastAsia="fr-FR"/>
              </w:rPr>
              <w:t>N</w:t>
            </w:r>
            <w:r w:rsidRPr="005444E0">
              <w:rPr>
                <w:rFonts w:ascii="Arial Narrow" w:eastAsia="Calibri" w:hAnsi="Arial Narrow" w:cs="Arial"/>
                <w:b/>
                <w:sz w:val="24"/>
                <w:szCs w:val="24"/>
                <w:vertAlign w:val="superscript"/>
                <w:lang w:val="en-US" w:eastAsia="fr-FR"/>
              </w:rPr>
              <w:t>o</w:t>
            </w:r>
            <w:r w:rsidRPr="005444E0">
              <w:rPr>
                <w:rFonts w:ascii="Arial Narrow" w:eastAsia="Calibri" w:hAnsi="Arial Narrow" w:cs="Arial"/>
                <w:b/>
                <w:sz w:val="24"/>
                <w:szCs w:val="24"/>
                <w:lang w:val="en-US" w:eastAsia="fr-FR"/>
              </w:rPr>
              <w:t xml:space="preserve"> RCCM : ______</w:t>
            </w:r>
          </w:p>
          <w:p w14:paraId="1D69A0C7" w14:textId="77777777" w:rsidR="005444E0" w:rsidRPr="005444E0" w:rsidRDefault="005444E0" w:rsidP="005444E0">
            <w:pPr>
              <w:spacing w:after="0" w:line="240" w:lineRule="auto"/>
              <w:rPr>
                <w:rFonts w:ascii="Arial Narrow" w:eastAsia="Calibri" w:hAnsi="Arial Narrow" w:cs="Arial"/>
                <w:b/>
                <w:sz w:val="24"/>
                <w:szCs w:val="24"/>
                <w:lang w:val="en-US" w:eastAsia="fr-FR"/>
              </w:rPr>
            </w:pPr>
            <w:r w:rsidRPr="005444E0">
              <w:rPr>
                <w:rFonts w:ascii="Arial Narrow" w:eastAsia="Calibri" w:hAnsi="Arial Narrow" w:cs="Arial"/>
                <w:b/>
                <w:sz w:val="24"/>
                <w:szCs w:val="24"/>
                <w:lang w:val="en-US" w:eastAsia="fr-FR"/>
              </w:rPr>
              <w:t>N</w:t>
            </w:r>
            <w:r w:rsidRPr="005444E0">
              <w:rPr>
                <w:rFonts w:ascii="Arial Narrow" w:eastAsia="Calibri" w:hAnsi="Arial Narrow" w:cs="Arial"/>
                <w:b/>
                <w:sz w:val="24"/>
                <w:szCs w:val="24"/>
                <w:vertAlign w:val="superscript"/>
                <w:lang w:val="en-US" w:eastAsia="fr-FR"/>
              </w:rPr>
              <w:t>o</w:t>
            </w:r>
            <w:r w:rsidRPr="005444E0">
              <w:rPr>
                <w:rFonts w:ascii="Arial Narrow" w:eastAsia="Calibri" w:hAnsi="Arial Narrow" w:cs="Arial"/>
                <w:b/>
                <w:sz w:val="24"/>
                <w:szCs w:val="24"/>
                <w:lang w:val="en-US" w:eastAsia="fr-FR"/>
              </w:rPr>
              <w:t xml:space="preserve"> CONTRIBUABLE : ________</w:t>
            </w:r>
          </w:p>
          <w:p w14:paraId="7849B580" w14:textId="77777777" w:rsidR="005444E0" w:rsidRPr="005444E0" w:rsidRDefault="005444E0" w:rsidP="005444E0">
            <w:pPr>
              <w:spacing w:after="0" w:line="240" w:lineRule="auto"/>
              <w:rPr>
                <w:rFonts w:ascii="Arial Narrow" w:eastAsia="Calibri" w:hAnsi="Arial Narrow" w:cs="Arial"/>
                <w:b/>
                <w:sz w:val="24"/>
                <w:szCs w:val="24"/>
                <w:lang w:eastAsia="fr-FR"/>
              </w:rPr>
            </w:pPr>
            <w:r w:rsidRPr="005444E0">
              <w:rPr>
                <w:rFonts w:ascii="Arial Narrow" w:eastAsia="Calibri" w:hAnsi="Arial Narrow" w:cs="Arial"/>
                <w:b/>
                <w:sz w:val="24"/>
                <w:szCs w:val="24"/>
                <w:lang w:eastAsia="fr-FR"/>
              </w:rPr>
              <w:t>RIB : __________________</w:t>
            </w:r>
          </w:p>
          <w:p w14:paraId="3EC4F895" w14:textId="77777777" w:rsidR="005444E0" w:rsidRPr="005444E0" w:rsidRDefault="005444E0" w:rsidP="005444E0">
            <w:pPr>
              <w:spacing w:after="0" w:line="240" w:lineRule="auto"/>
              <w:rPr>
                <w:rFonts w:ascii="Arial Narrow" w:eastAsia="Calibri" w:hAnsi="Arial Narrow" w:cs="Arial"/>
                <w:b/>
                <w:sz w:val="24"/>
                <w:szCs w:val="24"/>
                <w:lang w:eastAsia="fr-FR"/>
              </w:rPr>
            </w:pPr>
          </w:p>
        </w:tc>
      </w:tr>
      <w:tr w:rsidR="005444E0" w:rsidRPr="005444E0" w14:paraId="65A2C494" w14:textId="77777777" w:rsidTr="00851FCF">
        <w:tc>
          <w:tcPr>
            <w:tcW w:w="3373" w:type="dxa"/>
            <w:vAlign w:val="center"/>
            <w:hideMark/>
          </w:tcPr>
          <w:p w14:paraId="6A52192E" w14:textId="77777777" w:rsidR="005444E0" w:rsidRPr="005444E0" w:rsidRDefault="005444E0" w:rsidP="005444E0">
            <w:pPr>
              <w:spacing w:after="0" w:line="240" w:lineRule="auto"/>
              <w:rPr>
                <w:rFonts w:ascii="Arial Narrow" w:eastAsia="Calibri" w:hAnsi="Arial Narrow" w:cs="Arial"/>
                <w:b/>
                <w:bCs/>
                <w:sz w:val="24"/>
                <w:szCs w:val="24"/>
                <w:lang w:eastAsia="fr-FR"/>
              </w:rPr>
            </w:pPr>
          </w:p>
          <w:p w14:paraId="6A9CDF16" w14:textId="77777777" w:rsidR="005444E0" w:rsidRPr="005444E0" w:rsidRDefault="005444E0" w:rsidP="005444E0">
            <w:pPr>
              <w:spacing w:after="0" w:line="240" w:lineRule="auto"/>
              <w:rPr>
                <w:rFonts w:ascii="Arial Narrow" w:eastAsia="Calibri" w:hAnsi="Arial Narrow" w:cs="Arial"/>
                <w:sz w:val="24"/>
                <w:szCs w:val="24"/>
                <w:lang w:eastAsia="fr-FR"/>
              </w:rPr>
            </w:pPr>
            <w:r w:rsidRPr="005444E0">
              <w:rPr>
                <w:rFonts w:ascii="Arial Narrow" w:eastAsia="Calibri" w:hAnsi="Arial Narrow" w:cs="Arial"/>
                <w:b/>
                <w:bCs/>
                <w:sz w:val="24"/>
                <w:szCs w:val="24"/>
                <w:lang w:eastAsia="fr-FR"/>
              </w:rPr>
              <w:t xml:space="preserve">OBJET </w:t>
            </w:r>
            <w:r w:rsidRPr="005444E0">
              <w:rPr>
                <w:rFonts w:ascii="Arial Narrow" w:eastAsia="Calibri" w:hAnsi="Arial Narrow" w:cs="Arial"/>
                <w:b/>
                <w:sz w:val="24"/>
                <w:szCs w:val="24"/>
                <w:lang w:eastAsia="fr-FR"/>
              </w:rPr>
              <w:t>DE LA LETTRE COMMANDE</w:t>
            </w:r>
            <w:r w:rsidRPr="005444E0">
              <w:rPr>
                <w:rFonts w:ascii="Arial Narrow" w:eastAsia="Calibri" w:hAnsi="Arial Narrow" w:cs="Arial"/>
                <w:b/>
                <w:bCs/>
                <w:sz w:val="24"/>
                <w:szCs w:val="24"/>
                <w:lang w:eastAsia="fr-FR"/>
              </w:rPr>
              <w:t>:</w:t>
            </w:r>
          </w:p>
        </w:tc>
        <w:tc>
          <w:tcPr>
            <w:tcW w:w="6233" w:type="dxa"/>
            <w:hideMark/>
          </w:tcPr>
          <w:p w14:paraId="1F2745FB" w14:textId="77777777" w:rsidR="005444E0" w:rsidRPr="005444E0" w:rsidRDefault="005444E0" w:rsidP="005444E0">
            <w:pPr>
              <w:spacing w:after="0" w:line="240" w:lineRule="auto"/>
              <w:rPr>
                <w:rFonts w:ascii="Arial Narrow" w:eastAsia="Times New Roman" w:hAnsi="Arial Narrow" w:cs="Arial"/>
                <w:b/>
                <w:sz w:val="24"/>
                <w:szCs w:val="24"/>
                <w:lang w:eastAsia="fr-FR"/>
              </w:rPr>
            </w:pPr>
          </w:p>
          <w:p w14:paraId="40B472BE" w14:textId="77777777" w:rsidR="005444E0" w:rsidRPr="005444E0" w:rsidRDefault="005444E0" w:rsidP="005444E0">
            <w:pPr>
              <w:spacing w:after="0" w:line="240" w:lineRule="auto"/>
              <w:rPr>
                <w:rFonts w:ascii="Arial Narrow" w:eastAsia="Calibri" w:hAnsi="Arial Narrow" w:cs="Arial"/>
                <w:sz w:val="24"/>
                <w:szCs w:val="24"/>
                <w:lang w:eastAsia="fr-FR"/>
              </w:rPr>
            </w:pPr>
          </w:p>
        </w:tc>
      </w:tr>
      <w:tr w:rsidR="005444E0" w:rsidRPr="005444E0" w14:paraId="4FC2D8CD" w14:textId="77777777" w:rsidTr="00851FCF">
        <w:tc>
          <w:tcPr>
            <w:tcW w:w="3373" w:type="dxa"/>
            <w:hideMark/>
          </w:tcPr>
          <w:p w14:paraId="305C4EA3" w14:textId="77777777" w:rsidR="005444E0" w:rsidRPr="005444E0" w:rsidRDefault="005444E0" w:rsidP="005444E0">
            <w:pPr>
              <w:spacing w:after="0" w:line="240" w:lineRule="auto"/>
              <w:rPr>
                <w:rFonts w:ascii="Arial Narrow" w:eastAsia="Calibri" w:hAnsi="Arial Narrow" w:cs="Arial"/>
                <w:sz w:val="24"/>
                <w:szCs w:val="24"/>
                <w:lang w:eastAsia="fr-FR"/>
              </w:rPr>
            </w:pPr>
            <w:r w:rsidRPr="005444E0">
              <w:rPr>
                <w:rFonts w:ascii="Arial Narrow" w:eastAsia="Calibri" w:hAnsi="Arial Narrow" w:cs="Arial"/>
                <w:b/>
                <w:bCs/>
                <w:sz w:val="24"/>
                <w:szCs w:val="24"/>
                <w:lang w:eastAsia="fr-FR"/>
              </w:rPr>
              <w:t xml:space="preserve">LIEU DE D’EXECUTION :                         </w:t>
            </w:r>
          </w:p>
        </w:tc>
        <w:tc>
          <w:tcPr>
            <w:tcW w:w="6233" w:type="dxa"/>
            <w:hideMark/>
          </w:tcPr>
          <w:p w14:paraId="60419A21" w14:textId="77777777" w:rsidR="005444E0" w:rsidRPr="005444E0" w:rsidRDefault="005444E0" w:rsidP="005444E0">
            <w:pPr>
              <w:spacing w:after="0" w:line="240" w:lineRule="auto"/>
              <w:rPr>
                <w:rFonts w:ascii="Arial Narrow" w:eastAsia="Calibri" w:hAnsi="Arial Narrow" w:cs="Arial"/>
                <w:sz w:val="24"/>
                <w:szCs w:val="24"/>
                <w:lang w:eastAsia="fr-FR"/>
              </w:rPr>
            </w:pPr>
            <w:r w:rsidRPr="005444E0">
              <w:rPr>
                <w:rFonts w:ascii="Arial Narrow" w:eastAsia="Calibri" w:hAnsi="Arial Narrow" w:cs="Arial"/>
                <w:b/>
                <w:bCs/>
                <w:sz w:val="24"/>
                <w:szCs w:val="24"/>
                <w:lang w:eastAsia="fr-FR"/>
              </w:rPr>
              <w:t xml:space="preserve"> A préciser selon le lot</w:t>
            </w:r>
          </w:p>
        </w:tc>
      </w:tr>
      <w:tr w:rsidR="005444E0" w:rsidRPr="005444E0" w14:paraId="125559BE" w14:textId="77777777" w:rsidTr="00851FCF">
        <w:tc>
          <w:tcPr>
            <w:tcW w:w="3373" w:type="dxa"/>
            <w:hideMark/>
          </w:tcPr>
          <w:p w14:paraId="01041122" w14:textId="77777777" w:rsidR="005444E0" w:rsidRPr="005444E0" w:rsidRDefault="005444E0" w:rsidP="005444E0">
            <w:pPr>
              <w:spacing w:after="0" w:line="240" w:lineRule="auto"/>
              <w:rPr>
                <w:rFonts w:ascii="Arial Narrow" w:eastAsia="Calibri" w:hAnsi="Arial Narrow" w:cs="Arial"/>
                <w:b/>
                <w:sz w:val="24"/>
                <w:szCs w:val="24"/>
                <w:lang w:eastAsia="fr-FR"/>
              </w:rPr>
            </w:pPr>
            <w:r w:rsidRPr="005444E0">
              <w:rPr>
                <w:rFonts w:ascii="Arial Narrow" w:eastAsia="Calibri" w:hAnsi="Arial Narrow" w:cs="Arial"/>
                <w:b/>
                <w:sz w:val="24"/>
                <w:szCs w:val="24"/>
                <w:lang w:eastAsia="fr-FR"/>
              </w:rPr>
              <w:t>DELAI D’EXECUTION :</w:t>
            </w:r>
          </w:p>
        </w:tc>
        <w:tc>
          <w:tcPr>
            <w:tcW w:w="6233" w:type="dxa"/>
            <w:hideMark/>
          </w:tcPr>
          <w:p w14:paraId="141204F8" w14:textId="77777777" w:rsidR="005444E0" w:rsidRPr="005444E0" w:rsidRDefault="005444E0" w:rsidP="005444E0">
            <w:pPr>
              <w:spacing w:after="0" w:line="240" w:lineRule="auto"/>
              <w:rPr>
                <w:rFonts w:ascii="Arial Narrow" w:eastAsia="Calibri" w:hAnsi="Arial Narrow" w:cs="Arial"/>
                <w:b/>
                <w:sz w:val="24"/>
                <w:szCs w:val="24"/>
                <w:lang w:eastAsia="fr-FR"/>
              </w:rPr>
            </w:pPr>
            <w:r w:rsidRPr="005444E0">
              <w:rPr>
                <w:rFonts w:ascii="Arial Narrow" w:eastAsia="Calibri" w:hAnsi="Arial Narrow" w:cs="Arial"/>
                <w:b/>
                <w:sz w:val="24"/>
                <w:szCs w:val="24"/>
                <w:lang w:eastAsia="fr-FR"/>
              </w:rPr>
              <w:t>Quatre (04) mois</w:t>
            </w:r>
          </w:p>
        </w:tc>
      </w:tr>
    </w:tbl>
    <w:p w14:paraId="6F607D1D" w14:textId="77777777" w:rsidR="005444E0" w:rsidRPr="005444E0" w:rsidRDefault="005444E0" w:rsidP="005444E0">
      <w:pPr>
        <w:spacing w:after="0" w:line="360" w:lineRule="auto"/>
        <w:jc w:val="both"/>
        <w:outlineLvl w:val="0"/>
        <w:rPr>
          <w:rFonts w:ascii="Arial Narrow" w:eastAsia="Times New Roman" w:hAnsi="Arial Narrow" w:cs="Times New Roman"/>
          <w:b/>
          <w:bCs/>
          <w:sz w:val="24"/>
          <w:szCs w:val="24"/>
          <w:lang w:eastAsia="fr-FR"/>
        </w:rPr>
      </w:pPr>
    </w:p>
    <w:p w14:paraId="63ACB4BC" w14:textId="77777777" w:rsidR="005444E0" w:rsidRPr="005444E0" w:rsidRDefault="005444E0" w:rsidP="005444E0">
      <w:pPr>
        <w:widowControl w:val="0"/>
        <w:tabs>
          <w:tab w:val="left" w:pos="6500"/>
        </w:tabs>
        <w:autoSpaceDE w:val="0"/>
        <w:spacing w:before="12" w:after="0" w:line="240" w:lineRule="auto"/>
        <w:ind w:left="142" w:right="-20"/>
        <w:jc w:val="both"/>
        <w:rPr>
          <w:rFonts w:ascii="Tahoma" w:eastAsia="Times New Roman" w:hAnsi="Tahoma" w:cs="Tahoma"/>
          <w:b/>
          <w:sz w:val="24"/>
          <w:szCs w:val="24"/>
          <w:lang w:eastAsia="fr-FR"/>
        </w:rPr>
      </w:pPr>
      <w:r w:rsidRPr="005444E0">
        <w:rPr>
          <w:rFonts w:ascii="Arial" w:eastAsia="Calibri" w:hAnsi="Arial" w:cs="Arial"/>
          <w:b/>
          <w:sz w:val="24"/>
          <w:szCs w:val="24"/>
          <w:lang w:eastAsia="fr-FR"/>
        </w:rPr>
        <w:t xml:space="preserve">MONTANT DE LA LETTRE COMMANDE: </w:t>
      </w:r>
    </w:p>
    <w:tbl>
      <w:tblPr>
        <w:tblW w:w="9777" w:type="dxa"/>
        <w:tblInd w:w="-103" w:type="dxa"/>
        <w:tblLayout w:type="fixed"/>
        <w:tblCellMar>
          <w:left w:w="10" w:type="dxa"/>
          <w:right w:w="10" w:type="dxa"/>
        </w:tblCellMar>
        <w:tblLook w:val="0000" w:firstRow="0" w:lastRow="0" w:firstColumn="0" w:lastColumn="0" w:noHBand="0" w:noVBand="0"/>
      </w:tblPr>
      <w:tblGrid>
        <w:gridCol w:w="3373"/>
        <w:gridCol w:w="774"/>
        <w:gridCol w:w="2370"/>
        <w:gridCol w:w="3089"/>
        <w:gridCol w:w="171"/>
      </w:tblGrid>
      <w:tr w:rsidR="005444E0" w:rsidRPr="005444E0" w14:paraId="059A8636" w14:textId="77777777" w:rsidTr="00851FCF">
        <w:trPr>
          <w:gridBefore w:val="2"/>
          <w:wBefore w:w="4147" w:type="dxa"/>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9E87CE" w14:textId="77777777" w:rsidR="005444E0" w:rsidRPr="005444E0" w:rsidRDefault="005444E0" w:rsidP="005444E0">
            <w:pPr>
              <w:widowControl w:val="0"/>
              <w:autoSpaceDE w:val="0"/>
              <w:spacing w:before="55" w:after="0" w:line="240" w:lineRule="auto"/>
              <w:ind w:left="142" w:right="-20"/>
              <w:rPr>
                <w:rFonts w:ascii="Times New Roman" w:eastAsia="Times New Roman" w:hAnsi="Times New Roman" w:cs="Times New Roman"/>
                <w:sz w:val="24"/>
                <w:szCs w:val="24"/>
                <w:lang w:eastAsia="fr-FR"/>
              </w:rPr>
            </w:pPr>
            <w:r w:rsidRPr="005444E0">
              <w:rPr>
                <w:rFonts w:ascii="Times New Roman" w:eastAsia="Times New Roman" w:hAnsi="Times New Roman" w:cs="Times New Roman"/>
                <w:sz w:val="24"/>
                <w:szCs w:val="24"/>
                <w:lang w:eastAsia="fr-FR"/>
              </w:rPr>
              <w:t>TTC</w:t>
            </w:r>
          </w:p>
        </w:tc>
        <w:tc>
          <w:tcPr>
            <w:tcW w:w="3260"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3CCDF2D" w14:textId="77777777" w:rsidR="005444E0" w:rsidRPr="005444E0" w:rsidRDefault="005444E0" w:rsidP="005444E0">
            <w:pPr>
              <w:widowControl w:val="0"/>
              <w:tabs>
                <w:tab w:val="left" w:pos="954"/>
              </w:tabs>
              <w:autoSpaceDE w:val="0"/>
              <w:spacing w:after="0" w:line="240" w:lineRule="auto"/>
              <w:ind w:left="142"/>
              <w:jc w:val="center"/>
              <w:rPr>
                <w:rFonts w:ascii="Times New Roman" w:eastAsia="Times New Roman" w:hAnsi="Times New Roman" w:cs="Times New Roman"/>
                <w:b/>
                <w:sz w:val="24"/>
                <w:szCs w:val="24"/>
                <w:lang w:eastAsia="fr-FR"/>
              </w:rPr>
            </w:pPr>
          </w:p>
        </w:tc>
      </w:tr>
      <w:tr w:rsidR="005444E0" w:rsidRPr="005444E0" w14:paraId="48880AC3" w14:textId="77777777" w:rsidTr="00851FCF">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1B7653" w14:textId="77777777" w:rsidR="005444E0" w:rsidRPr="005444E0" w:rsidRDefault="005444E0" w:rsidP="005444E0">
            <w:pPr>
              <w:widowControl w:val="0"/>
              <w:autoSpaceDE w:val="0"/>
              <w:spacing w:before="53" w:after="0" w:line="240" w:lineRule="auto"/>
              <w:ind w:left="142" w:right="-20"/>
              <w:rPr>
                <w:rFonts w:ascii="Times New Roman" w:eastAsia="Times New Roman" w:hAnsi="Times New Roman" w:cs="Times New Roman"/>
                <w:sz w:val="24"/>
                <w:szCs w:val="24"/>
                <w:lang w:eastAsia="fr-FR"/>
              </w:rPr>
            </w:pPr>
            <w:r w:rsidRPr="005444E0">
              <w:rPr>
                <w:rFonts w:ascii="Times New Roman" w:eastAsia="Times New Roman" w:hAnsi="Times New Roman" w:cs="Times New Roman"/>
                <w:sz w:val="24"/>
                <w:szCs w:val="24"/>
                <w:lang w:eastAsia="fr-FR"/>
              </w:rPr>
              <w:t>HTVA</w:t>
            </w:r>
          </w:p>
        </w:tc>
        <w:tc>
          <w:tcPr>
            <w:tcW w:w="3260"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97042C" w14:textId="77777777" w:rsidR="005444E0" w:rsidRPr="005444E0" w:rsidRDefault="005444E0" w:rsidP="005444E0">
            <w:pPr>
              <w:widowControl w:val="0"/>
              <w:tabs>
                <w:tab w:val="left" w:pos="553"/>
              </w:tabs>
              <w:autoSpaceDE w:val="0"/>
              <w:spacing w:after="0" w:line="240" w:lineRule="auto"/>
              <w:ind w:left="142"/>
              <w:jc w:val="center"/>
              <w:rPr>
                <w:rFonts w:ascii="Times New Roman" w:eastAsia="Times New Roman" w:hAnsi="Times New Roman" w:cs="Times New Roman"/>
                <w:b/>
                <w:sz w:val="24"/>
                <w:szCs w:val="24"/>
                <w:lang w:eastAsia="fr-FR"/>
              </w:rPr>
            </w:pPr>
          </w:p>
        </w:tc>
      </w:tr>
      <w:tr w:rsidR="005444E0" w:rsidRPr="005444E0" w14:paraId="174104B0" w14:textId="77777777" w:rsidTr="00851FCF">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611C192" w14:textId="77777777" w:rsidR="005444E0" w:rsidRPr="005444E0" w:rsidRDefault="005444E0" w:rsidP="005444E0">
            <w:pPr>
              <w:widowControl w:val="0"/>
              <w:autoSpaceDE w:val="0"/>
              <w:spacing w:before="53" w:after="0" w:line="240" w:lineRule="auto"/>
              <w:ind w:left="142" w:right="-20"/>
              <w:rPr>
                <w:rFonts w:ascii="Times New Roman" w:eastAsia="Times New Roman" w:hAnsi="Times New Roman" w:cs="Times New Roman"/>
                <w:sz w:val="24"/>
                <w:szCs w:val="24"/>
                <w:lang w:eastAsia="fr-FR"/>
              </w:rPr>
            </w:pPr>
            <w:r w:rsidRPr="005444E0">
              <w:rPr>
                <w:rFonts w:ascii="Times New Roman" w:eastAsia="Times New Roman" w:hAnsi="Times New Roman" w:cs="Times New Roman"/>
                <w:sz w:val="24"/>
                <w:szCs w:val="24"/>
                <w:lang w:eastAsia="fr-FR"/>
              </w:rPr>
              <w:t>T.V.A (19.25%)</w:t>
            </w:r>
          </w:p>
        </w:tc>
        <w:tc>
          <w:tcPr>
            <w:tcW w:w="3260"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bottom"/>
          </w:tcPr>
          <w:p w14:paraId="123BB2A4" w14:textId="77777777" w:rsidR="005444E0" w:rsidRPr="005444E0" w:rsidRDefault="005444E0" w:rsidP="005444E0">
            <w:pPr>
              <w:spacing w:after="0" w:line="240" w:lineRule="auto"/>
              <w:jc w:val="center"/>
              <w:rPr>
                <w:rFonts w:ascii="Times New Roman" w:eastAsia="Times New Roman" w:hAnsi="Times New Roman" w:cs="Times New Roman"/>
                <w:b/>
                <w:bCs/>
                <w:sz w:val="24"/>
                <w:szCs w:val="24"/>
                <w:lang w:val="en-US" w:eastAsia="fr-FR"/>
              </w:rPr>
            </w:pPr>
          </w:p>
        </w:tc>
      </w:tr>
      <w:tr w:rsidR="005444E0" w:rsidRPr="005444E0" w14:paraId="3D68F600" w14:textId="77777777" w:rsidTr="00851FCF">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45D95E0" w14:textId="77777777" w:rsidR="005444E0" w:rsidRPr="005444E0" w:rsidRDefault="005444E0" w:rsidP="005444E0">
            <w:pPr>
              <w:widowControl w:val="0"/>
              <w:autoSpaceDE w:val="0"/>
              <w:spacing w:before="53" w:after="0" w:line="240" w:lineRule="auto"/>
              <w:ind w:left="142" w:right="-20"/>
              <w:rPr>
                <w:rFonts w:ascii="Times New Roman" w:eastAsia="Times New Roman" w:hAnsi="Times New Roman" w:cs="Times New Roman"/>
                <w:sz w:val="24"/>
                <w:szCs w:val="24"/>
                <w:lang w:eastAsia="fr-FR"/>
              </w:rPr>
            </w:pPr>
            <w:r w:rsidRPr="005444E0">
              <w:rPr>
                <w:rFonts w:ascii="Times New Roman" w:eastAsia="Times New Roman" w:hAnsi="Times New Roman" w:cs="Times New Roman"/>
                <w:sz w:val="24"/>
                <w:szCs w:val="24"/>
                <w:lang w:eastAsia="fr-FR"/>
              </w:rPr>
              <w:t>AIR</w:t>
            </w:r>
            <w:r w:rsidRPr="005444E0">
              <w:rPr>
                <w:rFonts w:ascii="Times New Roman" w:eastAsia="Times New Roman" w:hAnsi="Times New Roman" w:cs="Times New Roman"/>
                <w:spacing w:val="7"/>
                <w:sz w:val="24"/>
                <w:szCs w:val="24"/>
                <w:lang w:eastAsia="fr-FR"/>
              </w:rPr>
              <w:t xml:space="preserve"> (2,2% ou 5.5%)</w:t>
            </w:r>
          </w:p>
        </w:tc>
        <w:tc>
          <w:tcPr>
            <w:tcW w:w="3260"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bottom"/>
          </w:tcPr>
          <w:p w14:paraId="054B8639" w14:textId="77777777" w:rsidR="005444E0" w:rsidRPr="005444E0" w:rsidRDefault="005444E0" w:rsidP="005444E0">
            <w:pPr>
              <w:spacing w:after="0" w:line="240" w:lineRule="auto"/>
              <w:jc w:val="center"/>
              <w:rPr>
                <w:rFonts w:ascii="Times New Roman" w:eastAsia="Times New Roman" w:hAnsi="Times New Roman" w:cs="Times New Roman"/>
                <w:b/>
                <w:bCs/>
                <w:sz w:val="24"/>
                <w:szCs w:val="24"/>
                <w:lang w:val="en-US" w:eastAsia="fr-FR"/>
              </w:rPr>
            </w:pPr>
          </w:p>
        </w:tc>
      </w:tr>
      <w:tr w:rsidR="005444E0" w:rsidRPr="005444E0" w14:paraId="10889B15" w14:textId="77777777" w:rsidTr="00851FCF">
        <w:trPr>
          <w:gridBefore w:val="2"/>
          <w:wBefore w:w="4147" w:type="dxa"/>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B227CD" w14:textId="77777777" w:rsidR="005444E0" w:rsidRPr="005444E0" w:rsidRDefault="005444E0" w:rsidP="005444E0">
            <w:pPr>
              <w:widowControl w:val="0"/>
              <w:autoSpaceDE w:val="0"/>
              <w:spacing w:before="53" w:after="0" w:line="240" w:lineRule="auto"/>
              <w:ind w:left="142" w:right="-20"/>
              <w:rPr>
                <w:rFonts w:ascii="Times New Roman" w:eastAsia="Times New Roman" w:hAnsi="Times New Roman" w:cs="Times New Roman"/>
                <w:sz w:val="24"/>
                <w:szCs w:val="24"/>
                <w:lang w:eastAsia="fr-FR"/>
              </w:rPr>
            </w:pPr>
            <w:r w:rsidRPr="005444E0">
              <w:rPr>
                <w:rFonts w:ascii="Times New Roman" w:eastAsia="Times New Roman" w:hAnsi="Times New Roman" w:cs="Times New Roman"/>
                <w:sz w:val="24"/>
                <w:szCs w:val="24"/>
                <w:lang w:eastAsia="fr-FR"/>
              </w:rPr>
              <w:t>Net</w:t>
            </w:r>
            <w:r w:rsidRPr="005444E0">
              <w:rPr>
                <w:rFonts w:ascii="Times New Roman" w:eastAsia="Times New Roman" w:hAnsi="Times New Roman" w:cs="Times New Roman"/>
                <w:spacing w:val="7"/>
                <w:sz w:val="24"/>
                <w:szCs w:val="24"/>
                <w:lang w:eastAsia="fr-FR"/>
              </w:rPr>
              <w:t xml:space="preserve"> </w:t>
            </w:r>
            <w:r w:rsidRPr="005444E0">
              <w:rPr>
                <w:rFonts w:ascii="Times New Roman" w:eastAsia="Times New Roman" w:hAnsi="Times New Roman" w:cs="Times New Roman"/>
                <w:sz w:val="24"/>
                <w:szCs w:val="24"/>
                <w:lang w:eastAsia="fr-FR"/>
              </w:rPr>
              <w:t>à</w:t>
            </w:r>
            <w:r w:rsidRPr="005444E0">
              <w:rPr>
                <w:rFonts w:ascii="Times New Roman" w:eastAsia="Times New Roman" w:hAnsi="Times New Roman" w:cs="Times New Roman"/>
                <w:spacing w:val="7"/>
                <w:sz w:val="24"/>
                <w:szCs w:val="24"/>
                <w:lang w:eastAsia="fr-FR"/>
              </w:rPr>
              <w:t xml:space="preserve"> </w:t>
            </w:r>
            <w:r w:rsidRPr="005444E0">
              <w:rPr>
                <w:rFonts w:ascii="Times New Roman" w:eastAsia="Times New Roman" w:hAnsi="Times New Roman" w:cs="Times New Roman"/>
                <w:sz w:val="24"/>
                <w:szCs w:val="24"/>
                <w:lang w:eastAsia="fr-FR"/>
              </w:rPr>
              <w:t>mandater</w:t>
            </w:r>
          </w:p>
        </w:tc>
        <w:tc>
          <w:tcPr>
            <w:tcW w:w="3260"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13ADE075" w14:textId="77777777" w:rsidR="005444E0" w:rsidRPr="005444E0" w:rsidRDefault="005444E0" w:rsidP="005444E0">
            <w:pPr>
              <w:widowControl w:val="0"/>
              <w:tabs>
                <w:tab w:val="left" w:pos="553"/>
              </w:tabs>
              <w:autoSpaceDE w:val="0"/>
              <w:spacing w:after="0" w:line="240" w:lineRule="auto"/>
              <w:ind w:left="142"/>
              <w:jc w:val="center"/>
              <w:rPr>
                <w:rFonts w:ascii="Times New Roman" w:eastAsia="Times New Roman" w:hAnsi="Times New Roman" w:cs="Times New Roman"/>
                <w:b/>
                <w:bCs/>
                <w:sz w:val="24"/>
                <w:szCs w:val="24"/>
                <w:lang w:eastAsia="fr-FR"/>
              </w:rPr>
            </w:pPr>
          </w:p>
        </w:tc>
      </w:tr>
      <w:tr w:rsidR="005444E0" w:rsidRPr="005444E0" w14:paraId="592F8D7F" w14:textId="77777777" w:rsidTr="00851FCF">
        <w:tblPrEx>
          <w:tblCellMar>
            <w:left w:w="108" w:type="dxa"/>
            <w:right w:w="108" w:type="dxa"/>
          </w:tblCellMar>
          <w:tblLook w:val="04A0" w:firstRow="1" w:lastRow="0" w:firstColumn="1" w:lastColumn="0" w:noHBand="0" w:noVBand="1"/>
        </w:tblPrEx>
        <w:trPr>
          <w:gridAfter w:val="1"/>
          <w:wAfter w:w="171" w:type="dxa"/>
        </w:trPr>
        <w:tc>
          <w:tcPr>
            <w:tcW w:w="3373" w:type="dxa"/>
            <w:hideMark/>
          </w:tcPr>
          <w:p w14:paraId="63B23F68" w14:textId="77777777" w:rsidR="005444E0" w:rsidRPr="005444E0" w:rsidRDefault="005444E0" w:rsidP="005444E0">
            <w:pPr>
              <w:spacing w:after="0" w:line="360" w:lineRule="auto"/>
              <w:rPr>
                <w:rFonts w:ascii="Arial" w:eastAsia="Calibri" w:hAnsi="Arial" w:cs="Arial"/>
                <w:b/>
                <w:sz w:val="24"/>
                <w:szCs w:val="24"/>
                <w:lang w:eastAsia="fr-FR"/>
              </w:rPr>
            </w:pPr>
          </w:p>
          <w:p w14:paraId="48375D43" w14:textId="77777777" w:rsidR="005444E0" w:rsidRPr="005444E0" w:rsidRDefault="005444E0" w:rsidP="005444E0">
            <w:pPr>
              <w:spacing w:after="0" w:line="360" w:lineRule="auto"/>
              <w:rPr>
                <w:rFonts w:ascii="Arial" w:eastAsia="Calibri" w:hAnsi="Arial" w:cs="Arial"/>
                <w:b/>
                <w:sz w:val="24"/>
                <w:szCs w:val="24"/>
                <w:lang w:eastAsia="fr-FR"/>
              </w:rPr>
            </w:pPr>
            <w:r w:rsidRPr="005444E0">
              <w:rPr>
                <w:rFonts w:ascii="Arial" w:eastAsia="Calibri" w:hAnsi="Arial" w:cs="Arial"/>
                <w:b/>
                <w:sz w:val="24"/>
                <w:szCs w:val="24"/>
                <w:lang w:eastAsia="fr-FR"/>
              </w:rPr>
              <w:t>FINANCEMENT :</w:t>
            </w:r>
          </w:p>
        </w:tc>
        <w:tc>
          <w:tcPr>
            <w:tcW w:w="6233" w:type="dxa"/>
            <w:gridSpan w:val="3"/>
            <w:hideMark/>
          </w:tcPr>
          <w:p w14:paraId="0F019D13" w14:textId="77777777" w:rsidR="005444E0" w:rsidRPr="005444E0" w:rsidRDefault="005444E0" w:rsidP="005444E0">
            <w:pPr>
              <w:spacing w:after="0" w:line="360" w:lineRule="auto"/>
              <w:rPr>
                <w:rFonts w:ascii="Arial" w:eastAsia="Calibri" w:hAnsi="Arial" w:cs="Arial"/>
                <w:b/>
                <w:sz w:val="24"/>
                <w:szCs w:val="24"/>
                <w:lang w:eastAsia="fr-FR"/>
              </w:rPr>
            </w:pPr>
          </w:p>
          <w:p w14:paraId="4BF38B30" w14:textId="4F469F50" w:rsidR="005444E0" w:rsidRPr="005444E0" w:rsidRDefault="008326BD" w:rsidP="007D7A57">
            <w:pPr>
              <w:spacing w:after="0" w:line="360" w:lineRule="auto"/>
              <w:rPr>
                <w:rFonts w:ascii="Arial" w:eastAsia="Calibri" w:hAnsi="Arial" w:cs="Arial"/>
                <w:sz w:val="24"/>
                <w:szCs w:val="24"/>
                <w:lang w:eastAsia="fr-FR"/>
              </w:rPr>
            </w:pPr>
            <w:r w:rsidRPr="00AA2987">
              <w:rPr>
                <w:rFonts w:ascii="Arial Narrow" w:hAnsi="Arial Narrow" w:cs="Arial"/>
              </w:rPr>
              <w:t>BUDGET D’INVESTISSEMENT PUBLIC DU CONSEIL REGIONAL DE L’EST, EXERCICE 202</w:t>
            </w:r>
            <w:r w:rsidR="00BF6757">
              <w:rPr>
                <w:rFonts w:ascii="Arial Narrow" w:hAnsi="Arial Narrow" w:cs="Arial"/>
              </w:rPr>
              <w:t>6</w:t>
            </w:r>
            <w:r w:rsidRPr="00AA2987">
              <w:rPr>
                <w:rFonts w:ascii="Arial Narrow" w:hAnsi="Arial Narrow" w:cs="Arial"/>
              </w:rPr>
              <w:t>.</w:t>
            </w:r>
          </w:p>
        </w:tc>
      </w:tr>
      <w:tr w:rsidR="005444E0" w:rsidRPr="005444E0" w14:paraId="1278DFB5" w14:textId="77777777" w:rsidTr="00851FCF">
        <w:tblPrEx>
          <w:tblCellMar>
            <w:left w:w="108" w:type="dxa"/>
            <w:right w:w="108" w:type="dxa"/>
          </w:tblCellMar>
          <w:tblLook w:val="04A0" w:firstRow="1" w:lastRow="0" w:firstColumn="1" w:lastColumn="0" w:noHBand="0" w:noVBand="1"/>
        </w:tblPrEx>
        <w:trPr>
          <w:gridAfter w:val="1"/>
          <w:wAfter w:w="171" w:type="dxa"/>
        </w:trPr>
        <w:tc>
          <w:tcPr>
            <w:tcW w:w="3373" w:type="dxa"/>
          </w:tcPr>
          <w:p w14:paraId="105431E8" w14:textId="77777777" w:rsidR="005444E0" w:rsidRPr="005444E0" w:rsidRDefault="005444E0" w:rsidP="005444E0">
            <w:pPr>
              <w:spacing w:after="0" w:line="360" w:lineRule="auto"/>
              <w:rPr>
                <w:rFonts w:ascii="Arial" w:eastAsia="Calibri" w:hAnsi="Arial" w:cs="Arial"/>
                <w:b/>
                <w:sz w:val="24"/>
                <w:szCs w:val="24"/>
                <w:lang w:eastAsia="fr-FR"/>
              </w:rPr>
            </w:pPr>
          </w:p>
        </w:tc>
        <w:tc>
          <w:tcPr>
            <w:tcW w:w="6233" w:type="dxa"/>
            <w:gridSpan w:val="3"/>
          </w:tcPr>
          <w:p w14:paraId="090B52EC" w14:textId="77777777" w:rsidR="005444E0" w:rsidRPr="005444E0" w:rsidRDefault="005444E0" w:rsidP="005444E0">
            <w:pPr>
              <w:spacing w:after="0" w:line="360" w:lineRule="auto"/>
              <w:rPr>
                <w:rFonts w:ascii="Arial" w:eastAsia="Calibri" w:hAnsi="Arial" w:cs="Arial"/>
                <w:sz w:val="24"/>
                <w:szCs w:val="24"/>
                <w:lang w:eastAsia="fr-FR"/>
              </w:rPr>
            </w:pPr>
          </w:p>
        </w:tc>
      </w:tr>
    </w:tbl>
    <w:p w14:paraId="422AF088" w14:textId="77777777" w:rsidR="005444E0" w:rsidRPr="005444E0" w:rsidRDefault="005444E0" w:rsidP="005444E0">
      <w:pPr>
        <w:spacing w:before="240" w:after="0" w:line="240" w:lineRule="auto"/>
        <w:ind w:left="4253"/>
        <w:rPr>
          <w:rFonts w:ascii="Arial" w:eastAsia="Times New Roman" w:hAnsi="Arial" w:cs="Arial"/>
          <w:b/>
          <w:sz w:val="24"/>
          <w:szCs w:val="24"/>
          <w:lang w:eastAsia="fr-FR"/>
        </w:rPr>
      </w:pPr>
      <w:r w:rsidRPr="005444E0">
        <w:rPr>
          <w:rFonts w:ascii="Arial" w:eastAsia="Times New Roman" w:hAnsi="Arial" w:cs="Arial"/>
          <w:b/>
          <w:sz w:val="24"/>
          <w:szCs w:val="24"/>
          <w:lang w:eastAsia="fr-FR"/>
        </w:rPr>
        <w:t>SOUSCRITE, LE ____________________</w:t>
      </w:r>
    </w:p>
    <w:p w14:paraId="045A59B7" w14:textId="77777777" w:rsidR="005444E0" w:rsidRPr="005444E0" w:rsidRDefault="005444E0" w:rsidP="005444E0">
      <w:pPr>
        <w:spacing w:before="240" w:after="0" w:line="240" w:lineRule="auto"/>
        <w:ind w:left="4253"/>
        <w:rPr>
          <w:rFonts w:ascii="Arial" w:eastAsia="Times New Roman" w:hAnsi="Arial" w:cs="Arial"/>
          <w:b/>
          <w:sz w:val="24"/>
          <w:szCs w:val="24"/>
          <w:lang w:eastAsia="fr-FR"/>
        </w:rPr>
      </w:pPr>
      <w:r w:rsidRPr="005444E0">
        <w:rPr>
          <w:rFonts w:ascii="Arial" w:eastAsia="Times New Roman" w:hAnsi="Arial" w:cs="Arial"/>
          <w:b/>
          <w:sz w:val="24"/>
          <w:szCs w:val="24"/>
          <w:lang w:eastAsia="fr-FR"/>
        </w:rPr>
        <w:t>SIGNEE, LE________________________</w:t>
      </w:r>
    </w:p>
    <w:p w14:paraId="19307FD3" w14:textId="77777777" w:rsidR="005444E0" w:rsidRPr="005444E0" w:rsidRDefault="005444E0" w:rsidP="005444E0">
      <w:pPr>
        <w:spacing w:before="240" w:after="0" w:line="240" w:lineRule="auto"/>
        <w:ind w:left="4253"/>
        <w:rPr>
          <w:rFonts w:ascii="Arial" w:eastAsia="Times New Roman" w:hAnsi="Arial" w:cs="Arial"/>
          <w:b/>
          <w:sz w:val="24"/>
          <w:szCs w:val="24"/>
          <w:lang w:eastAsia="fr-FR"/>
        </w:rPr>
      </w:pPr>
      <w:r w:rsidRPr="005444E0">
        <w:rPr>
          <w:rFonts w:ascii="Arial" w:eastAsia="Times New Roman" w:hAnsi="Arial" w:cs="Arial"/>
          <w:b/>
          <w:sz w:val="24"/>
          <w:szCs w:val="24"/>
          <w:lang w:eastAsia="fr-FR"/>
        </w:rPr>
        <w:t>NOTIFIEE, LE_______________________</w:t>
      </w:r>
    </w:p>
    <w:p w14:paraId="74A479EC" w14:textId="77777777" w:rsidR="005444E0" w:rsidRPr="005444E0" w:rsidRDefault="005444E0" w:rsidP="005444E0">
      <w:pPr>
        <w:spacing w:before="240" w:after="0" w:line="240" w:lineRule="auto"/>
        <w:ind w:left="4253"/>
        <w:rPr>
          <w:rFonts w:ascii="Arial Narrow" w:eastAsia="Times New Roman" w:hAnsi="Arial Narrow" w:cs="Times New Roman"/>
          <w:bCs/>
          <w:sz w:val="24"/>
          <w:szCs w:val="24"/>
          <w:lang w:eastAsia="fr-FR"/>
        </w:rPr>
      </w:pPr>
      <w:r w:rsidRPr="005444E0">
        <w:rPr>
          <w:rFonts w:ascii="Arial" w:eastAsia="Times New Roman" w:hAnsi="Arial" w:cs="Arial"/>
          <w:b/>
          <w:sz w:val="24"/>
          <w:szCs w:val="24"/>
          <w:lang w:eastAsia="fr-FR"/>
        </w:rPr>
        <w:t>ENREGISTREE, LE___________________</w:t>
      </w:r>
    </w:p>
    <w:p w14:paraId="64E63C62" w14:textId="77777777" w:rsidR="005444E0" w:rsidRPr="005444E0" w:rsidRDefault="005444E0" w:rsidP="005444E0">
      <w:pPr>
        <w:widowControl w:val="0"/>
        <w:autoSpaceDE w:val="0"/>
        <w:spacing w:before="64" w:after="0" w:line="240" w:lineRule="auto"/>
        <w:ind w:left="142" w:right="-20"/>
        <w:rPr>
          <w:rFonts w:ascii="Arial Narrow" w:eastAsia="Times New Roman" w:hAnsi="Arial Narrow" w:cs="Tahoma"/>
          <w:sz w:val="24"/>
          <w:szCs w:val="24"/>
          <w:lang w:eastAsia="fr-FR"/>
        </w:rPr>
      </w:pPr>
      <w:r w:rsidRPr="005444E0">
        <w:rPr>
          <w:rFonts w:ascii="Arial Narrow" w:eastAsia="Times New Roman" w:hAnsi="Arial Narrow" w:cs="Times New Roman"/>
          <w:bCs/>
          <w:sz w:val="24"/>
          <w:szCs w:val="24"/>
          <w:lang w:eastAsia="fr-FR"/>
        </w:rPr>
        <w:br w:type="page"/>
      </w:r>
      <w:r w:rsidRPr="005444E0">
        <w:rPr>
          <w:rFonts w:ascii="Arial Narrow" w:eastAsia="Times New Roman" w:hAnsi="Arial Narrow" w:cs="Tahoma"/>
          <w:b/>
          <w:bCs/>
          <w:sz w:val="24"/>
          <w:szCs w:val="24"/>
          <w:lang w:eastAsia="fr-FR"/>
        </w:rPr>
        <w:lastRenderedPageBreak/>
        <w:t>Entre</w:t>
      </w:r>
      <w:r w:rsidRPr="005444E0">
        <w:rPr>
          <w:rFonts w:ascii="Arial Narrow" w:eastAsia="Times New Roman" w:hAnsi="Arial Narrow" w:cs="Tahoma"/>
          <w:b/>
          <w:bCs/>
          <w:spacing w:val="8"/>
          <w:sz w:val="24"/>
          <w:szCs w:val="24"/>
          <w:lang w:eastAsia="fr-FR"/>
        </w:rPr>
        <w:t xml:space="preserve"> </w:t>
      </w:r>
      <w:r w:rsidRPr="005444E0">
        <w:rPr>
          <w:rFonts w:ascii="Arial Narrow" w:eastAsia="Times New Roman" w:hAnsi="Arial Narrow" w:cs="Tahoma"/>
          <w:sz w:val="24"/>
          <w:szCs w:val="24"/>
          <w:lang w:eastAsia="fr-FR"/>
        </w:rPr>
        <w:t>:</w:t>
      </w:r>
    </w:p>
    <w:p w14:paraId="6FA759EF"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023219F8"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571AE12F" w14:textId="77777777" w:rsidR="005444E0" w:rsidRPr="005444E0" w:rsidRDefault="005444E0" w:rsidP="005444E0">
      <w:pPr>
        <w:widowControl w:val="0"/>
        <w:autoSpaceDE w:val="0"/>
        <w:spacing w:before="6" w:after="0" w:line="280" w:lineRule="exact"/>
        <w:ind w:left="142"/>
        <w:rPr>
          <w:rFonts w:ascii="Arial Narrow" w:eastAsia="Times New Roman" w:hAnsi="Arial Narrow" w:cs="Tahoma"/>
          <w:sz w:val="24"/>
          <w:szCs w:val="24"/>
          <w:lang w:eastAsia="fr-FR"/>
        </w:rPr>
      </w:pPr>
    </w:p>
    <w:p w14:paraId="3D3DBAB8" w14:textId="77777777" w:rsidR="005444E0" w:rsidRPr="005444E0" w:rsidRDefault="007D7A57" w:rsidP="005444E0">
      <w:pPr>
        <w:widowControl w:val="0"/>
        <w:autoSpaceDE w:val="0"/>
        <w:spacing w:after="0" w:line="240" w:lineRule="auto"/>
        <w:ind w:left="142" w:right="-20"/>
        <w:jc w:val="both"/>
        <w:rPr>
          <w:rFonts w:ascii="Arial Narrow" w:eastAsia="Times New Roman" w:hAnsi="Arial Narrow" w:cs="Tahoma"/>
          <w:sz w:val="24"/>
          <w:szCs w:val="24"/>
          <w:lang w:eastAsia="fr-FR"/>
        </w:rPr>
      </w:pPr>
      <w:r w:rsidRPr="005444E0">
        <w:rPr>
          <w:rFonts w:ascii="Arial Narrow" w:eastAsia="Times New Roman" w:hAnsi="Arial Narrow" w:cs="Tahoma"/>
          <w:sz w:val="24"/>
          <w:szCs w:val="24"/>
          <w:lang w:eastAsia="fr-FR"/>
        </w:rPr>
        <w:t>La</w:t>
      </w:r>
      <w:r w:rsidR="005444E0" w:rsidRPr="005444E0">
        <w:rPr>
          <w:rFonts w:ascii="Arial Narrow" w:eastAsia="Times New Roman" w:hAnsi="Arial Narrow" w:cs="Tahoma"/>
          <w:spacing w:val="8"/>
          <w:sz w:val="24"/>
          <w:szCs w:val="24"/>
          <w:lang w:eastAsia="fr-FR"/>
        </w:rPr>
        <w:t xml:space="preserve"> </w:t>
      </w:r>
      <w:r w:rsidR="005444E0" w:rsidRPr="005444E0">
        <w:rPr>
          <w:rFonts w:ascii="Arial Narrow" w:eastAsia="Times New Roman" w:hAnsi="Arial Narrow" w:cs="Tahoma"/>
          <w:sz w:val="24"/>
          <w:szCs w:val="24"/>
          <w:lang w:eastAsia="fr-FR"/>
        </w:rPr>
        <w:t>République</w:t>
      </w:r>
      <w:r w:rsidR="005444E0" w:rsidRPr="005444E0">
        <w:rPr>
          <w:rFonts w:ascii="Arial Narrow" w:eastAsia="Times New Roman" w:hAnsi="Arial Narrow" w:cs="Tahoma"/>
          <w:spacing w:val="8"/>
          <w:sz w:val="24"/>
          <w:szCs w:val="24"/>
          <w:lang w:eastAsia="fr-FR"/>
        </w:rPr>
        <w:t xml:space="preserve"> </w:t>
      </w:r>
      <w:r w:rsidR="005444E0" w:rsidRPr="005444E0">
        <w:rPr>
          <w:rFonts w:ascii="Arial Narrow" w:eastAsia="Times New Roman" w:hAnsi="Arial Narrow" w:cs="Tahoma"/>
          <w:sz w:val="24"/>
          <w:szCs w:val="24"/>
          <w:lang w:eastAsia="fr-FR"/>
        </w:rPr>
        <w:t>du</w:t>
      </w:r>
      <w:r w:rsidR="005444E0" w:rsidRPr="005444E0">
        <w:rPr>
          <w:rFonts w:ascii="Arial Narrow" w:eastAsia="Times New Roman" w:hAnsi="Arial Narrow" w:cs="Tahoma"/>
          <w:spacing w:val="8"/>
          <w:sz w:val="24"/>
          <w:szCs w:val="24"/>
          <w:lang w:eastAsia="fr-FR"/>
        </w:rPr>
        <w:t xml:space="preserve"> </w:t>
      </w:r>
      <w:r w:rsidR="005444E0" w:rsidRPr="005444E0">
        <w:rPr>
          <w:rFonts w:ascii="Arial Narrow" w:eastAsia="Times New Roman" w:hAnsi="Arial Narrow" w:cs="Tahoma"/>
          <w:sz w:val="24"/>
          <w:szCs w:val="24"/>
          <w:lang w:eastAsia="fr-FR"/>
        </w:rPr>
        <w:t>Cameroun,</w:t>
      </w:r>
      <w:r w:rsidR="005444E0" w:rsidRPr="005444E0">
        <w:rPr>
          <w:rFonts w:ascii="Arial Narrow" w:eastAsia="Times New Roman" w:hAnsi="Arial Narrow" w:cs="Tahoma"/>
          <w:spacing w:val="8"/>
          <w:sz w:val="24"/>
          <w:szCs w:val="24"/>
          <w:lang w:eastAsia="fr-FR"/>
        </w:rPr>
        <w:t xml:space="preserve"> </w:t>
      </w:r>
      <w:r w:rsidR="005444E0" w:rsidRPr="005444E0">
        <w:rPr>
          <w:rFonts w:ascii="Arial Narrow" w:eastAsia="Times New Roman" w:hAnsi="Arial Narrow" w:cs="Tahoma"/>
          <w:sz w:val="24"/>
          <w:szCs w:val="24"/>
          <w:lang w:eastAsia="fr-FR"/>
        </w:rPr>
        <w:t>représentée</w:t>
      </w:r>
      <w:r w:rsidR="005444E0" w:rsidRPr="005444E0">
        <w:rPr>
          <w:rFonts w:ascii="Arial Narrow" w:eastAsia="Times New Roman" w:hAnsi="Arial Narrow" w:cs="Tahoma"/>
          <w:spacing w:val="8"/>
          <w:sz w:val="24"/>
          <w:szCs w:val="24"/>
          <w:lang w:eastAsia="fr-FR"/>
        </w:rPr>
        <w:t xml:space="preserve"> </w:t>
      </w:r>
      <w:r w:rsidR="005444E0" w:rsidRPr="005444E0">
        <w:rPr>
          <w:rFonts w:ascii="Arial Narrow" w:eastAsia="Times New Roman" w:hAnsi="Arial Narrow" w:cs="Tahoma"/>
          <w:sz w:val="24"/>
          <w:szCs w:val="24"/>
          <w:lang w:eastAsia="fr-FR"/>
        </w:rPr>
        <w:t>par le Président du Conseil Régional ci-après</w:t>
      </w:r>
      <w:r w:rsidR="005444E0" w:rsidRPr="005444E0">
        <w:rPr>
          <w:rFonts w:ascii="Arial Narrow" w:eastAsia="Times New Roman" w:hAnsi="Arial Narrow" w:cs="Tahoma"/>
          <w:spacing w:val="8"/>
          <w:sz w:val="24"/>
          <w:szCs w:val="24"/>
          <w:lang w:eastAsia="fr-FR"/>
        </w:rPr>
        <w:t xml:space="preserve"> </w:t>
      </w:r>
      <w:r w:rsidR="005444E0" w:rsidRPr="005444E0">
        <w:rPr>
          <w:rFonts w:ascii="Arial Narrow" w:eastAsia="Times New Roman" w:hAnsi="Arial Narrow" w:cs="Tahoma"/>
          <w:sz w:val="24"/>
          <w:szCs w:val="24"/>
          <w:lang w:eastAsia="fr-FR"/>
        </w:rPr>
        <w:t>dénommée,</w:t>
      </w:r>
      <w:r w:rsidR="005444E0" w:rsidRPr="005444E0">
        <w:rPr>
          <w:rFonts w:ascii="Arial Narrow" w:eastAsia="Times New Roman" w:hAnsi="Arial Narrow" w:cs="Tahoma"/>
          <w:spacing w:val="8"/>
          <w:sz w:val="24"/>
          <w:szCs w:val="24"/>
          <w:lang w:eastAsia="fr-FR"/>
        </w:rPr>
        <w:t xml:space="preserve"> </w:t>
      </w:r>
      <w:r w:rsidR="005444E0" w:rsidRPr="005444E0">
        <w:rPr>
          <w:rFonts w:ascii="Arial Narrow" w:eastAsia="Times New Roman" w:hAnsi="Arial Narrow" w:cs="Tahoma"/>
          <w:sz w:val="24"/>
          <w:szCs w:val="24"/>
          <w:lang w:eastAsia="fr-FR"/>
        </w:rPr>
        <w:t>«le Maître d’ouvrage»</w:t>
      </w:r>
    </w:p>
    <w:p w14:paraId="0430EBE1"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63D5D1B4"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1CDAE4B9"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14854A20"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58797AF3"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476EA780"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7B1CB090"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16AE8711" w14:textId="77777777" w:rsidR="005444E0" w:rsidRPr="005444E0" w:rsidRDefault="005444E0" w:rsidP="005444E0">
      <w:pPr>
        <w:widowControl w:val="0"/>
        <w:autoSpaceDE w:val="0"/>
        <w:spacing w:before="14" w:after="0" w:line="280" w:lineRule="exact"/>
        <w:ind w:left="142"/>
        <w:rPr>
          <w:rFonts w:ascii="Arial Narrow" w:eastAsia="Times New Roman" w:hAnsi="Arial Narrow" w:cs="Tahoma"/>
          <w:sz w:val="24"/>
          <w:szCs w:val="24"/>
          <w:lang w:eastAsia="fr-FR"/>
        </w:rPr>
      </w:pPr>
    </w:p>
    <w:p w14:paraId="4080494E" w14:textId="77777777" w:rsidR="005444E0" w:rsidRPr="005444E0" w:rsidRDefault="005444E0" w:rsidP="005444E0">
      <w:pPr>
        <w:widowControl w:val="0"/>
        <w:autoSpaceDE w:val="0"/>
        <w:spacing w:after="0" w:line="240" w:lineRule="auto"/>
        <w:ind w:left="142" w:right="-20"/>
        <w:rPr>
          <w:rFonts w:ascii="Arial Narrow" w:eastAsia="Times New Roman" w:hAnsi="Arial Narrow" w:cs="Tahoma"/>
          <w:sz w:val="24"/>
          <w:szCs w:val="24"/>
          <w:lang w:eastAsia="fr-FR"/>
        </w:rPr>
      </w:pPr>
      <w:r w:rsidRPr="005444E0">
        <w:rPr>
          <w:rFonts w:ascii="Arial Narrow" w:eastAsia="Times New Roman" w:hAnsi="Arial Narrow" w:cs="Tahoma"/>
          <w:b/>
          <w:bCs/>
          <w:sz w:val="24"/>
          <w:szCs w:val="24"/>
          <w:lang w:eastAsia="fr-FR"/>
        </w:rPr>
        <w:t>D'une</w:t>
      </w:r>
      <w:r w:rsidRPr="005444E0">
        <w:rPr>
          <w:rFonts w:ascii="Arial Narrow" w:eastAsia="Times New Roman" w:hAnsi="Arial Narrow" w:cs="Tahoma"/>
          <w:b/>
          <w:bCs/>
          <w:spacing w:val="8"/>
          <w:sz w:val="24"/>
          <w:szCs w:val="24"/>
          <w:lang w:eastAsia="fr-FR"/>
        </w:rPr>
        <w:t xml:space="preserve"> </w:t>
      </w:r>
      <w:r w:rsidRPr="005444E0">
        <w:rPr>
          <w:rFonts w:ascii="Arial Narrow" w:eastAsia="Times New Roman" w:hAnsi="Arial Narrow" w:cs="Tahoma"/>
          <w:b/>
          <w:bCs/>
          <w:sz w:val="24"/>
          <w:szCs w:val="24"/>
          <w:lang w:eastAsia="fr-FR"/>
        </w:rPr>
        <w:t>part</w:t>
      </w:r>
      <w:r w:rsidRPr="005444E0">
        <w:rPr>
          <w:rFonts w:ascii="Arial Narrow" w:eastAsia="Times New Roman" w:hAnsi="Arial Narrow" w:cs="Tahoma"/>
          <w:sz w:val="24"/>
          <w:szCs w:val="24"/>
          <w:lang w:eastAsia="fr-FR"/>
        </w:rPr>
        <w:t>,</w:t>
      </w:r>
    </w:p>
    <w:p w14:paraId="1488FCAC"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665202F6"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73488536"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402B4D65"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5845015E"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6A525FA4"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752C1760"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3789C74B" w14:textId="77777777" w:rsidR="005444E0" w:rsidRPr="005444E0" w:rsidRDefault="005444E0" w:rsidP="005444E0">
      <w:pPr>
        <w:widowControl w:val="0"/>
        <w:autoSpaceDE w:val="0"/>
        <w:spacing w:before="14" w:after="0" w:line="280" w:lineRule="exact"/>
        <w:ind w:left="142"/>
        <w:rPr>
          <w:rFonts w:ascii="Arial Narrow" w:eastAsia="Times New Roman" w:hAnsi="Arial Narrow" w:cs="Tahoma"/>
          <w:sz w:val="24"/>
          <w:szCs w:val="24"/>
          <w:lang w:eastAsia="fr-FR"/>
        </w:rPr>
      </w:pPr>
    </w:p>
    <w:p w14:paraId="3BAF672E" w14:textId="77777777" w:rsidR="005444E0" w:rsidRPr="005444E0" w:rsidRDefault="005444E0" w:rsidP="005444E0">
      <w:pPr>
        <w:widowControl w:val="0"/>
        <w:autoSpaceDE w:val="0"/>
        <w:spacing w:after="0" w:line="240" w:lineRule="auto"/>
        <w:ind w:left="142" w:right="-20"/>
        <w:rPr>
          <w:rFonts w:ascii="Arial Narrow" w:eastAsia="Times New Roman" w:hAnsi="Arial Narrow" w:cs="Times New Roman"/>
          <w:b/>
          <w:sz w:val="24"/>
          <w:szCs w:val="24"/>
          <w:lang w:eastAsia="fr-FR"/>
        </w:rPr>
      </w:pPr>
      <w:r w:rsidRPr="005444E0">
        <w:rPr>
          <w:rFonts w:ascii="Arial Narrow" w:eastAsia="Times New Roman" w:hAnsi="Arial Narrow" w:cs="Times New Roman"/>
          <w:b/>
          <w:sz w:val="24"/>
          <w:szCs w:val="24"/>
          <w:lang w:eastAsia="fr-FR"/>
        </w:rPr>
        <w:t>Et</w:t>
      </w:r>
    </w:p>
    <w:p w14:paraId="53162EDE" w14:textId="77777777" w:rsidR="005444E0" w:rsidRPr="005444E0" w:rsidRDefault="005444E0" w:rsidP="005444E0">
      <w:pPr>
        <w:widowControl w:val="0"/>
        <w:autoSpaceDE w:val="0"/>
        <w:spacing w:after="0" w:line="240" w:lineRule="auto"/>
        <w:ind w:left="142" w:right="-20"/>
        <w:rPr>
          <w:rFonts w:ascii="Arial Narrow" w:eastAsia="Times New Roman" w:hAnsi="Arial Narrow" w:cs="Times New Roman"/>
          <w:b/>
          <w:sz w:val="24"/>
          <w:szCs w:val="24"/>
          <w:lang w:eastAsia="fr-FR"/>
        </w:rPr>
      </w:pPr>
    </w:p>
    <w:p w14:paraId="1510EEB7" w14:textId="77777777" w:rsidR="005444E0" w:rsidRPr="005444E0" w:rsidRDefault="005444E0" w:rsidP="005444E0">
      <w:pPr>
        <w:spacing w:after="0" w:line="240" w:lineRule="auto"/>
        <w:rPr>
          <w:rFonts w:ascii="Arial Narrow" w:eastAsia="Calibri" w:hAnsi="Arial Narrow" w:cs="Arial"/>
          <w:b/>
          <w:sz w:val="24"/>
          <w:szCs w:val="24"/>
          <w:lang w:eastAsia="fr-FR"/>
        </w:rPr>
      </w:pPr>
      <w:r w:rsidRPr="005444E0">
        <w:rPr>
          <w:rFonts w:ascii="Arial Narrow" w:eastAsia="Calibri" w:hAnsi="Arial Narrow" w:cs="Arial"/>
          <w:b/>
          <w:sz w:val="24"/>
          <w:szCs w:val="24"/>
          <w:lang w:eastAsia="fr-FR"/>
        </w:rPr>
        <w:t>Adresse de l’entrepreneur</w:t>
      </w:r>
    </w:p>
    <w:p w14:paraId="45A2A3D1" w14:textId="77777777" w:rsidR="005444E0" w:rsidRPr="005444E0" w:rsidRDefault="005444E0" w:rsidP="005444E0">
      <w:pPr>
        <w:widowControl w:val="0"/>
        <w:autoSpaceDE w:val="0"/>
        <w:spacing w:after="0" w:line="240" w:lineRule="auto"/>
        <w:ind w:left="142" w:right="-20"/>
        <w:rPr>
          <w:rFonts w:ascii="Arial Narrow" w:eastAsia="Times New Roman" w:hAnsi="Arial Narrow" w:cs="Arial"/>
          <w:b/>
          <w:sz w:val="24"/>
          <w:szCs w:val="24"/>
          <w:lang w:eastAsia="fr-FR"/>
        </w:rPr>
      </w:pPr>
    </w:p>
    <w:p w14:paraId="0B7371C1" w14:textId="77777777" w:rsidR="005444E0" w:rsidRPr="005444E0" w:rsidRDefault="005444E0" w:rsidP="005444E0">
      <w:pPr>
        <w:widowControl w:val="0"/>
        <w:autoSpaceDE w:val="0"/>
        <w:spacing w:after="0" w:line="280" w:lineRule="exact"/>
        <w:ind w:left="142" w:right="-249"/>
        <w:rPr>
          <w:rFonts w:ascii="Arial Narrow" w:eastAsia="Times New Roman" w:hAnsi="Arial Narrow" w:cs="Arial"/>
          <w:b/>
          <w:sz w:val="24"/>
          <w:szCs w:val="24"/>
          <w:lang w:eastAsia="fr-FR"/>
        </w:rPr>
      </w:pPr>
      <w:r w:rsidRPr="005444E0">
        <w:rPr>
          <w:rFonts w:ascii="Arial Narrow" w:eastAsia="Times New Roman" w:hAnsi="Arial Narrow" w:cs="Arial"/>
          <w:b/>
          <w:sz w:val="24"/>
          <w:szCs w:val="24"/>
          <w:lang w:eastAsia="fr-FR"/>
        </w:rPr>
        <w:t>Représenté par ______________________</w:t>
      </w:r>
    </w:p>
    <w:p w14:paraId="66DFB102" w14:textId="77777777" w:rsidR="005444E0" w:rsidRPr="005444E0" w:rsidRDefault="005444E0" w:rsidP="005444E0">
      <w:pPr>
        <w:widowControl w:val="0"/>
        <w:autoSpaceDE w:val="0"/>
        <w:spacing w:after="0" w:line="280" w:lineRule="exact"/>
        <w:ind w:left="142" w:right="-249"/>
        <w:rPr>
          <w:rFonts w:ascii="Arial Narrow" w:eastAsia="Times New Roman" w:hAnsi="Arial Narrow" w:cs="Arial"/>
          <w:b/>
          <w:sz w:val="24"/>
          <w:szCs w:val="24"/>
          <w:lang w:eastAsia="fr-FR"/>
        </w:rPr>
      </w:pPr>
    </w:p>
    <w:p w14:paraId="2E9686E6" w14:textId="77777777" w:rsidR="005444E0" w:rsidRPr="005444E0" w:rsidRDefault="007D7A57" w:rsidP="005444E0">
      <w:pPr>
        <w:widowControl w:val="0"/>
        <w:autoSpaceDE w:val="0"/>
        <w:spacing w:after="0" w:line="280" w:lineRule="exact"/>
        <w:ind w:left="142" w:right="-249"/>
        <w:rPr>
          <w:rFonts w:ascii="Arial Narrow" w:eastAsia="Times New Roman" w:hAnsi="Arial Narrow" w:cs="Arial"/>
          <w:b/>
          <w:sz w:val="24"/>
          <w:szCs w:val="24"/>
          <w:lang w:eastAsia="fr-FR"/>
        </w:rPr>
      </w:pPr>
      <w:r w:rsidRPr="005444E0">
        <w:rPr>
          <w:rFonts w:ascii="Arial Narrow" w:eastAsia="Times New Roman" w:hAnsi="Arial Narrow" w:cs="Arial"/>
          <w:b/>
          <w:sz w:val="24"/>
          <w:szCs w:val="24"/>
          <w:lang w:eastAsia="fr-FR"/>
        </w:rPr>
        <w:t>Ci-après</w:t>
      </w:r>
      <w:r w:rsidR="005444E0" w:rsidRPr="005444E0">
        <w:rPr>
          <w:rFonts w:ascii="Arial Narrow" w:eastAsia="Times New Roman" w:hAnsi="Arial Narrow" w:cs="Arial"/>
          <w:b/>
          <w:sz w:val="24"/>
          <w:szCs w:val="24"/>
          <w:lang w:eastAsia="fr-FR"/>
        </w:rPr>
        <w:t xml:space="preserve"> dénommée, «L’entrepreneur »</w:t>
      </w:r>
    </w:p>
    <w:p w14:paraId="5FC1F1FB" w14:textId="77777777" w:rsidR="005444E0" w:rsidRPr="005444E0" w:rsidRDefault="005444E0" w:rsidP="005444E0">
      <w:pPr>
        <w:widowControl w:val="0"/>
        <w:autoSpaceDE w:val="0"/>
        <w:spacing w:after="0" w:line="200" w:lineRule="exact"/>
        <w:ind w:left="142"/>
        <w:rPr>
          <w:rFonts w:ascii="Arial Narrow" w:eastAsia="Times New Roman" w:hAnsi="Arial Narrow" w:cs="Arial"/>
          <w:b/>
          <w:sz w:val="24"/>
          <w:szCs w:val="24"/>
          <w:lang w:eastAsia="fr-FR"/>
        </w:rPr>
      </w:pPr>
    </w:p>
    <w:p w14:paraId="2E6D0E84"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28D299BF"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32610C47"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5020DC1B"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17A8C942"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413DAD76"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76346274"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52B1ED22"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0EE307E6" w14:textId="77777777" w:rsidR="005444E0" w:rsidRPr="005444E0" w:rsidRDefault="005444E0" w:rsidP="005444E0">
      <w:pPr>
        <w:widowControl w:val="0"/>
        <w:autoSpaceDE w:val="0"/>
        <w:spacing w:before="10" w:after="0" w:line="220" w:lineRule="exact"/>
        <w:ind w:left="142"/>
        <w:rPr>
          <w:rFonts w:ascii="Arial Narrow" w:eastAsia="Times New Roman" w:hAnsi="Arial Narrow" w:cs="Tahoma"/>
          <w:sz w:val="24"/>
          <w:szCs w:val="24"/>
          <w:lang w:eastAsia="fr-FR"/>
        </w:rPr>
      </w:pPr>
    </w:p>
    <w:p w14:paraId="36B2AE2A" w14:textId="77777777" w:rsidR="005444E0" w:rsidRPr="005444E0" w:rsidRDefault="005444E0" w:rsidP="005444E0">
      <w:pPr>
        <w:widowControl w:val="0"/>
        <w:autoSpaceDE w:val="0"/>
        <w:spacing w:after="0" w:line="240" w:lineRule="auto"/>
        <w:ind w:left="142" w:right="-20"/>
        <w:rPr>
          <w:rFonts w:ascii="Arial Narrow" w:eastAsia="Times New Roman" w:hAnsi="Arial Narrow" w:cs="Tahoma"/>
          <w:sz w:val="24"/>
          <w:szCs w:val="24"/>
          <w:lang w:eastAsia="fr-FR"/>
        </w:rPr>
      </w:pPr>
      <w:r w:rsidRPr="005444E0">
        <w:rPr>
          <w:rFonts w:ascii="Arial Narrow" w:eastAsia="Times New Roman" w:hAnsi="Arial Narrow" w:cs="Tahoma"/>
          <w:b/>
          <w:bCs/>
          <w:sz w:val="24"/>
          <w:szCs w:val="24"/>
          <w:lang w:eastAsia="fr-FR"/>
        </w:rPr>
        <w:t>D'autre</w:t>
      </w:r>
      <w:r w:rsidRPr="005444E0">
        <w:rPr>
          <w:rFonts w:ascii="Arial Narrow" w:eastAsia="Times New Roman" w:hAnsi="Arial Narrow" w:cs="Tahoma"/>
          <w:b/>
          <w:bCs/>
          <w:spacing w:val="8"/>
          <w:sz w:val="24"/>
          <w:szCs w:val="24"/>
          <w:lang w:eastAsia="fr-FR"/>
        </w:rPr>
        <w:t xml:space="preserve"> </w:t>
      </w:r>
      <w:r w:rsidRPr="005444E0">
        <w:rPr>
          <w:rFonts w:ascii="Arial Narrow" w:eastAsia="Times New Roman" w:hAnsi="Arial Narrow" w:cs="Tahoma"/>
          <w:b/>
          <w:bCs/>
          <w:sz w:val="24"/>
          <w:szCs w:val="24"/>
          <w:lang w:eastAsia="fr-FR"/>
        </w:rPr>
        <w:t>part</w:t>
      </w:r>
      <w:r w:rsidRPr="005444E0">
        <w:rPr>
          <w:rFonts w:ascii="Arial Narrow" w:eastAsia="Times New Roman" w:hAnsi="Arial Narrow" w:cs="Tahoma"/>
          <w:sz w:val="24"/>
          <w:szCs w:val="24"/>
          <w:lang w:eastAsia="fr-FR"/>
        </w:rPr>
        <w:t>,</w:t>
      </w:r>
    </w:p>
    <w:p w14:paraId="7FD05027" w14:textId="77777777" w:rsidR="005444E0" w:rsidRPr="005444E0" w:rsidRDefault="005444E0" w:rsidP="005444E0">
      <w:pPr>
        <w:widowControl w:val="0"/>
        <w:autoSpaceDE w:val="0"/>
        <w:spacing w:before="10" w:after="0" w:line="100" w:lineRule="exact"/>
        <w:ind w:left="142"/>
        <w:rPr>
          <w:rFonts w:ascii="Arial Narrow" w:eastAsia="Times New Roman" w:hAnsi="Arial Narrow" w:cs="Tahoma"/>
          <w:sz w:val="24"/>
          <w:szCs w:val="24"/>
          <w:lang w:eastAsia="fr-FR"/>
        </w:rPr>
      </w:pPr>
    </w:p>
    <w:p w14:paraId="759FF2A2"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142C2478"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7C7FCD8E"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4DFDC91B" w14:textId="77777777" w:rsidR="005444E0" w:rsidRPr="005444E0" w:rsidRDefault="005444E0" w:rsidP="005444E0">
      <w:pPr>
        <w:widowControl w:val="0"/>
        <w:autoSpaceDE w:val="0"/>
        <w:spacing w:after="0" w:line="200" w:lineRule="exact"/>
        <w:rPr>
          <w:rFonts w:ascii="Arial Narrow" w:eastAsia="Times New Roman" w:hAnsi="Arial Narrow" w:cs="Tahoma"/>
          <w:sz w:val="24"/>
          <w:szCs w:val="24"/>
          <w:lang w:eastAsia="fr-FR"/>
        </w:rPr>
      </w:pPr>
    </w:p>
    <w:p w14:paraId="1C18E8DA"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02A9B716"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43E169D5" w14:textId="77777777" w:rsidR="005444E0" w:rsidRPr="005444E0" w:rsidRDefault="005444E0" w:rsidP="005444E0">
      <w:pPr>
        <w:widowControl w:val="0"/>
        <w:autoSpaceDE w:val="0"/>
        <w:spacing w:after="0" w:line="200" w:lineRule="exact"/>
        <w:ind w:left="142"/>
        <w:rPr>
          <w:rFonts w:ascii="Arial Narrow" w:eastAsia="Times New Roman" w:hAnsi="Arial Narrow" w:cs="Tahoma"/>
          <w:sz w:val="24"/>
          <w:szCs w:val="24"/>
          <w:lang w:eastAsia="fr-FR"/>
        </w:rPr>
      </w:pPr>
    </w:p>
    <w:p w14:paraId="39A5FBFB" w14:textId="77777777" w:rsidR="005444E0" w:rsidRPr="005444E0" w:rsidRDefault="005444E0" w:rsidP="005444E0">
      <w:pPr>
        <w:widowControl w:val="0"/>
        <w:autoSpaceDE w:val="0"/>
        <w:spacing w:after="0" w:line="240" w:lineRule="auto"/>
        <w:ind w:left="142" w:right="-20"/>
        <w:jc w:val="both"/>
        <w:rPr>
          <w:rFonts w:ascii="Arial Narrow" w:eastAsia="Times New Roman" w:hAnsi="Arial Narrow" w:cs="Tahoma"/>
          <w:sz w:val="24"/>
          <w:szCs w:val="24"/>
          <w:lang w:eastAsia="fr-FR"/>
        </w:rPr>
      </w:pPr>
      <w:r w:rsidRPr="005444E0">
        <w:rPr>
          <w:rFonts w:ascii="Arial Narrow" w:eastAsia="Times New Roman" w:hAnsi="Arial Narrow" w:cs="Tahoma"/>
          <w:sz w:val="24"/>
          <w:szCs w:val="24"/>
          <w:lang w:eastAsia="fr-FR"/>
        </w:rPr>
        <w:t>Il</w:t>
      </w:r>
      <w:r w:rsidRPr="005444E0">
        <w:rPr>
          <w:rFonts w:ascii="Arial Narrow" w:eastAsia="Times New Roman" w:hAnsi="Arial Narrow" w:cs="Tahoma"/>
          <w:spacing w:val="8"/>
          <w:sz w:val="24"/>
          <w:szCs w:val="24"/>
          <w:lang w:eastAsia="fr-FR"/>
        </w:rPr>
        <w:t xml:space="preserve"> </w:t>
      </w:r>
      <w:r w:rsidRPr="005444E0">
        <w:rPr>
          <w:rFonts w:ascii="Arial Narrow" w:eastAsia="Times New Roman" w:hAnsi="Arial Narrow" w:cs="Tahoma"/>
          <w:sz w:val="24"/>
          <w:szCs w:val="24"/>
          <w:lang w:eastAsia="fr-FR"/>
        </w:rPr>
        <w:t>a</w:t>
      </w:r>
      <w:r w:rsidRPr="005444E0">
        <w:rPr>
          <w:rFonts w:ascii="Arial Narrow" w:eastAsia="Times New Roman" w:hAnsi="Arial Narrow" w:cs="Tahoma"/>
          <w:spacing w:val="8"/>
          <w:sz w:val="24"/>
          <w:szCs w:val="24"/>
          <w:lang w:eastAsia="fr-FR"/>
        </w:rPr>
        <w:t xml:space="preserve"> </w:t>
      </w:r>
      <w:r w:rsidRPr="005444E0">
        <w:rPr>
          <w:rFonts w:ascii="Arial Narrow" w:eastAsia="Times New Roman" w:hAnsi="Arial Narrow" w:cs="Tahoma"/>
          <w:sz w:val="24"/>
          <w:szCs w:val="24"/>
          <w:lang w:eastAsia="fr-FR"/>
        </w:rPr>
        <w:t>été</w:t>
      </w:r>
      <w:r w:rsidRPr="005444E0">
        <w:rPr>
          <w:rFonts w:ascii="Arial Narrow" w:eastAsia="Times New Roman" w:hAnsi="Arial Narrow" w:cs="Tahoma"/>
          <w:spacing w:val="8"/>
          <w:sz w:val="24"/>
          <w:szCs w:val="24"/>
          <w:lang w:eastAsia="fr-FR"/>
        </w:rPr>
        <w:t xml:space="preserve"> </w:t>
      </w:r>
      <w:r w:rsidRPr="005444E0">
        <w:rPr>
          <w:rFonts w:ascii="Arial Narrow" w:eastAsia="Times New Roman" w:hAnsi="Arial Narrow" w:cs="Tahoma"/>
          <w:sz w:val="24"/>
          <w:szCs w:val="24"/>
          <w:lang w:eastAsia="fr-FR"/>
        </w:rPr>
        <w:t>convenu</w:t>
      </w:r>
      <w:r w:rsidRPr="005444E0">
        <w:rPr>
          <w:rFonts w:ascii="Arial Narrow" w:eastAsia="Times New Roman" w:hAnsi="Arial Narrow" w:cs="Tahoma"/>
          <w:spacing w:val="8"/>
          <w:sz w:val="24"/>
          <w:szCs w:val="24"/>
          <w:lang w:eastAsia="fr-FR"/>
        </w:rPr>
        <w:t xml:space="preserve"> </w:t>
      </w:r>
      <w:r w:rsidRPr="005444E0">
        <w:rPr>
          <w:rFonts w:ascii="Arial Narrow" w:eastAsia="Times New Roman" w:hAnsi="Arial Narrow" w:cs="Tahoma"/>
          <w:sz w:val="24"/>
          <w:szCs w:val="24"/>
          <w:lang w:eastAsia="fr-FR"/>
        </w:rPr>
        <w:t>et</w:t>
      </w:r>
      <w:r w:rsidRPr="005444E0">
        <w:rPr>
          <w:rFonts w:ascii="Arial Narrow" w:eastAsia="Times New Roman" w:hAnsi="Arial Narrow" w:cs="Tahoma"/>
          <w:spacing w:val="8"/>
          <w:sz w:val="24"/>
          <w:szCs w:val="24"/>
          <w:lang w:eastAsia="fr-FR"/>
        </w:rPr>
        <w:t xml:space="preserve"> </w:t>
      </w:r>
      <w:r w:rsidRPr="005444E0">
        <w:rPr>
          <w:rFonts w:ascii="Arial Narrow" w:eastAsia="Times New Roman" w:hAnsi="Arial Narrow" w:cs="Tahoma"/>
          <w:sz w:val="24"/>
          <w:szCs w:val="24"/>
          <w:lang w:eastAsia="fr-FR"/>
        </w:rPr>
        <w:t>arrêté</w:t>
      </w:r>
      <w:r w:rsidRPr="005444E0">
        <w:rPr>
          <w:rFonts w:ascii="Arial Narrow" w:eastAsia="Times New Roman" w:hAnsi="Arial Narrow" w:cs="Tahoma"/>
          <w:spacing w:val="8"/>
          <w:sz w:val="24"/>
          <w:szCs w:val="24"/>
          <w:lang w:eastAsia="fr-FR"/>
        </w:rPr>
        <w:t xml:space="preserve"> </w:t>
      </w:r>
      <w:r w:rsidRPr="005444E0">
        <w:rPr>
          <w:rFonts w:ascii="Arial Narrow" w:eastAsia="Times New Roman" w:hAnsi="Arial Narrow" w:cs="Tahoma"/>
          <w:sz w:val="24"/>
          <w:szCs w:val="24"/>
          <w:lang w:eastAsia="fr-FR"/>
        </w:rPr>
        <w:t>ce</w:t>
      </w:r>
      <w:r w:rsidRPr="005444E0">
        <w:rPr>
          <w:rFonts w:ascii="Arial Narrow" w:eastAsia="Times New Roman" w:hAnsi="Arial Narrow" w:cs="Tahoma"/>
          <w:spacing w:val="8"/>
          <w:sz w:val="24"/>
          <w:szCs w:val="24"/>
          <w:lang w:eastAsia="fr-FR"/>
        </w:rPr>
        <w:t xml:space="preserve"> </w:t>
      </w:r>
      <w:r w:rsidRPr="005444E0">
        <w:rPr>
          <w:rFonts w:ascii="Arial Narrow" w:eastAsia="Times New Roman" w:hAnsi="Arial Narrow" w:cs="Tahoma"/>
          <w:sz w:val="24"/>
          <w:szCs w:val="24"/>
          <w:lang w:eastAsia="fr-FR"/>
        </w:rPr>
        <w:t>qui</w:t>
      </w:r>
      <w:r w:rsidRPr="005444E0">
        <w:rPr>
          <w:rFonts w:ascii="Arial Narrow" w:eastAsia="Times New Roman" w:hAnsi="Arial Narrow" w:cs="Tahoma"/>
          <w:spacing w:val="8"/>
          <w:sz w:val="24"/>
          <w:szCs w:val="24"/>
          <w:lang w:eastAsia="fr-FR"/>
        </w:rPr>
        <w:t xml:space="preserve"> </w:t>
      </w:r>
      <w:r w:rsidRPr="005444E0">
        <w:rPr>
          <w:rFonts w:ascii="Arial Narrow" w:eastAsia="Times New Roman" w:hAnsi="Arial Narrow" w:cs="Tahoma"/>
          <w:sz w:val="24"/>
          <w:szCs w:val="24"/>
          <w:lang w:eastAsia="fr-FR"/>
        </w:rPr>
        <w:t>suit</w:t>
      </w:r>
    </w:p>
    <w:p w14:paraId="2FC0905F" w14:textId="77777777" w:rsidR="005444E0" w:rsidRPr="005444E0" w:rsidRDefault="005444E0" w:rsidP="005444E0">
      <w:pPr>
        <w:spacing w:after="0" w:line="240" w:lineRule="auto"/>
        <w:rPr>
          <w:rFonts w:ascii="Arial Narrow" w:eastAsia="Times New Roman" w:hAnsi="Arial Narrow" w:cs="Times New Roman"/>
          <w:b/>
          <w:sz w:val="24"/>
          <w:szCs w:val="24"/>
          <w:lang w:eastAsia="fr-FR"/>
        </w:rPr>
      </w:pPr>
      <w:r w:rsidRPr="005444E0">
        <w:rPr>
          <w:rFonts w:ascii="Arial Narrow" w:eastAsia="Times New Roman" w:hAnsi="Arial Narrow" w:cs="Times New Roman"/>
          <w:b/>
          <w:sz w:val="24"/>
          <w:szCs w:val="24"/>
          <w:lang w:eastAsia="fr-FR"/>
        </w:rPr>
        <w:br w:type="page"/>
      </w:r>
    </w:p>
    <w:p w14:paraId="096F4B3B" w14:textId="77777777" w:rsidR="005444E0" w:rsidRPr="005444E0" w:rsidRDefault="005444E0" w:rsidP="005444E0">
      <w:pPr>
        <w:spacing w:after="0" w:line="240" w:lineRule="auto"/>
        <w:jc w:val="both"/>
        <w:rPr>
          <w:rFonts w:ascii="Arial Narrow" w:eastAsia="Times New Roman" w:hAnsi="Arial Narrow" w:cs="Times New Roman"/>
          <w:b/>
          <w:sz w:val="24"/>
          <w:szCs w:val="24"/>
          <w:lang w:eastAsia="fr-FR"/>
        </w:rPr>
      </w:pPr>
    </w:p>
    <w:p w14:paraId="0DA5CB30" w14:textId="77777777" w:rsidR="005444E0" w:rsidRPr="005444E0" w:rsidRDefault="005444E0" w:rsidP="005444E0">
      <w:pPr>
        <w:spacing w:after="0" w:line="240" w:lineRule="auto"/>
        <w:jc w:val="both"/>
        <w:rPr>
          <w:rFonts w:ascii="Arial Narrow" w:eastAsia="Times New Roman" w:hAnsi="Arial Narrow" w:cs="Times New Roman"/>
          <w:b/>
          <w:bCs/>
          <w:sz w:val="24"/>
          <w:szCs w:val="24"/>
          <w:lang w:eastAsia="fr-FR"/>
        </w:rPr>
      </w:pPr>
      <w:r w:rsidRPr="005444E0">
        <w:rPr>
          <w:rFonts w:ascii="Arial Narrow" w:eastAsia="Times New Roman" w:hAnsi="Arial Narrow" w:cs="Times New Roman"/>
          <w:b/>
          <w:sz w:val="24"/>
          <w:szCs w:val="24"/>
          <w:lang w:eastAsia="fr-FR"/>
        </w:rPr>
        <w:t>DOCUMENTS A INSERER (avant la  page de signature):</w:t>
      </w:r>
    </w:p>
    <w:p w14:paraId="2C709F1F" w14:textId="77777777" w:rsidR="005444E0" w:rsidRPr="005444E0" w:rsidRDefault="005444E0" w:rsidP="005444E0">
      <w:pPr>
        <w:keepNext/>
        <w:spacing w:after="0" w:line="240" w:lineRule="auto"/>
        <w:jc w:val="right"/>
        <w:outlineLvl w:val="7"/>
        <w:rPr>
          <w:rFonts w:ascii="Arial Narrow" w:eastAsia="Times New Roman" w:hAnsi="Arial Narrow" w:cs="Times New Roman"/>
          <w:bCs/>
          <w:sz w:val="24"/>
          <w:szCs w:val="24"/>
          <w:lang w:eastAsia="fr-FR"/>
        </w:rPr>
      </w:pPr>
    </w:p>
    <w:p w14:paraId="779521F4"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Titre 1 : CCAP</w:t>
      </w:r>
    </w:p>
    <w:p w14:paraId="2F448899"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Titre 2 : CCTP</w:t>
      </w:r>
    </w:p>
    <w:p w14:paraId="73393244"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Titre 3 : BPU</w:t>
      </w:r>
    </w:p>
    <w:p w14:paraId="744A4EFD"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Titre 4 : DQE</w:t>
      </w:r>
    </w:p>
    <w:p w14:paraId="61C53C84"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p>
    <w:p w14:paraId="66AF707D"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p>
    <w:p w14:paraId="737B51C2"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p>
    <w:p w14:paraId="5CFC8453"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p>
    <w:p w14:paraId="5E6D3FF0"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p>
    <w:p w14:paraId="203AC796" w14:textId="7C30C36E" w:rsidR="00CC492C" w:rsidRDefault="005444E0" w:rsidP="00585BCE">
      <w:pPr>
        <w:spacing w:after="0" w:line="276" w:lineRule="auto"/>
        <w:jc w:val="center"/>
        <w:outlineLvl w:val="0"/>
        <w:rPr>
          <w:rFonts w:ascii="Arial Narrow" w:eastAsia="Times New Roman" w:hAnsi="Arial Narrow" w:cs="Times New Roman"/>
          <w:b/>
          <w:sz w:val="24"/>
          <w:szCs w:val="24"/>
          <w:lang w:eastAsia="fr-FR"/>
        </w:rPr>
      </w:pPr>
      <w:r w:rsidRPr="005444E0">
        <w:rPr>
          <w:rFonts w:ascii="Arial Narrow" w:eastAsia="Times New Roman" w:hAnsi="Arial Narrow" w:cs="Times New Roman"/>
          <w:bCs/>
          <w:sz w:val="24"/>
          <w:szCs w:val="24"/>
          <w:lang w:eastAsia="fr-FR"/>
        </w:rPr>
        <w:br w:type="page"/>
      </w:r>
      <w:bookmarkStart w:id="157" w:name="_Toc165978192"/>
      <w:r w:rsidRPr="005444E0">
        <w:rPr>
          <w:rFonts w:ascii="Arial Narrow" w:eastAsia="Times New Roman" w:hAnsi="Arial Narrow" w:cs="Times New Roman"/>
          <w:bCs/>
          <w:sz w:val="24"/>
          <w:szCs w:val="24"/>
          <w:lang w:eastAsia="fr-FR"/>
        </w:rPr>
        <w:lastRenderedPageBreak/>
        <w:t xml:space="preserve">Page ___ et Dernière de la </w:t>
      </w:r>
      <w:r w:rsidRPr="005444E0">
        <w:rPr>
          <w:rFonts w:ascii="Arial Narrow" w:eastAsia="Times New Roman" w:hAnsi="Arial Narrow" w:cs="Times New Roman"/>
          <w:b/>
          <w:bCs/>
          <w:sz w:val="24"/>
          <w:szCs w:val="24"/>
          <w:lang w:eastAsia="fr-FR"/>
        </w:rPr>
        <w:t>LETTRE COMMANDE N°________/LC/CR-ES/CIPM/202</w:t>
      </w:r>
      <w:r w:rsidR="00BF6757">
        <w:rPr>
          <w:rFonts w:ascii="Arial Narrow" w:eastAsia="Times New Roman" w:hAnsi="Arial Narrow" w:cs="Times New Roman"/>
          <w:b/>
          <w:bCs/>
          <w:sz w:val="24"/>
          <w:szCs w:val="24"/>
          <w:lang w:eastAsia="fr-FR"/>
        </w:rPr>
        <w:t>6</w:t>
      </w:r>
      <w:r w:rsidRPr="005444E0">
        <w:rPr>
          <w:rFonts w:ascii="Arial Narrow" w:eastAsia="Times New Roman" w:hAnsi="Arial Narrow" w:cs="Times New Roman"/>
          <w:b/>
          <w:bCs/>
          <w:sz w:val="24"/>
          <w:szCs w:val="24"/>
          <w:lang w:eastAsia="fr-FR"/>
        </w:rPr>
        <w:t xml:space="preserve"> du _______________</w:t>
      </w:r>
      <w:r w:rsidRPr="005444E0">
        <w:rPr>
          <w:rFonts w:ascii="Arial Narrow" w:eastAsia="Times New Roman" w:hAnsi="Arial Narrow" w:cs="Times New Roman"/>
          <w:b/>
          <w:sz w:val="24"/>
          <w:szCs w:val="24"/>
          <w:lang w:eastAsia="fr-FR"/>
        </w:rPr>
        <w:t xml:space="preserve"> PASSEE APRES D’OFFRES NATIONAL OUVERT N° __________ /</w:t>
      </w:r>
      <w:r w:rsidR="00BF6757" w:rsidRPr="00BF6757">
        <w:t xml:space="preserve"> </w:t>
      </w:r>
      <w:r w:rsidR="00BF6757" w:rsidRPr="00BF6757">
        <w:rPr>
          <w:rFonts w:ascii="Arial Narrow" w:eastAsia="Times New Roman" w:hAnsi="Arial Narrow" w:cs="Times New Roman"/>
          <w:b/>
          <w:sz w:val="24"/>
          <w:szCs w:val="24"/>
          <w:lang w:eastAsia="fr-FR"/>
        </w:rPr>
        <w:t xml:space="preserve">AONO/CR-ES/SIGAMP/CIPM/2026 DU _________________ POUR </w:t>
      </w:r>
      <w:r w:rsidR="000C15C9" w:rsidRPr="005411CF">
        <w:rPr>
          <w:rFonts w:ascii="Times New Roman" w:hAnsi="Times New Roman" w:cs="Times New Roman"/>
        </w:rPr>
        <w:t>l</w:t>
      </w:r>
      <w:r w:rsidR="000C15C9">
        <w:rPr>
          <w:rFonts w:ascii="Times New Roman" w:hAnsi="Times New Roman" w:cs="Times New Roman"/>
        </w:rPr>
        <w:t xml:space="preserve">a construction des latrines </w:t>
      </w:r>
      <w:r w:rsidR="00FD750C" w:rsidRPr="00FD750C">
        <w:rPr>
          <w:rFonts w:ascii="Arial Narrow" w:eastAsia="Times New Roman" w:hAnsi="Arial Narrow" w:cs="Times New Roman"/>
          <w:b/>
          <w:sz w:val="24"/>
          <w:szCs w:val="24"/>
          <w:lang w:eastAsia="fr-FR"/>
        </w:rPr>
        <w:t>EN NEUF LOTS</w:t>
      </w:r>
      <w:r w:rsidRPr="005444E0">
        <w:rPr>
          <w:rFonts w:ascii="Arial Narrow" w:eastAsia="Times New Roman" w:hAnsi="Arial Narrow" w:cs="Times New Roman"/>
          <w:b/>
          <w:sz w:val="24"/>
          <w:szCs w:val="24"/>
          <w:lang w:eastAsia="fr-FR"/>
        </w:rPr>
        <w:t>.</w:t>
      </w:r>
      <w:bookmarkEnd w:id="157"/>
    </w:p>
    <w:p w14:paraId="0A078077" w14:textId="77777777" w:rsidR="005444E0" w:rsidRPr="00D86ABF" w:rsidRDefault="005444E0" w:rsidP="00585BCE">
      <w:pPr>
        <w:spacing w:after="0" w:line="276" w:lineRule="auto"/>
        <w:jc w:val="center"/>
        <w:outlineLvl w:val="0"/>
        <w:rPr>
          <w:rFonts w:ascii="Arial Narrow" w:eastAsia="Times New Roman" w:hAnsi="Arial Narrow" w:cs="Times New Roman"/>
          <w:b/>
          <w:sz w:val="24"/>
          <w:szCs w:val="24"/>
          <w:lang w:val="en-GB" w:eastAsia="fr-FR"/>
        </w:rPr>
      </w:pPr>
      <w:bookmarkStart w:id="158" w:name="_Toc165978193"/>
      <w:r w:rsidRPr="00D86ABF">
        <w:rPr>
          <w:rFonts w:ascii="Arial Narrow" w:eastAsia="Times New Roman" w:hAnsi="Arial Narrow" w:cs="Times New Roman"/>
          <w:b/>
          <w:sz w:val="24"/>
          <w:szCs w:val="24"/>
          <w:lang w:val="en-GB" w:eastAsia="fr-FR"/>
        </w:rPr>
        <w:t>LOT N</w:t>
      </w:r>
      <w:r w:rsidRPr="00D86ABF">
        <w:rPr>
          <w:rFonts w:ascii="Arial Narrow" w:eastAsia="Times New Roman" w:hAnsi="Arial Narrow" w:cs="Times New Roman"/>
          <w:b/>
          <w:sz w:val="24"/>
          <w:szCs w:val="24"/>
          <w:vertAlign w:val="superscript"/>
          <w:lang w:val="en-GB" w:eastAsia="fr-FR"/>
        </w:rPr>
        <w:t>o</w:t>
      </w:r>
      <w:r w:rsidRPr="00D86ABF">
        <w:rPr>
          <w:rFonts w:ascii="Arial Narrow" w:eastAsia="Times New Roman" w:hAnsi="Arial Narrow" w:cs="Times New Roman"/>
          <w:b/>
          <w:sz w:val="24"/>
          <w:szCs w:val="24"/>
          <w:lang w:val="en-GB" w:eastAsia="fr-FR"/>
        </w:rPr>
        <w:t>______________.</w:t>
      </w:r>
      <w:bookmarkEnd w:id="158"/>
    </w:p>
    <w:p w14:paraId="5CD806D5" w14:textId="77777777" w:rsidR="005444E0" w:rsidRPr="00D86ABF" w:rsidRDefault="005444E0" w:rsidP="005444E0">
      <w:pPr>
        <w:spacing w:after="0" w:line="240" w:lineRule="auto"/>
        <w:jc w:val="both"/>
        <w:rPr>
          <w:rFonts w:ascii="Arial Narrow" w:eastAsia="Times New Roman" w:hAnsi="Arial Narrow" w:cs="Times New Roman"/>
          <w:b/>
          <w:sz w:val="24"/>
          <w:szCs w:val="24"/>
          <w:lang w:val="en-GB" w:eastAsia="fr-FR"/>
        </w:rPr>
      </w:pPr>
    </w:p>
    <w:p w14:paraId="668AFCA8" w14:textId="77777777" w:rsidR="005444E0" w:rsidRPr="00D86ABF" w:rsidRDefault="005444E0" w:rsidP="005444E0">
      <w:pPr>
        <w:spacing w:after="0" w:line="240" w:lineRule="auto"/>
        <w:ind w:left="851" w:hanging="851"/>
        <w:jc w:val="center"/>
        <w:rPr>
          <w:rFonts w:ascii="Arial Narrow" w:eastAsia="Times New Roman" w:hAnsi="Arial Narrow" w:cs="Times New Roman"/>
          <w:b/>
          <w:sz w:val="24"/>
          <w:szCs w:val="24"/>
          <w:lang w:val="en-GB" w:eastAsia="fr-FR"/>
        </w:rPr>
      </w:pPr>
    </w:p>
    <w:p w14:paraId="7D0BACB8" w14:textId="77777777" w:rsidR="005444E0" w:rsidRPr="005444E0" w:rsidRDefault="005444E0" w:rsidP="005444E0">
      <w:pPr>
        <w:spacing w:after="0" w:line="240" w:lineRule="auto"/>
        <w:jc w:val="both"/>
        <w:outlineLvl w:val="0"/>
        <w:rPr>
          <w:rFonts w:ascii="Arial Narrow" w:eastAsia="Times New Roman" w:hAnsi="Arial Narrow" w:cs="Times New Roman"/>
          <w:bCs/>
          <w:sz w:val="24"/>
          <w:szCs w:val="24"/>
          <w:lang w:val="en-GB" w:eastAsia="fr-FR"/>
        </w:rPr>
      </w:pPr>
      <w:bookmarkStart w:id="159" w:name="_Toc165978194"/>
      <w:r w:rsidRPr="005444E0">
        <w:rPr>
          <w:rFonts w:ascii="Arial Narrow" w:eastAsia="Times New Roman" w:hAnsi="Arial Narrow" w:cs="Times New Roman"/>
          <w:b/>
          <w:bCs/>
          <w:sz w:val="24"/>
          <w:szCs w:val="24"/>
          <w:lang w:val="en-GB" w:eastAsia="fr-FR"/>
        </w:rPr>
        <w:t>MONTANTS</w:t>
      </w:r>
      <w:r w:rsidR="007D7A57" w:rsidRPr="005444E0">
        <w:rPr>
          <w:rFonts w:ascii="Arial Narrow" w:eastAsia="Times New Roman" w:hAnsi="Arial Narrow" w:cs="Times New Roman"/>
          <w:b/>
          <w:bCs/>
          <w:sz w:val="24"/>
          <w:szCs w:val="24"/>
          <w:lang w:val="en-GB" w:eastAsia="fr-FR"/>
        </w:rPr>
        <w:t> EN</w:t>
      </w:r>
      <w:r w:rsidRPr="005444E0">
        <w:rPr>
          <w:rFonts w:ascii="Arial Narrow" w:eastAsia="Times New Roman" w:hAnsi="Arial Narrow" w:cs="Times New Roman"/>
          <w:b/>
          <w:bCs/>
          <w:sz w:val="24"/>
          <w:szCs w:val="24"/>
          <w:lang w:val="en-GB" w:eastAsia="fr-FR"/>
        </w:rPr>
        <w:t xml:space="preserve"> </w:t>
      </w:r>
      <w:r w:rsidR="007D7A57" w:rsidRPr="005444E0">
        <w:rPr>
          <w:rFonts w:ascii="Arial Narrow" w:eastAsia="Times New Roman" w:hAnsi="Arial Narrow" w:cs="Times New Roman"/>
          <w:b/>
          <w:bCs/>
          <w:sz w:val="24"/>
          <w:szCs w:val="24"/>
          <w:lang w:val="en-GB" w:eastAsia="fr-FR"/>
        </w:rPr>
        <w:t>FCFA:</w:t>
      </w:r>
      <w:bookmarkEnd w:id="159"/>
      <w:r w:rsidRPr="005444E0">
        <w:rPr>
          <w:rFonts w:ascii="Arial Narrow" w:eastAsia="Times New Roman" w:hAnsi="Arial Narrow" w:cs="Times New Roman"/>
          <w:bCs/>
          <w:sz w:val="24"/>
          <w:szCs w:val="24"/>
          <w:lang w:val="en-GB" w:eastAsia="fr-FR"/>
        </w:rPr>
        <w:t xml:space="preserve"> </w:t>
      </w:r>
    </w:p>
    <w:p w14:paraId="43EDFA11" w14:textId="77777777" w:rsidR="005444E0" w:rsidRPr="005444E0" w:rsidRDefault="005444E0" w:rsidP="005444E0">
      <w:pPr>
        <w:spacing w:after="0" w:line="240" w:lineRule="auto"/>
        <w:jc w:val="both"/>
        <w:outlineLvl w:val="0"/>
        <w:rPr>
          <w:rFonts w:ascii="Arial Narrow" w:eastAsia="Times New Roman" w:hAnsi="Arial Narrow" w:cs="Times New Roman"/>
          <w:bCs/>
          <w:sz w:val="24"/>
          <w:szCs w:val="24"/>
          <w:lang w:val="en-GB" w:eastAsia="fr-FR"/>
        </w:rPr>
      </w:pPr>
    </w:p>
    <w:p w14:paraId="1B9F3552" w14:textId="77777777" w:rsidR="005444E0" w:rsidRPr="005444E0" w:rsidRDefault="005444E0" w:rsidP="005444E0">
      <w:pPr>
        <w:spacing w:after="0" w:line="240" w:lineRule="auto"/>
        <w:jc w:val="both"/>
        <w:rPr>
          <w:rFonts w:ascii="Arial Narrow" w:eastAsia="Times New Roman" w:hAnsi="Arial Narrow" w:cs="Times New Roman"/>
          <w:bCs/>
          <w:sz w:val="24"/>
          <w:szCs w:val="24"/>
          <w:lang w:val="en-GB" w:eastAsia="fr-FR"/>
        </w:rPr>
      </w:pPr>
      <w:r w:rsidRPr="005444E0">
        <w:rPr>
          <w:rFonts w:ascii="Arial Narrow" w:eastAsia="Times New Roman" w:hAnsi="Arial Narrow" w:cs="Times New Roman"/>
          <w:bCs/>
          <w:sz w:val="24"/>
          <w:szCs w:val="24"/>
          <w:lang w:val="en-GB" w:eastAsia="fr-FR"/>
        </w:rPr>
        <w:tab/>
      </w:r>
      <w:r w:rsidRPr="005444E0">
        <w:rPr>
          <w:rFonts w:ascii="Arial Narrow" w:eastAsia="Times New Roman" w:hAnsi="Arial Narrow" w:cs="Times New Roman"/>
          <w:bCs/>
          <w:sz w:val="24"/>
          <w:szCs w:val="24"/>
          <w:lang w:val="en-GB" w:eastAsia="fr-FR"/>
        </w:rPr>
        <w:tab/>
      </w:r>
      <w:r w:rsidRPr="005444E0">
        <w:rPr>
          <w:rFonts w:ascii="Arial Narrow" w:eastAsia="Times New Roman" w:hAnsi="Arial Narrow" w:cs="Times New Roman"/>
          <w:bCs/>
          <w:sz w:val="24"/>
          <w:szCs w:val="24"/>
          <w:lang w:val="en-GB" w:eastAsia="fr-FR"/>
        </w:rPr>
        <w:tab/>
      </w:r>
      <w:r w:rsidRPr="005444E0">
        <w:rPr>
          <w:rFonts w:ascii="Arial Narrow" w:eastAsia="Times New Roman" w:hAnsi="Arial Narrow" w:cs="Times New Roman"/>
          <w:bCs/>
          <w:sz w:val="24"/>
          <w:szCs w:val="24"/>
          <w:lang w:val="en-GB" w:eastAsia="fr-FR"/>
        </w:rPr>
        <w:tab/>
      </w:r>
    </w:p>
    <w:tbl>
      <w:tblPr>
        <w:tblW w:w="9777" w:type="dxa"/>
        <w:tblInd w:w="-103" w:type="dxa"/>
        <w:tblLayout w:type="fixed"/>
        <w:tblCellMar>
          <w:left w:w="10" w:type="dxa"/>
          <w:right w:w="10" w:type="dxa"/>
        </w:tblCellMar>
        <w:tblLook w:val="0000" w:firstRow="0" w:lastRow="0" w:firstColumn="0" w:lastColumn="0" w:noHBand="0" w:noVBand="0"/>
      </w:tblPr>
      <w:tblGrid>
        <w:gridCol w:w="4116"/>
        <w:gridCol w:w="5661"/>
      </w:tblGrid>
      <w:tr w:rsidR="005444E0" w:rsidRPr="005444E0" w14:paraId="289D2C61" w14:textId="77777777" w:rsidTr="00851FCF">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5CD47C8" w14:textId="77777777" w:rsidR="005444E0" w:rsidRPr="005444E0" w:rsidRDefault="005444E0" w:rsidP="005444E0">
            <w:pPr>
              <w:widowControl w:val="0"/>
              <w:autoSpaceDE w:val="0"/>
              <w:spacing w:before="55" w:after="0" w:line="240" w:lineRule="auto"/>
              <w:ind w:left="142" w:right="-20"/>
              <w:rPr>
                <w:rFonts w:ascii="Times New Roman" w:eastAsia="Times New Roman" w:hAnsi="Times New Roman" w:cs="Times New Roman"/>
                <w:sz w:val="24"/>
                <w:szCs w:val="24"/>
                <w:lang w:eastAsia="fr-FR"/>
              </w:rPr>
            </w:pPr>
            <w:r w:rsidRPr="005444E0">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F4797F3" w14:textId="77777777" w:rsidR="005444E0" w:rsidRPr="005444E0" w:rsidRDefault="005444E0" w:rsidP="005444E0">
            <w:pPr>
              <w:widowControl w:val="0"/>
              <w:tabs>
                <w:tab w:val="left" w:pos="954"/>
              </w:tabs>
              <w:autoSpaceDE w:val="0"/>
              <w:spacing w:after="0" w:line="240" w:lineRule="auto"/>
              <w:ind w:left="142"/>
              <w:jc w:val="center"/>
              <w:rPr>
                <w:rFonts w:ascii="Times New Roman" w:eastAsia="Times New Roman" w:hAnsi="Times New Roman" w:cs="Times New Roman"/>
                <w:b/>
                <w:sz w:val="24"/>
                <w:szCs w:val="24"/>
                <w:lang w:eastAsia="fr-FR"/>
              </w:rPr>
            </w:pPr>
          </w:p>
        </w:tc>
      </w:tr>
      <w:tr w:rsidR="005444E0" w:rsidRPr="005444E0" w14:paraId="370BBB14" w14:textId="77777777" w:rsidTr="00851FC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0BC5CAE" w14:textId="77777777" w:rsidR="005444E0" w:rsidRPr="005444E0" w:rsidRDefault="005444E0" w:rsidP="005444E0">
            <w:pPr>
              <w:widowControl w:val="0"/>
              <w:autoSpaceDE w:val="0"/>
              <w:spacing w:before="53" w:after="0" w:line="240" w:lineRule="auto"/>
              <w:ind w:left="142" w:right="-20"/>
              <w:rPr>
                <w:rFonts w:ascii="Times New Roman" w:eastAsia="Times New Roman" w:hAnsi="Times New Roman" w:cs="Times New Roman"/>
                <w:sz w:val="24"/>
                <w:szCs w:val="24"/>
                <w:lang w:eastAsia="fr-FR"/>
              </w:rPr>
            </w:pPr>
            <w:r w:rsidRPr="005444E0">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53C5813" w14:textId="77777777" w:rsidR="005444E0" w:rsidRPr="005444E0" w:rsidRDefault="005444E0" w:rsidP="005444E0">
            <w:pPr>
              <w:widowControl w:val="0"/>
              <w:tabs>
                <w:tab w:val="left" w:pos="553"/>
              </w:tabs>
              <w:autoSpaceDE w:val="0"/>
              <w:spacing w:after="0" w:line="240" w:lineRule="auto"/>
              <w:ind w:left="142"/>
              <w:jc w:val="center"/>
              <w:rPr>
                <w:rFonts w:ascii="Times New Roman" w:eastAsia="Times New Roman" w:hAnsi="Times New Roman" w:cs="Times New Roman"/>
                <w:b/>
                <w:sz w:val="24"/>
                <w:szCs w:val="24"/>
                <w:lang w:eastAsia="fr-FR"/>
              </w:rPr>
            </w:pPr>
          </w:p>
        </w:tc>
      </w:tr>
      <w:tr w:rsidR="005444E0" w:rsidRPr="005444E0" w14:paraId="78624D83" w14:textId="77777777" w:rsidTr="00851FC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14B080" w14:textId="77777777" w:rsidR="005444E0" w:rsidRPr="005444E0" w:rsidRDefault="005444E0" w:rsidP="005444E0">
            <w:pPr>
              <w:widowControl w:val="0"/>
              <w:autoSpaceDE w:val="0"/>
              <w:spacing w:before="53" w:after="0" w:line="240" w:lineRule="auto"/>
              <w:ind w:left="142" w:right="-20"/>
              <w:rPr>
                <w:rFonts w:ascii="Times New Roman" w:eastAsia="Times New Roman" w:hAnsi="Times New Roman" w:cs="Times New Roman"/>
                <w:sz w:val="24"/>
                <w:szCs w:val="24"/>
                <w:lang w:eastAsia="fr-FR"/>
              </w:rPr>
            </w:pPr>
            <w:r w:rsidRPr="005444E0">
              <w:rPr>
                <w:rFonts w:ascii="Times New Roman" w:eastAsia="Times New Roman" w:hAnsi="Times New Roman" w:cs="Times New Roman"/>
                <w:sz w:val="24"/>
                <w:szCs w:val="24"/>
                <w:lang w:eastAsia="fr-FR"/>
              </w:rPr>
              <w:t>T.V.A (19.25%)</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bottom"/>
          </w:tcPr>
          <w:p w14:paraId="2CC40E38" w14:textId="77777777" w:rsidR="005444E0" w:rsidRPr="005444E0" w:rsidRDefault="005444E0" w:rsidP="005444E0">
            <w:pPr>
              <w:spacing w:after="0" w:line="240" w:lineRule="auto"/>
              <w:jc w:val="center"/>
              <w:rPr>
                <w:rFonts w:ascii="Times New Roman" w:eastAsia="Times New Roman" w:hAnsi="Times New Roman" w:cs="Times New Roman"/>
                <w:b/>
                <w:bCs/>
                <w:sz w:val="24"/>
                <w:szCs w:val="24"/>
                <w:lang w:val="en-US" w:eastAsia="fr-FR"/>
              </w:rPr>
            </w:pPr>
          </w:p>
        </w:tc>
      </w:tr>
      <w:tr w:rsidR="005444E0" w:rsidRPr="005444E0" w14:paraId="7315966A" w14:textId="77777777" w:rsidTr="00851FC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E448C41" w14:textId="77777777" w:rsidR="005444E0" w:rsidRPr="005444E0" w:rsidRDefault="005444E0" w:rsidP="005444E0">
            <w:pPr>
              <w:widowControl w:val="0"/>
              <w:autoSpaceDE w:val="0"/>
              <w:spacing w:before="53" w:after="0" w:line="240" w:lineRule="auto"/>
              <w:ind w:left="142" w:right="-20"/>
              <w:rPr>
                <w:rFonts w:ascii="Times New Roman" w:eastAsia="Times New Roman" w:hAnsi="Times New Roman" w:cs="Times New Roman"/>
                <w:sz w:val="24"/>
                <w:szCs w:val="24"/>
                <w:lang w:eastAsia="fr-FR"/>
              </w:rPr>
            </w:pPr>
            <w:r w:rsidRPr="005444E0">
              <w:rPr>
                <w:rFonts w:ascii="Times New Roman" w:eastAsia="Times New Roman" w:hAnsi="Times New Roman" w:cs="Times New Roman"/>
                <w:sz w:val="24"/>
                <w:szCs w:val="24"/>
                <w:lang w:eastAsia="fr-FR"/>
              </w:rPr>
              <w:t>AIR</w:t>
            </w:r>
            <w:r w:rsidRPr="005444E0">
              <w:rPr>
                <w:rFonts w:ascii="Times New Roman" w:eastAsia="Times New Roman" w:hAnsi="Times New Roman" w:cs="Times New Roman"/>
                <w:spacing w:val="7"/>
                <w:sz w:val="24"/>
                <w:szCs w:val="24"/>
                <w:lang w:eastAsia="fr-FR"/>
              </w:rPr>
              <w:t xml:space="preserve"> (2,2% ou 5.5%)</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bottom"/>
          </w:tcPr>
          <w:p w14:paraId="56C58895" w14:textId="77777777" w:rsidR="005444E0" w:rsidRPr="005444E0" w:rsidRDefault="005444E0" w:rsidP="005444E0">
            <w:pPr>
              <w:spacing w:after="0" w:line="240" w:lineRule="auto"/>
              <w:jc w:val="center"/>
              <w:rPr>
                <w:rFonts w:ascii="Times New Roman" w:eastAsia="Times New Roman" w:hAnsi="Times New Roman" w:cs="Times New Roman"/>
                <w:b/>
                <w:bCs/>
                <w:sz w:val="24"/>
                <w:szCs w:val="24"/>
                <w:lang w:val="en-US" w:eastAsia="fr-FR"/>
              </w:rPr>
            </w:pPr>
          </w:p>
        </w:tc>
      </w:tr>
      <w:tr w:rsidR="005444E0" w:rsidRPr="005444E0" w14:paraId="41F4CAA9" w14:textId="77777777" w:rsidTr="00851FCF">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E385BFE" w14:textId="77777777" w:rsidR="005444E0" w:rsidRPr="005444E0" w:rsidRDefault="005444E0" w:rsidP="005444E0">
            <w:pPr>
              <w:widowControl w:val="0"/>
              <w:autoSpaceDE w:val="0"/>
              <w:spacing w:before="53" w:after="0" w:line="240" w:lineRule="auto"/>
              <w:ind w:left="142" w:right="-20"/>
              <w:rPr>
                <w:rFonts w:ascii="Times New Roman" w:eastAsia="Times New Roman" w:hAnsi="Times New Roman" w:cs="Times New Roman"/>
                <w:sz w:val="24"/>
                <w:szCs w:val="24"/>
                <w:lang w:eastAsia="fr-FR"/>
              </w:rPr>
            </w:pPr>
            <w:r w:rsidRPr="005444E0">
              <w:rPr>
                <w:rFonts w:ascii="Times New Roman" w:eastAsia="Times New Roman" w:hAnsi="Times New Roman" w:cs="Times New Roman"/>
                <w:sz w:val="24"/>
                <w:szCs w:val="24"/>
                <w:lang w:eastAsia="fr-FR"/>
              </w:rPr>
              <w:t>Net</w:t>
            </w:r>
            <w:r w:rsidRPr="005444E0">
              <w:rPr>
                <w:rFonts w:ascii="Times New Roman" w:eastAsia="Times New Roman" w:hAnsi="Times New Roman" w:cs="Times New Roman"/>
                <w:spacing w:val="7"/>
                <w:sz w:val="24"/>
                <w:szCs w:val="24"/>
                <w:lang w:eastAsia="fr-FR"/>
              </w:rPr>
              <w:t xml:space="preserve"> </w:t>
            </w:r>
            <w:r w:rsidRPr="005444E0">
              <w:rPr>
                <w:rFonts w:ascii="Times New Roman" w:eastAsia="Times New Roman" w:hAnsi="Times New Roman" w:cs="Times New Roman"/>
                <w:sz w:val="24"/>
                <w:szCs w:val="24"/>
                <w:lang w:eastAsia="fr-FR"/>
              </w:rPr>
              <w:t>à</w:t>
            </w:r>
            <w:r w:rsidRPr="005444E0">
              <w:rPr>
                <w:rFonts w:ascii="Times New Roman" w:eastAsia="Times New Roman" w:hAnsi="Times New Roman" w:cs="Times New Roman"/>
                <w:spacing w:val="7"/>
                <w:sz w:val="24"/>
                <w:szCs w:val="24"/>
                <w:lang w:eastAsia="fr-FR"/>
              </w:rPr>
              <w:t xml:space="preserve"> </w:t>
            </w:r>
            <w:r w:rsidRPr="005444E0">
              <w:rPr>
                <w:rFonts w:ascii="Times New Roman" w:eastAsia="Times New Roman" w:hAnsi="Times New Roman" w:cs="Times New Roman"/>
                <w:sz w:val="24"/>
                <w:szCs w:val="24"/>
                <w:lang w:eastAsia="fr-FR"/>
              </w:rPr>
              <w:t>mandater</w:t>
            </w:r>
          </w:p>
        </w:tc>
        <w:tc>
          <w:tcPr>
            <w:tcW w:w="3260"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732DDFEF" w14:textId="77777777" w:rsidR="005444E0" w:rsidRPr="005444E0" w:rsidRDefault="005444E0" w:rsidP="005444E0">
            <w:pPr>
              <w:widowControl w:val="0"/>
              <w:tabs>
                <w:tab w:val="left" w:pos="553"/>
              </w:tabs>
              <w:autoSpaceDE w:val="0"/>
              <w:spacing w:after="0" w:line="240" w:lineRule="auto"/>
              <w:ind w:left="142"/>
              <w:jc w:val="center"/>
              <w:rPr>
                <w:rFonts w:ascii="Times New Roman" w:eastAsia="Times New Roman" w:hAnsi="Times New Roman" w:cs="Times New Roman"/>
                <w:b/>
                <w:bCs/>
                <w:sz w:val="24"/>
                <w:szCs w:val="24"/>
                <w:lang w:eastAsia="fr-FR"/>
              </w:rPr>
            </w:pPr>
          </w:p>
        </w:tc>
      </w:tr>
    </w:tbl>
    <w:p w14:paraId="670F9287"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p>
    <w:tbl>
      <w:tblPr>
        <w:tblW w:w="9781" w:type="dxa"/>
        <w:tblInd w:w="-34" w:type="dxa"/>
        <w:tblLayout w:type="fixed"/>
        <w:tblCellMar>
          <w:left w:w="10" w:type="dxa"/>
          <w:right w:w="10" w:type="dxa"/>
        </w:tblCellMar>
        <w:tblLook w:val="04A0" w:firstRow="1" w:lastRow="0" w:firstColumn="1" w:lastColumn="0" w:noHBand="0" w:noVBand="1"/>
      </w:tblPr>
      <w:tblGrid>
        <w:gridCol w:w="9781"/>
      </w:tblGrid>
      <w:tr w:rsidR="005444E0" w:rsidRPr="005444E0" w14:paraId="2A6293D6" w14:textId="77777777" w:rsidTr="00851FCF">
        <w:trPr>
          <w:trHeight w:val="1558"/>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53CC7"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sz w:val="24"/>
                <w:szCs w:val="24"/>
                <w:lang w:val="fr-BE" w:eastAsia="fr-FR"/>
              </w:rPr>
            </w:pPr>
            <w:r w:rsidRPr="005444E0">
              <w:rPr>
                <w:rFonts w:ascii="Times New Roman" w:eastAsia="Times New Roman" w:hAnsi="Times New Roman" w:cs="Times New Roman"/>
                <w:b/>
                <w:bCs/>
                <w:sz w:val="24"/>
                <w:szCs w:val="24"/>
                <w:lang w:val="fr-BE" w:eastAsia="fr-FR"/>
              </w:rPr>
              <w:t>Lu et accepté par le Cocontractant</w:t>
            </w:r>
          </w:p>
          <w:p w14:paraId="3BA9822C" w14:textId="77777777" w:rsidR="005444E0" w:rsidRPr="005444E0" w:rsidRDefault="005444E0" w:rsidP="005444E0">
            <w:pPr>
              <w:widowControl w:val="0"/>
              <w:suppressAutoHyphens/>
              <w:autoSpaceDE w:val="0"/>
              <w:autoSpaceDN w:val="0"/>
              <w:spacing w:after="0" w:line="252" w:lineRule="auto"/>
              <w:rPr>
                <w:rFonts w:ascii="Times New Roman" w:eastAsia="Times New Roman" w:hAnsi="Times New Roman" w:cs="Times New Roman"/>
                <w:i/>
                <w:iCs/>
                <w:sz w:val="24"/>
                <w:szCs w:val="24"/>
                <w:lang w:val="fr-BE" w:eastAsia="fr-FR"/>
              </w:rPr>
            </w:pPr>
          </w:p>
          <w:p w14:paraId="70F3B0B1" w14:textId="77777777" w:rsidR="005444E0" w:rsidRPr="005444E0" w:rsidRDefault="005444E0" w:rsidP="005444E0">
            <w:pPr>
              <w:widowControl w:val="0"/>
              <w:suppressAutoHyphens/>
              <w:autoSpaceDE w:val="0"/>
              <w:autoSpaceDN w:val="0"/>
              <w:spacing w:after="0" w:line="252" w:lineRule="auto"/>
              <w:rPr>
                <w:rFonts w:ascii="Times New Roman" w:eastAsia="Times New Roman" w:hAnsi="Times New Roman" w:cs="Times New Roman"/>
                <w:i/>
                <w:iCs/>
                <w:sz w:val="24"/>
                <w:szCs w:val="24"/>
                <w:lang w:val="fr-BE" w:eastAsia="fr-FR"/>
              </w:rPr>
            </w:pPr>
          </w:p>
          <w:p w14:paraId="4FCE66EB" w14:textId="77777777" w:rsidR="005444E0" w:rsidRPr="005444E0" w:rsidRDefault="005444E0" w:rsidP="005444E0">
            <w:pPr>
              <w:widowControl w:val="0"/>
              <w:suppressAutoHyphens/>
              <w:autoSpaceDE w:val="0"/>
              <w:autoSpaceDN w:val="0"/>
              <w:spacing w:after="0" w:line="252" w:lineRule="auto"/>
              <w:rPr>
                <w:rFonts w:ascii="Times New Roman" w:eastAsia="Times New Roman" w:hAnsi="Times New Roman" w:cs="Times New Roman"/>
                <w:i/>
                <w:iCs/>
                <w:sz w:val="24"/>
                <w:szCs w:val="24"/>
                <w:lang w:val="fr-BE" w:eastAsia="fr-FR"/>
              </w:rPr>
            </w:pPr>
          </w:p>
          <w:p w14:paraId="3C4F1F83" w14:textId="77777777" w:rsidR="005444E0" w:rsidRPr="005444E0" w:rsidRDefault="005444E0" w:rsidP="005444E0">
            <w:pPr>
              <w:widowControl w:val="0"/>
              <w:suppressAutoHyphens/>
              <w:autoSpaceDE w:val="0"/>
              <w:autoSpaceDN w:val="0"/>
              <w:spacing w:after="0" w:line="252" w:lineRule="auto"/>
              <w:rPr>
                <w:rFonts w:ascii="Times New Roman" w:eastAsia="Times New Roman" w:hAnsi="Times New Roman" w:cs="Times New Roman"/>
                <w:i/>
                <w:iCs/>
                <w:sz w:val="24"/>
                <w:szCs w:val="24"/>
                <w:lang w:val="fr-BE" w:eastAsia="fr-FR"/>
              </w:rPr>
            </w:pPr>
          </w:p>
          <w:p w14:paraId="4278ABC6" w14:textId="77777777" w:rsidR="005444E0" w:rsidRPr="005444E0" w:rsidRDefault="005444E0" w:rsidP="005444E0">
            <w:pPr>
              <w:widowControl w:val="0"/>
              <w:suppressAutoHyphens/>
              <w:autoSpaceDE w:val="0"/>
              <w:autoSpaceDN w:val="0"/>
              <w:spacing w:before="240" w:after="0" w:line="252" w:lineRule="auto"/>
              <w:jc w:val="center"/>
              <w:rPr>
                <w:rFonts w:ascii="Times New Roman" w:eastAsia="Times New Roman" w:hAnsi="Times New Roman" w:cs="Times New Roman"/>
                <w:sz w:val="24"/>
                <w:szCs w:val="24"/>
                <w:lang w:val="fr-BE" w:eastAsia="fr-FR"/>
              </w:rPr>
            </w:pPr>
            <w:r w:rsidRPr="005444E0">
              <w:rPr>
                <w:rFonts w:ascii="Times New Roman" w:eastAsia="Times New Roman" w:hAnsi="Times New Roman" w:cs="Times New Roman"/>
                <w:i/>
                <w:iCs/>
                <w:position w:val="-4"/>
                <w:sz w:val="24"/>
                <w:szCs w:val="24"/>
                <w:lang w:val="fr-BE" w:eastAsia="fr-FR"/>
              </w:rPr>
              <w:t>Bertoua, le</w:t>
            </w:r>
            <w:r w:rsidRPr="005444E0">
              <w:rPr>
                <w:rFonts w:ascii="Times New Roman" w:eastAsia="Times New Roman" w:hAnsi="Times New Roman" w:cs="Times New Roman"/>
                <w:i/>
                <w:iCs/>
                <w:sz w:val="24"/>
                <w:szCs w:val="24"/>
                <w:lang w:val="fr-BE" w:eastAsia="fr-FR"/>
              </w:rPr>
              <w:t>.........................................................................</w:t>
            </w:r>
          </w:p>
        </w:tc>
      </w:tr>
      <w:tr w:rsidR="005444E0" w:rsidRPr="005444E0" w14:paraId="7089D3F1" w14:textId="77777777" w:rsidTr="00851FCF">
        <w:trPr>
          <w:trHeight w:val="573"/>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E4878"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b/>
                <w:bCs/>
                <w:sz w:val="24"/>
                <w:szCs w:val="24"/>
                <w:lang w:val="fr-BE" w:eastAsia="fr-FR"/>
              </w:rPr>
            </w:pPr>
            <w:r w:rsidRPr="005444E0">
              <w:rPr>
                <w:rFonts w:ascii="Times New Roman" w:eastAsia="Times New Roman" w:hAnsi="Times New Roman" w:cs="Times New Roman"/>
                <w:b/>
                <w:bCs/>
                <w:sz w:val="24"/>
                <w:szCs w:val="24"/>
                <w:lang w:val="fr-BE" w:eastAsia="fr-FR"/>
              </w:rPr>
              <w:t>Signé par le Président du Conseil Régional</w:t>
            </w:r>
          </w:p>
          <w:p w14:paraId="5EBEE142"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5BD48D9F"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0449F524"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244E1A88"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635C8C93" w14:textId="77777777" w:rsidR="005444E0" w:rsidRPr="005444E0" w:rsidRDefault="005444E0" w:rsidP="005444E0">
            <w:pPr>
              <w:widowControl w:val="0"/>
              <w:suppressAutoHyphens/>
              <w:autoSpaceDE w:val="0"/>
              <w:autoSpaceDN w:val="0"/>
              <w:spacing w:before="240" w:after="0" w:line="252" w:lineRule="auto"/>
              <w:jc w:val="center"/>
              <w:rPr>
                <w:rFonts w:ascii="Times New Roman" w:eastAsia="Times New Roman" w:hAnsi="Times New Roman" w:cs="Times New Roman"/>
                <w:b/>
                <w:bCs/>
                <w:sz w:val="24"/>
                <w:szCs w:val="24"/>
                <w:lang w:val="fr-BE" w:eastAsia="fr-FR"/>
              </w:rPr>
            </w:pPr>
            <w:r w:rsidRPr="005444E0">
              <w:rPr>
                <w:rFonts w:ascii="Times New Roman" w:eastAsia="Times New Roman" w:hAnsi="Times New Roman" w:cs="Times New Roman"/>
                <w:i/>
                <w:iCs/>
                <w:position w:val="-4"/>
                <w:sz w:val="24"/>
                <w:szCs w:val="24"/>
                <w:lang w:val="fr-BE" w:eastAsia="fr-FR"/>
              </w:rPr>
              <w:t>Bertoua, le</w:t>
            </w:r>
            <w:r w:rsidRPr="005444E0">
              <w:rPr>
                <w:rFonts w:ascii="Times New Roman" w:eastAsia="Times New Roman" w:hAnsi="Times New Roman" w:cs="Times New Roman"/>
                <w:i/>
                <w:iCs/>
                <w:sz w:val="24"/>
                <w:szCs w:val="24"/>
                <w:lang w:val="fr-BE" w:eastAsia="fr-FR"/>
              </w:rPr>
              <w:t>.........................................................................</w:t>
            </w:r>
          </w:p>
        </w:tc>
      </w:tr>
      <w:tr w:rsidR="005444E0" w:rsidRPr="005444E0" w14:paraId="52DBFFC8" w14:textId="77777777" w:rsidTr="00851FCF">
        <w:trPr>
          <w:trHeight w:val="1570"/>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BE02"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b/>
                <w:bCs/>
                <w:sz w:val="24"/>
                <w:szCs w:val="24"/>
                <w:lang w:val="fr-BE" w:eastAsia="fr-FR"/>
              </w:rPr>
            </w:pPr>
            <w:r w:rsidRPr="005444E0">
              <w:rPr>
                <w:rFonts w:ascii="Times New Roman" w:eastAsia="Times New Roman" w:hAnsi="Times New Roman" w:cs="Times New Roman"/>
                <w:b/>
                <w:bCs/>
                <w:sz w:val="24"/>
                <w:szCs w:val="24"/>
                <w:lang w:val="fr-BE" w:eastAsia="fr-FR"/>
              </w:rPr>
              <w:t>Enregistrement</w:t>
            </w:r>
          </w:p>
          <w:p w14:paraId="4F4A3D80"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b/>
                <w:bCs/>
                <w:sz w:val="24"/>
                <w:szCs w:val="24"/>
                <w:lang w:val="fr-BE" w:eastAsia="fr-FR"/>
              </w:rPr>
            </w:pPr>
          </w:p>
          <w:p w14:paraId="6E262B31"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4953F2E2"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34999A26"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03BB79AD"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4A379B78"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52541838"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7F31FD13"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3BC6AED9"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502E98DE"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26AB54EA"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15E56DCD"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i/>
                <w:iCs/>
                <w:position w:val="-4"/>
                <w:sz w:val="24"/>
                <w:szCs w:val="24"/>
                <w:lang w:val="fr-BE" w:eastAsia="fr-FR"/>
              </w:rPr>
            </w:pPr>
          </w:p>
          <w:p w14:paraId="1DB20E51" w14:textId="77777777" w:rsidR="005444E0" w:rsidRPr="005444E0" w:rsidRDefault="005444E0" w:rsidP="005444E0">
            <w:pPr>
              <w:widowControl w:val="0"/>
              <w:suppressAutoHyphens/>
              <w:autoSpaceDE w:val="0"/>
              <w:autoSpaceDN w:val="0"/>
              <w:spacing w:after="0" w:line="252" w:lineRule="auto"/>
              <w:jc w:val="center"/>
              <w:rPr>
                <w:rFonts w:ascii="Times New Roman" w:eastAsia="Times New Roman" w:hAnsi="Times New Roman" w:cs="Times New Roman"/>
                <w:b/>
                <w:bCs/>
                <w:sz w:val="24"/>
                <w:szCs w:val="24"/>
                <w:lang w:val="fr-BE" w:eastAsia="fr-FR"/>
              </w:rPr>
            </w:pPr>
            <w:r w:rsidRPr="005444E0">
              <w:rPr>
                <w:rFonts w:ascii="Times New Roman" w:eastAsia="Times New Roman" w:hAnsi="Times New Roman" w:cs="Times New Roman"/>
                <w:i/>
                <w:iCs/>
                <w:position w:val="-4"/>
                <w:sz w:val="24"/>
                <w:szCs w:val="24"/>
                <w:lang w:val="fr-BE" w:eastAsia="fr-FR"/>
              </w:rPr>
              <w:t>Bertoua, le</w:t>
            </w:r>
            <w:r w:rsidRPr="005444E0">
              <w:rPr>
                <w:rFonts w:ascii="Times New Roman" w:eastAsia="Times New Roman" w:hAnsi="Times New Roman" w:cs="Times New Roman"/>
                <w:i/>
                <w:iCs/>
                <w:sz w:val="24"/>
                <w:szCs w:val="24"/>
                <w:lang w:val="fr-BE" w:eastAsia="fr-FR"/>
              </w:rPr>
              <w:t>.........................................................................</w:t>
            </w:r>
          </w:p>
        </w:tc>
      </w:tr>
    </w:tbl>
    <w:p w14:paraId="5CF08B00" w14:textId="77777777" w:rsidR="005444E0" w:rsidRPr="005444E0" w:rsidRDefault="005444E0" w:rsidP="005444E0">
      <w:pPr>
        <w:spacing w:after="0" w:line="240" w:lineRule="auto"/>
        <w:jc w:val="both"/>
        <w:rPr>
          <w:rFonts w:ascii="Arial Narrow" w:eastAsia="Times New Roman" w:hAnsi="Arial Narrow" w:cs="Times New Roman"/>
          <w:b/>
          <w:sz w:val="24"/>
          <w:szCs w:val="24"/>
          <w:lang w:eastAsia="fr-FR"/>
        </w:rPr>
      </w:pPr>
    </w:p>
    <w:p w14:paraId="131155B2"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B114736"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00E5A947"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059BC749"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43901BB"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A042979"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6CB7ECEF"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67096ED4"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6FEDAB5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0BD2C070"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F2D332C"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410F872"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A1828F8"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BE8A02A"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6553E94"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F4E8D01"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384460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r w:rsidRPr="005444E0">
        <w:rPr>
          <w:rFonts w:ascii="Arial Narrow" w:eastAsia="Arial Unicode MS" w:hAnsi="Arial Narrow" w:cs="Times New Roman"/>
          <w:noProof/>
          <w:sz w:val="24"/>
          <w:szCs w:val="24"/>
          <w:lang w:eastAsia="fr-FR"/>
        </w:rPr>
        <mc:AlternateContent>
          <mc:Choice Requires="wps">
            <w:drawing>
              <wp:anchor distT="0" distB="0" distL="114300" distR="114300" simplePos="0" relativeHeight="251670528" behindDoc="0" locked="0" layoutInCell="1" allowOverlap="1" wp14:anchorId="1914FD19" wp14:editId="553E697E">
                <wp:simplePos x="0" y="0"/>
                <wp:positionH relativeFrom="column">
                  <wp:posOffset>633222</wp:posOffset>
                </wp:positionH>
                <wp:positionV relativeFrom="paragraph">
                  <wp:posOffset>213868</wp:posOffset>
                </wp:positionV>
                <wp:extent cx="4895850" cy="1993392"/>
                <wp:effectExtent l="38100" t="57150" r="19050" b="64135"/>
                <wp:wrapNone/>
                <wp:docPr id="5"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993392"/>
                        </a:xfrm>
                        <a:prstGeom prst="leftRightArrow">
                          <a:avLst>
                            <a:gd name="adj1" fmla="val 50000"/>
                            <a:gd name="adj2" fmla="val 54642"/>
                          </a:avLst>
                        </a:prstGeom>
                        <a:solidFill>
                          <a:srgbClr val="FFFFFF"/>
                        </a:solidFill>
                        <a:ln w="28575">
                          <a:solidFill>
                            <a:srgbClr val="000000"/>
                          </a:solidFill>
                          <a:miter lim="800000"/>
                          <a:headEnd/>
                          <a:tailEnd/>
                        </a:ln>
                      </wps:spPr>
                      <wps:txbx>
                        <w:txbxContent>
                          <w:p w14:paraId="4DA1614A" w14:textId="77777777" w:rsidR="00CF3899" w:rsidRPr="004F1BD5" w:rsidRDefault="00CF3899" w:rsidP="005444E0">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14:paraId="431E215C" w14:textId="77777777" w:rsidR="00CF3899" w:rsidRPr="004F1BD5" w:rsidRDefault="00CF3899" w:rsidP="005444E0">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FD19" id="AutoShape 538" o:spid="_x0000_s1037" type="#_x0000_t69" style="position:absolute;left:0;text-align:left;margin-left:49.85pt;margin-top:16.85pt;width:385.5pt;height:15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" adj="4806" strokeweight="2.25pt">
                <v:textbox>
                  <w:txbxContent>
                    <w:p w14:paraId="4DA1614A" w14:textId="77777777" w:rsidR="00CF3899" w:rsidRPr="004F1BD5" w:rsidRDefault="00CF3899" w:rsidP="005444E0">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14:paraId="431E215C" w14:textId="77777777" w:rsidR="00CF3899" w:rsidRPr="004F1BD5" w:rsidRDefault="00CF3899" w:rsidP="005444E0">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14:paraId="547EDB72"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1B59602"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E488C4A"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03ACA40"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A6DCB2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611738BC"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2E86C8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9981D8F"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BB2B85D"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2579137"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646AC51E"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6F18FD71"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CBFC752"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b/>
          <w:i/>
          <w:sz w:val="24"/>
          <w:szCs w:val="24"/>
          <w:lang w:eastAsia="fr-FR"/>
        </w:rPr>
        <w:br w:type="page"/>
      </w:r>
    </w:p>
    <w:p w14:paraId="544E6496" w14:textId="77777777" w:rsidR="005444E0" w:rsidRPr="005444E0" w:rsidRDefault="005444E0" w:rsidP="005444E0">
      <w:pPr>
        <w:spacing w:after="0" w:line="240" w:lineRule="auto"/>
        <w:jc w:val="center"/>
        <w:rPr>
          <w:rFonts w:ascii="Arial Narrow" w:eastAsia="Arial Unicode MS" w:hAnsi="Arial Narrow" w:cs="Times New Roman"/>
          <w:b/>
          <w:sz w:val="24"/>
          <w:szCs w:val="24"/>
          <w:lang w:eastAsia="fr-FR"/>
        </w:rPr>
      </w:pPr>
      <w:r w:rsidRPr="005444E0">
        <w:rPr>
          <w:rFonts w:ascii="Arial Narrow" w:eastAsia="Arial Unicode MS" w:hAnsi="Arial Narrow" w:cs="Times New Roman"/>
          <w:b/>
          <w:sz w:val="24"/>
          <w:szCs w:val="24"/>
          <w:lang w:eastAsia="fr-FR"/>
        </w:rPr>
        <w:lastRenderedPageBreak/>
        <w:t>SOMMAIRE</w:t>
      </w:r>
    </w:p>
    <w:p w14:paraId="5E75B97D"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232"/>
        <w:gridCol w:w="1458"/>
      </w:tblGrid>
      <w:tr w:rsidR="005444E0" w:rsidRPr="005444E0" w14:paraId="7A271145" w14:textId="77777777" w:rsidTr="00851FCF">
        <w:trPr>
          <w:trHeight w:hRule="exact" w:val="662"/>
        </w:trPr>
        <w:tc>
          <w:tcPr>
            <w:tcW w:w="1594" w:type="dxa"/>
            <w:tcMar>
              <w:top w:w="0" w:type="dxa"/>
              <w:left w:w="0" w:type="dxa"/>
              <w:bottom w:w="0" w:type="dxa"/>
              <w:right w:w="0" w:type="dxa"/>
            </w:tcMar>
            <w:vAlign w:val="center"/>
          </w:tcPr>
          <w:p w14:paraId="6559D8EF"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Annexen°1</w:t>
            </w:r>
          </w:p>
        </w:tc>
        <w:tc>
          <w:tcPr>
            <w:tcW w:w="577" w:type="dxa"/>
            <w:tcMar>
              <w:top w:w="0" w:type="dxa"/>
              <w:left w:w="0" w:type="dxa"/>
              <w:bottom w:w="0" w:type="dxa"/>
              <w:right w:w="0" w:type="dxa"/>
            </w:tcMar>
            <w:vAlign w:val="center"/>
          </w:tcPr>
          <w:p w14:paraId="42E43193"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474EABB2"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Modèle de soumission</w:t>
            </w:r>
          </w:p>
        </w:tc>
        <w:tc>
          <w:tcPr>
            <w:tcW w:w="1458" w:type="dxa"/>
            <w:tcMar>
              <w:top w:w="0" w:type="dxa"/>
              <w:left w:w="0" w:type="dxa"/>
              <w:bottom w:w="0" w:type="dxa"/>
              <w:right w:w="0" w:type="dxa"/>
            </w:tcMar>
            <w:vAlign w:val="center"/>
          </w:tcPr>
          <w:p w14:paraId="301D9698"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p>
        </w:tc>
      </w:tr>
      <w:tr w:rsidR="005444E0" w:rsidRPr="005444E0" w14:paraId="16AD4384" w14:textId="77777777" w:rsidTr="00851FCF">
        <w:trPr>
          <w:trHeight w:hRule="exact" w:val="690"/>
        </w:trPr>
        <w:tc>
          <w:tcPr>
            <w:tcW w:w="1594" w:type="dxa"/>
            <w:tcMar>
              <w:top w:w="0" w:type="dxa"/>
              <w:left w:w="0" w:type="dxa"/>
              <w:bottom w:w="0" w:type="dxa"/>
              <w:right w:w="0" w:type="dxa"/>
            </w:tcMar>
            <w:vAlign w:val="center"/>
          </w:tcPr>
          <w:p w14:paraId="47CE6BEB"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Annexen°2</w:t>
            </w:r>
          </w:p>
        </w:tc>
        <w:tc>
          <w:tcPr>
            <w:tcW w:w="577" w:type="dxa"/>
            <w:tcMar>
              <w:top w:w="0" w:type="dxa"/>
              <w:left w:w="0" w:type="dxa"/>
              <w:bottom w:w="0" w:type="dxa"/>
              <w:right w:w="0" w:type="dxa"/>
            </w:tcMar>
            <w:vAlign w:val="center"/>
          </w:tcPr>
          <w:p w14:paraId="550EE6EB"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37BDA954"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Modèle de caution de soumission</w:t>
            </w:r>
          </w:p>
        </w:tc>
        <w:tc>
          <w:tcPr>
            <w:tcW w:w="1458" w:type="dxa"/>
            <w:tcMar>
              <w:top w:w="0" w:type="dxa"/>
              <w:left w:w="0" w:type="dxa"/>
              <w:bottom w:w="0" w:type="dxa"/>
              <w:right w:w="0" w:type="dxa"/>
            </w:tcMar>
            <w:vAlign w:val="center"/>
          </w:tcPr>
          <w:p w14:paraId="0215BAD6"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p>
        </w:tc>
      </w:tr>
      <w:tr w:rsidR="005444E0" w:rsidRPr="005444E0" w14:paraId="3B6845B4" w14:textId="77777777" w:rsidTr="00851FCF">
        <w:trPr>
          <w:trHeight w:hRule="exact" w:val="690"/>
        </w:trPr>
        <w:tc>
          <w:tcPr>
            <w:tcW w:w="1594" w:type="dxa"/>
            <w:tcMar>
              <w:top w:w="0" w:type="dxa"/>
              <w:left w:w="0" w:type="dxa"/>
              <w:bottom w:w="0" w:type="dxa"/>
              <w:right w:w="0" w:type="dxa"/>
            </w:tcMar>
            <w:vAlign w:val="center"/>
          </w:tcPr>
          <w:p w14:paraId="1003D309"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Annexen°3</w:t>
            </w:r>
          </w:p>
        </w:tc>
        <w:tc>
          <w:tcPr>
            <w:tcW w:w="577" w:type="dxa"/>
            <w:tcMar>
              <w:top w:w="0" w:type="dxa"/>
              <w:left w:w="0" w:type="dxa"/>
              <w:bottom w:w="0" w:type="dxa"/>
              <w:right w:w="0" w:type="dxa"/>
            </w:tcMar>
            <w:vAlign w:val="center"/>
          </w:tcPr>
          <w:p w14:paraId="7DC3AD99"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56E7C2AA"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 xml:space="preserve">Modèle de cautionnement définitif </w:t>
            </w:r>
          </w:p>
        </w:tc>
        <w:tc>
          <w:tcPr>
            <w:tcW w:w="1458" w:type="dxa"/>
            <w:tcMar>
              <w:top w:w="0" w:type="dxa"/>
              <w:left w:w="0" w:type="dxa"/>
              <w:bottom w:w="0" w:type="dxa"/>
              <w:right w:w="0" w:type="dxa"/>
            </w:tcMar>
            <w:vAlign w:val="center"/>
          </w:tcPr>
          <w:p w14:paraId="1423C5CF"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p>
        </w:tc>
      </w:tr>
      <w:tr w:rsidR="005444E0" w:rsidRPr="005444E0" w14:paraId="76703BFE" w14:textId="77777777" w:rsidTr="00851FCF">
        <w:trPr>
          <w:trHeight w:hRule="exact" w:val="690"/>
        </w:trPr>
        <w:tc>
          <w:tcPr>
            <w:tcW w:w="1594" w:type="dxa"/>
            <w:tcMar>
              <w:top w:w="0" w:type="dxa"/>
              <w:left w:w="0" w:type="dxa"/>
              <w:bottom w:w="0" w:type="dxa"/>
              <w:right w:w="0" w:type="dxa"/>
            </w:tcMar>
            <w:vAlign w:val="center"/>
          </w:tcPr>
          <w:p w14:paraId="2A46EA60"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Annexen°4</w:t>
            </w:r>
          </w:p>
        </w:tc>
        <w:tc>
          <w:tcPr>
            <w:tcW w:w="577" w:type="dxa"/>
            <w:tcMar>
              <w:top w:w="0" w:type="dxa"/>
              <w:left w:w="0" w:type="dxa"/>
              <w:bottom w:w="0" w:type="dxa"/>
              <w:right w:w="0" w:type="dxa"/>
            </w:tcMar>
            <w:vAlign w:val="center"/>
          </w:tcPr>
          <w:p w14:paraId="7D9A327F"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1F90393C"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Modèle de caution d'avance de démarrage</w:t>
            </w:r>
          </w:p>
        </w:tc>
        <w:tc>
          <w:tcPr>
            <w:tcW w:w="1458" w:type="dxa"/>
            <w:tcMar>
              <w:top w:w="0" w:type="dxa"/>
              <w:left w:w="0" w:type="dxa"/>
              <w:bottom w:w="0" w:type="dxa"/>
              <w:right w:w="0" w:type="dxa"/>
            </w:tcMar>
            <w:vAlign w:val="center"/>
          </w:tcPr>
          <w:p w14:paraId="7AF07973"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p>
        </w:tc>
      </w:tr>
      <w:tr w:rsidR="005444E0" w:rsidRPr="005444E0" w14:paraId="1017CB4F" w14:textId="77777777" w:rsidTr="00851FCF">
        <w:trPr>
          <w:trHeight w:hRule="exact" w:val="690"/>
        </w:trPr>
        <w:tc>
          <w:tcPr>
            <w:tcW w:w="1594" w:type="dxa"/>
            <w:tcMar>
              <w:top w:w="0" w:type="dxa"/>
              <w:left w:w="0" w:type="dxa"/>
              <w:bottom w:w="0" w:type="dxa"/>
              <w:right w:w="0" w:type="dxa"/>
            </w:tcMar>
            <w:vAlign w:val="center"/>
          </w:tcPr>
          <w:p w14:paraId="4ABA6BFE"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Annexen°5</w:t>
            </w:r>
          </w:p>
        </w:tc>
        <w:tc>
          <w:tcPr>
            <w:tcW w:w="577" w:type="dxa"/>
            <w:tcMar>
              <w:top w:w="0" w:type="dxa"/>
              <w:left w:w="0" w:type="dxa"/>
              <w:bottom w:w="0" w:type="dxa"/>
              <w:right w:w="0" w:type="dxa"/>
            </w:tcMar>
            <w:vAlign w:val="center"/>
          </w:tcPr>
          <w:p w14:paraId="6CCDDEB0"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30E509F6"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Modèle de caution de retenue de garantie</w:t>
            </w:r>
          </w:p>
        </w:tc>
        <w:tc>
          <w:tcPr>
            <w:tcW w:w="1458" w:type="dxa"/>
            <w:tcMar>
              <w:top w:w="0" w:type="dxa"/>
              <w:left w:w="0" w:type="dxa"/>
              <w:bottom w:w="0" w:type="dxa"/>
              <w:right w:w="0" w:type="dxa"/>
            </w:tcMar>
            <w:vAlign w:val="center"/>
          </w:tcPr>
          <w:p w14:paraId="5DBBFE4D"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p>
        </w:tc>
      </w:tr>
      <w:tr w:rsidR="005444E0" w:rsidRPr="005444E0" w14:paraId="49E7BDBF" w14:textId="77777777" w:rsidTr="00851FCF">
        <w:trPr>
          <w:trHeight w:hRule="exact" w:val="721"/>
        </w:trPr>
        <w:tc>
          <w:tcPr>
            <w:tcW w:w="1594" w:type="dxa"/>
            <w:tcMar>
              <w:top w:w="0" w:type="dxa"/>
              <w:left w:w="0" w:type="dxa"/>
              <w:bottom w:w="0" w:type="dxa"/>
              <w:right w:w="0" w:type="dxa"/>
            </w:tcMar>
            <w:vAlign w:val="center"/>
          </w:tcPr>
          <w:p w14:paraId="7BDF486C"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Annexen°6</w:t>
            </w:r>
          </w:p>
        </w:tc>
        <w:tc>
          <w:tcPr>
            <w:tcW w:w="577" w:type="dxa"/>
            <w:tcMar>
              <w:top w:w="0" w:type="dxa"/>
              <w:left w:w="0" w:type="dxa"/>
              <w:bottom w:w="0" w:type="dxa"/>
              <w:right w:w="0" w:type="dxa"/>
            </w:tcMar>
            <w:vAlign w:val="center"/>
          </w:tcPr>
          <w:p w14:paraId="3FEA5650"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1BFE174D"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Cadre du planning</w:t>
            </w:r>
          </w:p>
        </w:tc>
        <w:tc>
          <w:tcPr>
            <w:tcW w:w="1458" w:type="dxa"/>
            <w:tcMar>
              <w:top w:w="0" w:type="dxa"/>
              <w:left w:w="0" w:type="dxa"/>
              <w:bottom w:w="0" w:type="dxa"/>
              <w:right w:w="0" w:type="dxa"/>
            </w:tcMar>
            <w:vAlign w:val="center"/>
          </w:tcPr>
          <w:p w14:paraId="7DD0AF73"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r>
      <w:tr w:rsidR="005444E0" w:rsidRPr="005444E0" w14:paraId="7BCACE23" w14:textId="77777777" w:rsidTr="00851FCF">
        <w:trPr>
          <w:trHeight w:hRule="exact" w:val="721"/>
        </w:trPr>
        <w:tc>
          <w:tcPr>
            <w:tcW w:w="1594" w:type="dxa"/>
            <w:tcMar>
              <w:top w:w="0" w:type="dxa"/>
              <w:left w:w="0" w:type="dxa"/>
              <w:bottom w:w="0" w:type="dxa"/>
              <w:right w:w="0" w:type="dxa"/>
            </w:tcMar>
            <w:vAlign w:val="center"/>
          </w:tcPr>
          <w:p w14:paraId="5A6722AD"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Annexen°7</w:t>
            </w:r>
          </w:p>
        </w:tc>
        <w:tc>
          <w:tcPr>
            <w:tcW w:w="577" w:type="dxa"/>
            <w:tcMar>
              <w:top w:w="0" w:type="dxa"/>
              <w:left w:w="0" w:type="dxa"/>
              <w:bottom w:w="0" w:type="dxa"/>
              <w:right w:w="0" w:type="dxa"/>
            </w:tcMar>
            <w:vAlign w:val="center"/>
          </w:tcPr>
          <w:p w14:paraId="41AA1BF7"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35FFB9C2"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bCs/>
                <w:sz w:val="24"/>
                <w:szCs w:val="24"/>
                <w:lang w:eastAsia="fr-FR"/>
              </w:rPr>
              <w:t>Modèle de Déclaration d’intention de soumissionner</w:t>
            </w:r>
          </w:p>
          <w:p w14:paraId="2E8617F3"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c>
          <w:tcPr>
            <w:tcW w:w="1458" w:type="dxa"/>
            <w:tcMar>
              <w:top w:w="0" w:type="dxa"/>
              <w:left w:w="0" w:type="dxa"/>
              <w:bottom w:w="0" w:type="dxa"/>
              <w:right w:w="0" w:type="dxa"/>
            </w:tcMar>
            <w:vAlign w:val="center"/>
          </w:tcPr>
          <w:p w14:paraId="6951A243"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r>
      <w:tr w:rsidR="005444E0" w:rsidRPr="005444E0" w14:paraId="61EFB301" w14:textId="77777777" w:rsidTr="00851FCF">
        <w:trPr>
          <w:trHeight w:hRule="exact" w:val="721"/>
        </w:trPr>
        <w:tc>
          <w:tcPr>
            <w:tcW w:w="1594" w:type="dxa"/>
            <w:tcMar>
              <w:top w:w="0" w:type="dxa"/>
              <w:left w:w="0" w:type="dxa"/>
              <w:bottom w:w="0" w:type="dxa"/>
              <w:right w:w="0" w:type="dxa"/>
            </w:tcMar>
            <w:vAlign w:val="center"/>
          </w:tcPr>
          <w:p w14:paraId="2E5300D6"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Annexen°8</w:t>
            </w:r>
          </w:p>
        </w:tc>
        <w:tc>
          <w:tcPr>
            <w:tcW w:w="577" w:type="dxa"/>
            <w:tcMar>
              <w:top w:w="0" w:type="dxa"/>
              <w:left w:w="0" w:type="dxa"/>
              <w:bottom w:w="0" w:type="dxa"/>
              <w:right w:w="0" w:type="dxa"/>
            </w:tcMar>
            <w:vAlign w:val="center"/>
          </w:tcPr>
          <w:p w14:paraId="4153EFC7"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4C227D8F" w14:textId="77777777" w:rsidR="005444E0" w:rsidRPr="005444E0" w:rsidRDefault="005444E0" w:rsidP="005444E0">
            <w:pPr>
              <w:widowControl w:val="0"/>
              <w:autoSpaceDE w:val="0"/>
              <w:autoSpaceDN w:val="0"/>
              <w:adjustRightInd w:val="0"/>
              <w:spacing w:after="0" w:line="240" w:lineRule="auto"/>
              <w:ind w:right="-20"/>
              <w:rPr>
                <w:rFonts w:ascii="Arial Narrow" w:eastAsia="Times New Roman" w:hAnsi="Arial Narrow" w:cs="Calibri"/>
                <w:bCs/>
                <w:sz w:val="24"/>
                <w:szCs w:val="24"/>
                <w:lang w:eastAsia="fr-FR"/>
              </w:rPr>
            </w:pPr>
            <w:r w:rsidRPr="005444E0">
              <w:rPr>
                <w:rFonts w:ascii="Arial Narrow" w:eastAsia="Times New Roman" w:hAnsi="Arial Narrow" w:cs="Calibri"/>
                <w:bCs/>
                <w:sz w:val="24"/>
                <w:szCs w:val="24"/>
                <w:lang w:eastAsia="fr-FR"/>
              </w:rPr>
              <w:t>Modèle d’Attestation de visite de site</w:t>
            </w:r>
          </w:p>
          <w:p w14:paraId="6237AFBD"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c>
          <w:tcPr>
            <w:tcW w:w="1458" w:type="dxa"/>
            <w:tcMar>
              <w:top w:w="0" w:type="dxa"/>
              <w:left w:w="0" w:type="dxa"/>
              <w:bottom w:w="0" w:type="dxa"/>
              <w:right w:w="0" w:type="dxa"/>
            </w:tcMar>
            <w:vAlign w:val="center"/>
          </w:tcPr>
          <w:p w14:paraId="0D5DC8DE"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r>
      <w:tr w:rsidR="005444E0" w:rsidRPr="005444E0" w14:paraId="4760D24B" w14:textId="77777777" w:rsidTr="00851FCF">
        <w:trPr>
          <w:trHeight w:hRule="exact" w:val="721"/>
        </w:trPr>
        <w:tc>
          <w:tcPr>
            <w:tcW w:w="1594" w:type="dxa"/>
            <w:tcMar>
              <w:top w:w="0" w:type="dxa"/>
              <w:left w:w="0" w:type="dxa"/>
              <w:bottom w:w="0" w:type="dxa"/>
              <w:right w:w="0" w:type="dxa"/>
            </w:tcMar>
            <w:vAlign w:val="center"/>
          </w:tcPr>
          <w:p w14:paraId="43B31CB5"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Annexen°9</w:t>
            </w:r>
          </w:p>
        </w:tc>
        <w:tc>
          <w:tcPr>
            <w:tcW w:w="577" w:type="dxa"/>
            <w:tcMar>
              <w:top w:w="0" w:type="dxa"/>
              <w:left w:w="0" w:type="dxa"/>
              <w:bottom w:w="0" w:type="dxa"/>
              <w:right w:w="0" w:type="dxa"/>
            </w:tcMar>
            <w:vAlign w:val="center"/>
          </w:tcPr>
          <w:p w14:paraId="49612272"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2E734F53"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Modèle de fiche du personnel technique affecté à ce chantier</w:t>
            </w:r>
          </w:p>
          <w:p w14:paraId="18B6E9D0"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c>
          <w:tcPr>
            <w:tcW w:w="1458" w:type="dxa"/>
            <w:tcMar>
              <w:top w:w="0" w:type="dxa"/>
              <w:left w:w="0" w:type="dxa"/>
              <w:bottom w:w="0" w:type="dxa"/>
              <w:right w:w="0" w:type="dxa"/>
            </w:tcMar>
            <w:vAlign w:val="center"/>
          </w:tcPr>
          <w:p w14:paraId="3C348F0E"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r>
      <w:tr w:rsidR="005444E0" w:rsidRPr="005444E0" w14:paraId="37FE63EC" w14:textId="77777777" w:rsidTr="00851FCF">
        <w:trPr>
          <w:trHeight w:hRule="exact" w:val="721"/>
        </w:trPr>
        <w:tc>
          <w:tcPr>
            <w:tcW w:w="1594" w:type="dxa"/>
            <w:tcMar>
              <w:top w:w="0" w:type="dxa"/>
              <w:left w:w="0" w:type="dxa"/>
              <w:bottom w:w="0" w:type="dxa"/>
              <w:right w:w="0" w:type="dxa"/>
            </w:tcMar>
            <w:vAlign w:val="center"/>
          </w:tcPr>
          <w:p w14:paraId="687068A7"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Annexen°10</w:t>
            </w:r>
          </w:p>
        </w:tc>
        <w:tc>
          <w:tcPr>
            <w:tcW w:w="577" w:type="dxa"/>
            <w:tcMar>
              <w:top w:w="0" w:type="dxa"/>
              <w:left w:w="0" w:type="dxa"/>
              <w:bottom w:w="0" w:type="dxa"/>
              <w:right w:w="0" w:type="dxa"/>
            </w:tcMar>
            <w:vAlign w:val="center"/>
          </w:tcPr>
          <w:p w14:paraId="3B6BAD9A"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2CEFCC1B"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Modèle de fiche du matériel affecté à ce chantier</w:t>
            </w:r>
          </w:p>
          <w:p w14:paraId="0675F583"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c>
          <w:tcPr>
            <w:tcW w:w="1458" w:type="dxa"/>
            <w:tcMar>
              <w:top w:w="0" w:type="dxa"/>
              <w:left w:w="0" w:type="dxa"/>
              <w:bottom w:w="0" w:type="dxa"/>
              <w:right w:w="0" w:type="dxa"/>
            </w:tcMar>
            <w:vAlign w:val="center"/>
          </w:tcPr>
          <w:p w14:paraId="765863ED"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r>
      <w:tr w:rsidR="005444E0" w:rsidRPr="005444E0" w14:paraId="19F8B58F" w14:textId="77777777" w:rsidTr="00851FCF">
        <w:trPr>
          <w:trHeight w:hRule="exact" w:val="721"/>
        </w:trPr>
        <w:tc>
          <w:tcPr>
            <w:tcW w:w="1594" w:type="dxa"/>
            <w:tcMar>
              <w:top w:w="0" w:type="dxa"/>
              <w:left w:w="0" w:type="dxa"/>
              <w:bottom w:w="0" w:type="dxa"/>
              <w:right w:w="0" w:type="dxa"/>
            </w:tcMar>
            <w:vAlign w:val="center"/>
          </w:tcPr>
          <w:p w14:paraId="354C3312"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Annexen°11</w:t>
            </w:r>
          </w:p>
        </w:tc>
        <w:tc>
          <w:tcPr>
            <w:tcW w:w="577" w:type="dxa"/>
            <w:tcMar>
              <w:top w:w="0" w:type="dxa"/>
              <w:left w:w="0" w:type="dxa"/>
              <w:bottom w:w="0" w:type="dxa"/>
              <w:right w:w="0" w:type="dxa"/>
            </w:tcMar>
            <w:vAlign w:val="center"/>
          </w:tcPr>
          <w:p w14:paraId="47500751"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643576BB"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Modèle de fiche des références de l’entreprise</w:t>
            </w:r>
          </w:p>
          <w:p w14:paraId="7218C8A2"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c>
          <w:tcPr>
            <w:tcW w:w="1458" w:type="dxa"/>
            <w:tcMar>
              <w:top w:w="0" w:type="dxa"/>
              <w:left w:w="0" w:type="dxa"/>
              <w:bottom w:w="0" w:type="dxa"/>
              <w:right w:w="0" w:type="dxa"/>
            </w:tcMar>
            <w:vAlign w:val="center"/>
          </w:tcPr>
          <w:p w14:paraId="3BD5F3DA"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r>
      <w:tr w:rsidR="005444E0" w:rsidRPr="005444E0" w14:paraId="4E8E66FD" w14:textId="77777777" w:rsidTr="00851FCF">
        <w:trPr>
          <w:trHeight w:hRule="exact" w:val="721"/>
        </w:trPr>
        <w:tc>
          <w:tcPr>
            <w:tcW w:w="1594" w:type="dxa"/>
            <w:tcMar>
              <w:top w:w="0" w:type="dxa"/>
              <w:left w:w="0" w:type="dxa"/>
              <w:bottom w:w="0" w:type="dxa"/>
              <w:right w:w="0" w:type="dxa"/>
            </w:tcMar>
            <w:vAlign w:val="center"/>
          </w:tcPr>
          <w:p w14:paraId="7559EDBC"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Annexen°12</w:t>
            </w:r>
          </w:p>
        </w:tc>
        <w:tc>
          <w:tcPr>
            <w:tcW w:w="577" w:type="dxa"/>
            <w:tcMar>
              <w:top w:w="0" w:type="dxa"/>
              <w:left w:w="0" w:type="dxa"/>
              <w:bottom w:w="0" w:type="dxa"/>
              <w:right w:w="0" w:type="dxa"/>
            </w:tcMar>
            <w:vAlign w:val="center"/>
          </w:tcPr>
          <w:p w14:paraId="16024DBF"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716D4305" w14:textId="77777777" w:rsidR="005444E0" w:rsidRPr="005444E0" w:rsidRDefault="005444E0" w:rsidP="005444E0">
            <w:pPr>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bCs/>
                <w:sz w:val="24"/>
                <w:szCs w:val="24"/>
                <w:lang w:eastAsia="fr-FR"/>
              </w:rPr>
              <w:t>Modèle d’accord de groupement</w:t>
            </w:r>
          </w:p>
          <w:p w14:paraId="07B0FE39"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c>
          <w:tcPr>
            <w:tcW w:w="1458" w:type="dxa"/>
            <w:tcMar>
              <w:top w:w="0" w:type="dxa"/>
              <w:left w:w="0" w:type="dxa"/>
              <w:bottom w:w="0" w:type="dxa"/>
              <w:right w:w="0" w:type="dxa"/>
            </w:tcMar>
            <w:vAlign w:val="center"/>
          </w:tcPr>
          <w:p w14:paraId="2C15774C"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r>
      <w:tr w:rsidR="005444E0" w:rsidRPr="005444E0" w14:paraId="39BCC161" w14:textId="77777777" w:rsidTr="00851FCF">
        <w:trPr>
          <w:trHeight w:hRule="exact" w:val="721"/>
        </w:trPr>
        <w:tc>
          <w:tcPr>
            <w:tcW w:w="1594" w:type="dxa"/>
            <w:tcMar>
              <w:top w:w="0" w:type="dxa"/>
              <w:left w:w="0" w:type="dxa"/>
              <w:bottom w:w="0" w:type="dxa"/>
              <w:right w:w="0" w:type="dxa"/>
            </w:tcMar>
            <w:vAlign w:val="center"/>
          </w:tcPr>
          <w:p w14:paraId="4811E395"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Annexen°13</w:t>
            </w:r>
          </w:p>
        </w:tc>
        <w:tc>
          <w:tcPr>
            <w:tcW w:w="577" w:type="dxa"/>
            <w:tcMar>
              <w:top w:w="0" w:type="dxa"/>
              <w:left w:w="0" w:type="dxa"/>
              <w:bottom w:w="0" w:type="dxa"/>
              <w:right w:w="0" w:type="dxa"/>
            </w:tcMar>
            <w:vAlign w:val="center"/>
          </w:tcPr>
          <w:p w14:paraId="7154A5A4" w14:textId="77777777" w:rsidR="005444E0" w:rsidRPr="005444E0" w:rsidRDefault="005444E0" w:rsidP="005444E0">
            <w:pPr>
              <w:widowControl w:val="0"/>
              <w:autoSpaceDE w:val="0"/>
              <w:spacing w:after="0" w:line="240" w:lineRule="auto"/>
              <w:rPr>
                <w:rFonts w:ascii="Arial Narrow" w:eastAsia="Times New Roman" w:hAnsi="Arial Narrow" w:cs="Calibri"/>
                <w:sz w:val="24"/>
                <w:szCs w:val="24"/>
                <w:lang w:eastAsia="fr-FR"/>
              </w:rPr>
            </w:pPr>
            <w:r w:rsidRPr="005444E0">
              <w:rPr>
                <w:rFonts w:ascii="Arial Narrow" w:eastAsia="Times New Roman" w:hAnsi="Arial Narrow" w:cs="Calibri"/>
                <w:sz w:val="24"/>
                <w:szCs w:val="24"/>
                <w:lang w:eastAsia="fr-FR"/>
              </w:rPr>
              <w:t>:</w:t>
            </w:r>
          </w:p>
        </w:tc>
        <w:tc>
          <w:tcPr>
            <w:tcW w:w="6232" w:type="dxa"/>
            <w:tcMar>
              <w:top w:w="0" w:type="dxa"/>
              <w:left w:w="0" w:type="dxa"/>
              <w:bottom w:w="0" w:type="dxa"/>
              <w:right w:w="0" w:type="dxa"/>
            </w:tcMar>
            <w:vAlign w:val="center"/>
          </w:tcPr>
          <w:p w14:paraId="57636E9A" w14:textId="77777777" w:rsidR="005444E0" w:rsidRPr="005444E0" w:rsidRDefault="005444E0" w:rsidP="005444E0">
            <w:pPr>
              <w:widowControl w:val="0"/>
              <w:autoSpaceDE w:val="0"/>
              <w:autoSpaceDN w:val="0"/>
              <w:adjustRightInd w:val="0"/>
              <w:spacing w:after="0" w:line="240" w:lineRule="auto"/>
              <w:ind w:right="-20"/>
              <w:rPr>
                <w:rFonts w:ascii="Arial Narrow" w:eastAsia="Times New Roman" w:hAnsi="Arial Narrow" w:cs="Calibri"/>
                <w:bCs/>
                <w:sz w:val="24"/>
                <w:szCs w:val="24"/>
                <w:lang w:eastAsia="fr-FR"/>
              </w:rPr>
            </w:pPr>
            <w:r w:rsidRPr="005444E0">
              <w:rPr>
                <w:rFonts w:ascii="Arial Narrow" w:eastAsia="Times New Roman" w:hAnsi="Arial Narrow" w:cs="Calibri"/>
                <w:bCs/>
                <w:sz w:val="24"/>
                <w:szCs w:val="24"/>
                <w:lang w:eastAsia="fr-FR"/>
              </w:rPr>
              <w:t>Modèle de pouvoirs au mandataire</w:t>
            </w:r>
          </w:p>
          <w:p w14:paraId="1C96E4B0"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c>
          <w:tcPr>
            <w:tcW w:w="1458" w:type="dxa"/>
            <w:tcMar>
              <w:top w:w="0" w:type="dxa"/>
              <w:left w:w="0" w:type="dxa"/>
              <w:bottom w:w="0" w:type="dxa"/>
              <w:right w:w="0" w:type="dxa"/>
            </w:tcMar>
            <w:vAlign w:val="center"/>
          </w:tcPr>
          <w:p w14:paraId="63CFE623" w14:textId="77777777" w:rsidR="005444E0" w:rsidRPr="005444E0" w:rsidRDefault="005444E0" w:rsidP="005444E0">
            <w:pPr>
              <w:widowControl w:val="0"/>
              <w:autoSpaceDE w:val="0"/>
              <w:spacing w:after="0" w:line="240" w:lineRule="auto"/>
              <w:rPr>
                <w:rFonts w:ascii="Arial Narrow" w:eastAsia="Times New Roman" w:hAnsi="Arial Narrow" w:cs="Calibri"/>
                <w:i/>
                <w:sz w:val="24"/>
                <w:szCs w:val="24"/>
                <w:lang w:eastAsia="fr-FR"/>
              </w:rPr>
            </w:pPr>
          </w:p>
        </w:tc>
      </w:tr>
    </w:tbl>
    <w:p w14:paraId="195378F6" w14:textId="77777777" w:rsidR="005444E0" w:rsidRPr="005444E0" w:rsidRDefault="005444E0" w:rsidP="005444E0">
      <w:pPr>
        <w:spacing w:after="0" w:line="240" w:lineRule="auto"/>
        <w:jc w:val="center"/>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ab/>
      </w:r>
    </w:p>
    <w:p w14:paraId="32543D39" w14:textId="77777777" w:rsidR="005444E0" w:rsidRPr="005444E0" w:rsidRDefault="005444E0" w:rsidP="005444E0">
      <w:pPr>
        <w:spacing w:before="120" w:after="0" w:line="240" w:lineRule="auto"/>
        <w:ind w:left="709"/>
        <w:jc w:val="both"/>
        <w:rPr>
          <w:rFonts w:ascii="Arial Narrow" w:eastAsia="Arial Unicode MS" w:hAnsi="Arial Narrow" w:cs="Times New Roman"/>
          <w:sz w:val="24"/>
          <w:szCs w:val="24"/>
          <w:lang w:eastAsia="fr-FR"/>
        </w:rPr>
      </w:pPr>
    </w:p>
    <w:p w14:paraId="64BD94F6" w14:textId="77777777" w:rsidR="005444E0" w:rsidRPr="005444E0" w:rsidRDefault="005444E0" w:rsidP="005444E0">
      <w:pPr>
        <w:spacing w:before="120" w:after="120" w:line="276" w:lineRule="auto"/>
        <w:ind w:left="709"/>
        <w:jc w:val="both"/>
        <w:rPr>
          <w:rFonts w:ascii="Arial Narrow" w:eastAsia="Arial Unicode MS" w:hAnsi="Arial Narrow" w:cs="Times New Roman"/>
          <w:sz w:val="24"/>
          <w:szCs w:val="24"/>
          <w:lang w:eastAsia="fr-FR"/>
        </w:rPr>
      </w:pPr>
    </w:p>
    <w:p w14:paraId="580898BA" w14:textId="77777777" w:rsidR="005444E0" w:rsidRPr="005444E0" w:rsidRDefault="005444E0" w:rsidP="005444E0">
      <w:pPr>
        <w:spacing w:before="120" w:after="120" w:line="276" w:lineRule="auto"/>
        <w:ind w:left="709"/>
        <w:jc w:val="both"/>
        <w:rPr>
          <w:rFonts w:ascii="Arial Narrow" w:eastAsia="Arial Unicode MS" w:hAnsi="Arial Narrow" w:cs="Times New Roman"/>
          <w:sz w:val="24"/>
          <w:szCs w:val="24"/>
          <w:lang w:eastAsia="fr-FR"/>
        </w:rPr>
      </w:pPr>
    </w:p>
    <w:p w14:paraId="5CD7FEF8" w14:textId="77777777" w:rsidR="005444E0" w:rsidRPr="005444E0" w:rsidRDefault="005444E0" w:rsidP="005444E0">
      <w:pPr>
        <w:spacing w:before="120" w:after="120" w:line="276" w:lineRule="auto"/>
        <w:ind w:left="709"/>
        <w:jc w:val="both"/>
        <w:rPr>
          <w:rFonts w:ascii="Arial Narrow" w:eastAsia="Arial Unicode MS" w:hAnsi="Arial Narrow" w:cs="Times New Roman"/>
          <w:sz w:val="24"/>
          <w:szCs w:val="24"/>
          <w:lang w:eastAsia="fr-FR"/>
        </w:rPr>
      </w:pPr>
    </w:p>
    <w:p w14:paraId="655D6368" w14:textId="77777777" w:rsidR="005444E0" w:rsidRPr="005444E0" w:rsidRDefault="005444E0" w:rsidP="005444E0">
      <w:pPr>
        <w:spacing w:before="120" w:after="120" w:line="276" w:lineRule="auto"/>
        <w:ind w:left="709"/>
        <w:jc w:val="both"/>
        <w:rPr>
          <w:rFonts w:ascii="Arial Narrow" w:eastAsia="Arial Unicode MS" w:hAnsi="Arial Narrow" w:cs="Times New Roman"/>
          <w:sz w:val="24"/>
          <w:szCs w:val="24"/>
          <w:lang w:eastAsia="fr-FR"/>
        </w:rPr>
      </w:pPr>
    </w:p>
    <w:p w14:paraId="4ABB7B86" w14:textId="77777777" w:rsidR="005444E0" w:rsidRPr="005444E0" w:rsidRDefault="005444E0" w:rsidP="005444E0">
      <w:pPr>
        <w:spacing w:before="120" w:after="120" w:line="276" w:lineRule="auto"/>
        <w:ind w:left="709"/>
        <w:jc w:val="both"/>
        <w:rPr>
          <w:rFonts w:ascii="Arial Narrow" w:eastAsia="Arial Unicode MS" w:hAnsi="Arial Narrow" w:cs="Times New Roman"/>
          <w:sz w:val="24"/>
          <w:szCs w:val="24"/>
          <w:lang w:eastAsia="fr-FR"/>
        </w:rPr>
      </w:pPr>
    </w:p>
    <w:p w14:paraId="157EAF5B" w14:textId="77777777" w:rsidR="005444E0" w:rsidRPr="005444E0" w:rsidRDefault="005444E0" w:rsidP="005444E0">
      <w:pPr>
        <w:spacing w:before="120" w:after="120" w:line="276" w:lineRule="auto"/>
        <w:ind w:left="709"/>
        <w:jc w:val="both"/>
        <w:rPr>
          <w:rFonts w:ascii="Arial Narrow" w:eastAsia="Arial Unicode MS" w:hAnsi="Arial Narrow" w:cs="Times New Roman"/>
          <w:sz w:val="24"/>
          <w:szCs w:val="24"/>
          <w:lang w:eastAsia="fr-FR"/>
        </w:rPr>
      </w:pPr>
    </w:p>
    <w:p w14:paraId="3819EA36" w14:textId="77777777" w:rsidR="005444E0" w:rsidRPr="005444E0" w:rsidRDefault="005444E0" w:rsidP="005444E0">
      <w:pPr>
        <w:spacing w:before="120" w:after="0" w:line="240" w:lineRule="auto"/>
        <w:ind w:left="709"/>
        <w:jc w:val="both"/>
        <w:rPr>
          <w:rFonts w:ascii="Arial Narrow" w:eastAsia="Arial Unicode MS" w:hAnsi="Arial Narrow" w:cs="Times New Roman"/>
          <w:sz w:val="24"/>
          <w:szCs w:val="24"/>
          <w:lang w:eastAsia="fr-FR"/>
        </w:rPr>
      </w:pPr>
    </w:p>
    <w:p w14:paraId="553ADD47" w14:textId="77777777" w:rsidR="005444E0" w:rsidRPr="005444E0" w:rsidRDefault="005444E0" w:rsidP="005444E0">
      <w:pPr>
        <w:spacing w:before="120" w:after="0" w:line="240" w:lineRule="auto"/>
        <w:ind w:left="709"/>
        <w:jc w:val="both"/>
        <w:rPr>
          <w:rFonts w:ascii="Arial Narrow" w:eastAsia="Arial Unicode MS" w:hAnsi="Arial Narrow" w:cs="Times New Roman"/>
          <w:sz w:val="24"/>
          <w:szCs w:val="24"/>
          <w:lang w:eastAsia="fr-FR"/>
        </w:rPr>
      </w:pPr>
      <w:r w:rsidRPr="005444E0">
        <w:rPr>
          <w:rFonts w:ascii="Arial Narrow" w:eastAsia="Arial Unicode MS" w:hAnsi="Arial Narrow" w:cs="Times New Roman"/>
          <w:sz w:val="24"/>
          <w:szCs w:val="24"/>
          <w:lang w:eastAsia="fr-FR"/>
        </w:rPr>
        <w:tab/>
      </w:r>
    </w:p>
    <w:p w14:paraId="4E47C775" w14:textId="77777777" w:rsidR="005444E0" w:rsidRPr="005444E0" w:rsidRDefault="005444E0" w:rsidP="005444E0">
      <w:pPr>
        <w:spacing w:before="120" w:after="0" w:line="240" w:lineRule="auto"/>
        <w:ind w:left="709"/>
        <w:jc w:val="both"/>
        <w:rPr>
          <w:rFonts w:ascii="Arial Narrow" w:eastAsia="Times New Roman" w:hAnsi="Arial Narrow" w:cs="Times New Roman"/>
          <w:sz w:val="24"/>
          <w:szCs w:val="24"/>
          <w:lang w:eastAsia="fr-FR"/>
        </w:rPr>
      </w:pPr>
      <w:r w:rsidRPr="005444E0">
        <w:rPr>
          <w:rFonts w:ascii="Arial Narrow" w:eastAsia="Arial Unicode MS" w:hAnsi="Arial Narrow" w:cs="Times New Roman"/>
          <w:b/>
          <w:sz w:val="24"/>
          <w:szCs w:val="24"/>
          <w:lang w:eastAsia="fr-FR"/>
        </w:rPr>
        <w:br w:type="page"/>
      </w:r>
      <w:r w:rsidRPr="005444E0">
        <w:rPr>
          <w:rFonts w:ascii="Arial Narrow" w:eastAsia="Times New Roman" w:hAnsi="Arial Narrow" w:cs="Arial"/>
          <w:b/>
          <w:bCs/>
          <w:sz w:val="24"/>
          <w:szCs w:val="24"/>
          <w:lang w:eastAsia="fr-FR"/>
        </w:rPr>
        <w:lastRenderedPageBreak/>
        <w:t>Annexe n° 1:Modèle de soumission</w:t>
      </w:r>
    </w:p>
    <w:p w14:paraId="32BBA51A" w14:textId="77777777" w:rsidR="005444E0" w:rsidRPr="005444E0" w:rsidRDefault="005444E0" w:rsidP="005444E0">
      <w:pPr>
        <w:widowControl w:val="0"/>
        <w:autoSpaceDE w:val="0"/>
        <w:spacing w:after="0" w:line="240" w:lineRule="auto"/>
        <w:jc w:val="center"/>
        <w:rPr>
          <w:rFonts w:ascii="Arial Narrow" w:eastAsia="Times New Roman" w:hAnsi="Arial Narrow" w:cs="Arial"/>
          <w:sz w:val="24"/>
          <w:szCs w:val="24"/>
          <w:lang w:eastAsia="fr-FR"/>
        </w:rPr>
      </w:pPr>
    </w:p>
    <w:p w14:paraId="63B9A8DD"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Je, soussigné…...............................………</w:t>
      </w:r>
      <w:r w:rsidRPr="005444E0">
        <w:rPr>
          <w:rFonts w:ascii="Arial Narrow" w:eastAsia="Times New Roman" w:hAnsi="Arial Narrow" w:cs="Arial"/>
          <w:spacing w:val="-2"/>
          <w:sz w:val="24"/>
          <w:szCs w:val="24"/>
          <w:lang w:eastAsia="fr-FR"/>
        </w:rPr>
        <w:t xml:space="preserve">… </w:t>
      </w:r>
      <w:r w:rsidRPr="005444E0">
        <w:rPr>
          <w:rFonts w:ascii="Arial Narrow" w:eastAsia="Times New Roman" w:hAnsi="Arial Narrow" w:cs="Arial"/>
          <w:i/>
          <w:iCs/>
          <w:sz w:val="24"/>
          <w:szCs w:val="24"/>
          <w:lang w:eastAsia="fr-FR"/>
        </w:rPr>
        <w:t xml:space="preserve">[indiquer le nom et la qualité du signataire] </w:t>
      </w:r>
      <w:r w:rsidRPr="005444E0">
        <w:rPr>
          <w:rFonts w:ascii="Arial Narrow" w:eastAsia="Times New Roman" w:hAnsi="Arial Narrow" w:cs="Arial"/>
          <w:sz w:val="24"/>
          <w:szCs w:val="24"/>
          <w:lang w:eastAsia="fr-FR"/>
        </w:rPr>
        <w:t>représentant la société, l’entreprise ou le groupemen</w:t>
      </w:r>
      <w:r w:rsidRPr="005444E0">
        <w:rPr>
          <w:rFonts w:ascii="Arial Narrow" w:eastAsia="Times New Roman" w:hAnsi="Arial Narrow" w:cs="Arial"/>
          <w:spacing w:val="1"/>
          <w:sz w:val="24"/>
          <w:szCs w:val="24"/>
          <w:lang w:eastAsia="fr-FR"/>
        </w:rPr>
        <w:t xml:space="preserve">t </w:t>
      </w:r>
      <w:r w:rsidRPr="005444E0">
        <w:rPr>
          <w:rFonts w:ascii="Arial Narrow" w:eastAsia="Times New Roman" w:hAnsi="Arial Narrow" w:cs="Arial"/>
          <w:sz w:val="24"/>
          <w:szCs w:val="24"/>
          <w:lang w:eastAsia="fr-FR"/>
        </w:rPr>
        <w:t>……………………..............…..… dont le siège social est à ……….…..............................…. inscrit au registre du commerce de………...............……………………... sous le n°………………..................................……</w:t>
      </w:r>
    </w:p>
    <w:p w14:paraId="64901EFE"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0801E805"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Après avoir pris connaissance de toutes les pièces figurant ou mentionnées au Dossier d'Appel d’Offres y compris l’(es)additif(s),</w:t>
      </w:r>
      <w:r w:rsidRPr="005444E0">
        <w:rPr>
          <w:rFonts w:ascii="Arial Narrow" w:eastAsia="Times New Roman" w:hAnsi="Arial Narrow" w:cs="Arial"/>
          <w:spacing w:val="7"/>
          <w:sz w:val="24"/>
          <w:szCs w:val="24"/>
          <w:lang w:eastAsia="fr-FR"/>
        </w:rPr>
        <w:t xml:space="preserve"> de l’appel d’offres </w:t>
      </w:r>
      <w:r w:rsidRPr="005444E0">
        <w:rPr>
          <w:rFonts w:ascii="Arial Narrow" w:eastAsia="Times New Roman" w:hAnsi="Arial Narrow" w:cs="Arial"/>
          <w:i/>
          <w:iCs/>
          <w:sz w:val="24"/>
          <w:szCs w:val="24"/>
          <w:lang w:eastAsia="fr-FR"/>
        </w:rPr>
        <w:t>[rappeler le numéro et l’objet de l’Appel d’Offres]:</w:t>
      </w:r>
    </w:p>
    <w:p w14:paraId="4C2EB0F4"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Après m'être personnellement rendu</w:t>
      </w:r>
      <w:r w:rsidRPr="005444E0">
        <w:rPr>
          <w:rFonts w:ascii="Arial Narrow" w:eastAsia="Times New Roman" w:hAnsi="Arial Narrow" w:cs="Arial"/>
          <w:spacing w:val="4"/>
          <w:sz w:val="24"/>
          <w:szCs w:val="24"/>
          <w:lang w:eastAsia="fr-FR"/>
        </w:rPr>
        <w:t xml:space="preserve"> sur le site des travaux et avoir souverainement  apprécié la situation  et constaté la nature et les contraintes des travaux à réaliser</w:t>
      </w:r>
    </w:p>
    <w:p w14:paraId="36474FC4"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Remets, revêtus de ma signature, le bordereau des prix unitaires ainsi que le devis estimatif établis conformément aux cadres figurant dans le dossier d'appel d'offres.</w:t>
      </w:r>
    </w:p>
    <w:p w14:paraId="68CBE4D9"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xml:space="preserve">- Me soumets et m'engage à exécuter les travaux conformément au dossier d'Appel d'Offres, moyennant les prix que j'ai établis moi-même pour chaque nature d'ouvrage, les quels prix font ressortir le montant de l'offre pour le lot n°……….............  à </w:t>
      </w:r>
    </w:p>
    <w:p w14:paraId="71174015" w14:textId="77777777" w:rsidR="005444E0" w:rsidRPr="005444E0" w:rsidRDefault="005444E0" w:rsidP="005444E0">
      <w:pPr>
        <w:widowControl w:val="0"/>
        <w:tabs>
          <w:tab w:val="left" w:pos="380"/>
        </w:tabs>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w:t>
      </w:r>
      <w:r w:rsidRPr="005444E0">
        <w:rPr>
          <w:rFonts w:ascii="Arial Narrow" w:eastAsia="Times New Roman" w:hAnsi="Arial Narrow" w:cs="Arial"/>
          <w:sz w:val="24"/>
          <w:szCs w:val="24"/>
          <w:lang w:eastAsia="fr-FR"/>
        </w:rPr>
        <w:tab/>
        <w:t>……….............</w:t>
      </w:r>
      <w:r w:rsidRPr="005444E0">
        <w:rPr>
          <w:rFonts w:ascii="Arial Narrow" w:eastAsia="Times New Roman" w:hAnsi="Arial Narrow" w:cs="Arial"/>
          <w:spacing w:val="-2"/>
          <w:sz w:val="24"/>
          <w:szCs w:val="24"/>
          <w:lang w:eastAsia="fr-FR"/>
        </w:rPr>
        <w:t>.</w:t>
      </w:r>
      <w:r w:rsidRPr="005444E0">
        <w:rPr>
          <w:rFonts w:ascii="Arial Narrow" w:eastAsia="Times New Roman" w:hAnsi="Arial Narrow" w:cs="Arial"/>
          <w:sz w:val="24"/>
          <w:szCs w:val="24"/>
          <w:lang w:eastAsia="fr-FR"/>
        </w:rPr>
        <w:t xml:space="preserve">............................. </w:t>
      </w:r>
      <w:r w:rsidRPr="005444E0">
        <w:rPr>
          <w:rFonts w:ascii="Arial Narrow" w:eastAsia="Times New Roman" w:hAnsi="Arial Narrow" w:cs="Arial"/>
          <w:i/>
          <w:iCs/>
          <w:sz w:val="24"/>
          <w:szCs w:val="24"/>
          <w:lang w:eastAsia="fr-FR"/>
        </w:rPr>
        <w:t xml:space="preserve">[en chiffres et en lettres] </w:t>
      </w:r>
      <w:r w:rsidRPr="005444E0">
        <w:rPr>
          <w:rFonts w:ascii="Arial Narrow" w:eastAsia="Times New Roman" w:hAnsi="Arial Narrow" w:cs="Arial"/>
          <w:sz w:val="24"/>
          <w:szCs w:val="24"/>
          <w:lang w:eastAsia="fr-FR"/>
        </w:rPr>
        <w:t>francs CFA Hors TVA, et à</w:t>
      </w:r>
    </w:p>
    <w:p w14:paraId="24024B02"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xml:space="preserve">……….............................. francs CFA Toutes Taxes Comprises. </w:t>
      </w:r>
      <w:r w:rsidRPr="005444E0">
        <w:rPr>
          <w:rFonts w:ascii="Arial Narrow" w:eastAsia="Times New Roman" w:hAnsi="Arial Narrow" w:cs="Arial"/>
          <w:i/>
          <w:iCs/>
          <w:sz w:val="24"/>
          <w:szCs w:val="24"/>
          <w:lang w:eastAsia="fr-FR"/>
        </w:rPr>
        <w:t>[en chiffres et en lettres]</w:t>
      </w:r>
    </w:p>
    <w:p w14:paraId="07045C6E"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M'engage à exécuter les travaux dans un délai de………............. mois</w:t>
      </w:r>
    </w:p>
    <w:p w14:paraId="4D5A8D20"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M’engage en outre à maintenir mon offre dans le délai de 90 jours à compter de la date limite de remise des offres.</w:t>
      </w:r>
    </w:p>
    <w:p w14:paraId="25E4E210"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Les rabais et les modalités d’application desdits rabais sont les suivants (</w:t>
      </w:r>
      <w:r w:rsidRPr="005444E0">
        <w:rPr>
          <w:rFonts w:ascii="Arial Narrow" w:eastAsia="Times New Roman" w:hAnsi="Arial Narrow" w:cs="Arial"/>
          <w:i/>
          <w:sz w:val="24"/>
          <w:szCs w:val="24"/>
          <w:lang w:eastAsia="fr-FR"/>
        </w:rPr>
        <w:t>en cas de possibilité d’attribution de plusieurs lots</w:t>
      </w:r>
      <w:r w:rsidRPr="005444E0">
        <w:rPr>
          <w:rFonts w:ascii="Arial Narrow" w:eastAsia="Times New Roman" w:hAnsi="Arial Narrow" w:cs="Arial"/>
          <w:sz w:val="24"/>
          <w:szCs w:val="24"/>
          <w:lang w:eastAsia="fr-FR"/>
        </w:rPr>
        <w:t>) : (A préciser)</w:t>
      </w:r>
    </w:p>
    <w:p w14:paraId="58C146B2"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Le Maître d’Ouvrage se libérera des sommes dues par lui au titre de la présente Lettre-commande en faisant donner crédit au compte n°………………................. ouvert au nom de…................................….auprès de la banque …................................…………… Agence de…..............................……………………..</w:t>
      </w:r>
    </w:p>
    <w:p w14:paraId="09C1EE10"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Avant signature de la Lettre-commande, la présente soumission acceptée par vous vaudra engagement entre nous.</w:t>
      </w:r>
    </w:p>
    <w:p w14:paraId="6FD695A8" w14:textId="77777777" w:rsidR="005444E0" w:rsidRPr="005444E0" w:rsidRDefault="005444E0" w:rsidP="005444E0">
      <w:pPr>
        <w:widowControl w:val="0"/>
        <w:autoSpaceDE w:val="0"/>
        <w:spacing w:after="0" w:line="240" w:lineRule="auto"/>
        <w:jc w:val="both"/>
        <w:rPr>
          <w:rFonts w:ascii="Arial Narrow" w:eastAsia="Times New Roman" w:hAnsi="Arial Narrow" w:cs="Arial"/>
          <w:i/>
          <w:iCs/>
          <w:sz w:val="24"/>
          <w:szCs w:val="24"/>
          <w:lang w:eastAsia="fr-FR"/>
        </w:rPr>
      </w:pPr>
    </w:p>
    <w:p w14:paraId="16383091"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i/>
          <w:iCs/>
          <w:sz w:val="24"/>
          <w:szCs w:val="24"/>
          <w:lang w:eastAsia="fr-FR"/>
        </w:rPr>
        <w:t>Fait à…..................................... le………...............................…….</w:t>
      </w:r>
    </w:p>
    <w:p w14:paraId="04ABD8C3"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Signature de………...........................................……….</w:t>
      </w:r>
    </w:p>
    <w:p w14:paraId="4FA75927"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En qualité de….................................. dûment autorisé à signer les soumissions pour et au nom de………...........................................……….</w:t>
      </w:r>
    </w:p>
    <w:p w14:paraId="6213FC5E"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33C57BC4" w14:textId="77777777" w:rsidR="005444E0" w:rsidRPr="005444E0" w:rsidRDefault="005444E0" w:rsidP="005444E0">
      <w:pPr>
        <w:spacing w:after="0" w:line="240" w:lineRule="auto"/>
        <w:rPr>
          <w:rFonts w:ascii="Arial Narrow" w:eastAsia="Times New Roman" w:hAnsi="Arial Narrow" w:cs="Times New Roman"/>
          <w:sz w:val="24"/>
          <w:szCs w:val="24"/>
          <w:lang w:eastAsia="fr-FR"/>
        </w:rPr>
        <w:sectPr w:rsidR="005444E0" w:rsidRPr="005444E0" w:rsidSect="005444E0">
          <w:footerReference w:type="default" r:id="rId10"/>
          <w:pgSz w:w="11900" w:h="16820"/>
          <w:pgMar w:top="851" w:right="1134" w:bottom="709" w:left="1134" w:header="720" w:footer="396" w:gutter="0"/>
          <w:cols w:space="720"/>
        </w:sectPr>
      </w:pPr>
    </w:p>
    <w:p w14:paraId="3A29CAF8" w14:textId="77777777" w:rsidR="005444E0" w:rsidRPr="005444E0" w:rsidRDefault="005444E0" w:rsidP="005444E0">
      <w:pPr>
        <w:widowControl w:val="0"/>
        <w:autoSpaceDE w:val="0"/>
        <w:spacing w:after="0" w:line="240" w:lineRule="auto"/>
        <w:jc w:val="center"/>
        <w:rPr>
          <w:rFonts w:ascii="Arial Narrow" w:eastAsia="Times New Roman" w:hAnsi="Arial Narrow" w:cs="Arial"/>
          <w:b/>
          <w:bCs/>
          <w:sz w:val="24"/>
          <w:szCs w:val="24"/>
          <w:lang w:eastAsia="fr-FR"/>
        </w:rPr>
      </w:pPr>
      <w:r w:rsidRPr="005444E0">
        <w:rPr>
          <w:rFonts w:ascii="Arial Narrow" w:eastAsia="Times New Roman" w:hAnsi="Arial Narrow" w:cs="Arial"/>
          <w:b/>
          <w:bCs/>
          <w:sz w:val="24"/>
          <w:szCs w:val="24"/>
          <w:lang w:eastAsia="fr-FR"/>
        </w:rPr>
        <w:lastRenderedPageBreak/>
        <w:t>Annexe n° 2:Modèle de caution de soumission</w:t>
      </w:r>
    </w:p>
    <w:p w14:paraId="705C71D8" w14:textId="77777777" w:rsidR="005444E0" w:rsidRPr="005444E0" w:rsidRDefault="005444E0" w:rsidP="005444E0">
      <w:pPr>
        <w:widowControl w:val="0"/>
        <w:autoSpaceDE w:val="0"/>
        <w:spacing w:after="0" w:line="240" w:lineRule="auto"/>
        <w:jc w:val="center"/>
        <w:rPr>
          <w:rFonts w:ascii="Arial Narrow" w:eastAsia="Times New Roman" w:hAnsi="Arial Narrow" w:cs="Times New Roman"/>
          <w:sz w:val="24"/>
          <w:szCs w:val="24"/>
          <w:lang w:eastAsia="fr-FR"/>
        </w:rPr>
      </w:pPr>
    </w:p>
    <w:p w14:paraId="25885EEF" w14:textId="77777777" w:rsidR="005444E0" w:rsidRPr="005444E0" w:rsidRDefault="005444E0" w:rsidP="005444E0">
      <w:pPr>
        <w:widowControl w:val="0"/>
        <w:autoSpaceDE w:val="0"/>
        <w:autoSpaceDN w:val="0"/>
        <w:adjustRightInd w:val="0"/>
        <w:spacing w:after="0" w:line="240" w:lineRule="auto"/>
        <w:ind w:right="-20"/>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 xml:space="preserve">Adressée au </w:t>
      </w:r>
      <w:r w:rsidRPr="005444E0">
        <w:rPr>
          <w:rFonts w:ascii="Arial Narrow" w:eastAsia="Times New Roman" w:hAnsi="Arial Narrow" w:cs="Times New Roman"/>
          <w:b/>
          <w:sz w:val="24"/>
          <w:szCs w:val="24"/>
          <w:lang w:eastAsia="fr-FR"/>
        </w:rPr>
        <w:t xml:space="preserve">M. le Président du Conseil Régional de l’Est </w:t>
      </w:r>
      <w:r w:rsidRPr="005444E0">
        <w:rPr>
          <w:rFonts w:ascii="Arial Narrow" w:eastAsia="Times New Roman" w:hAnsi="Arial Narrow" w:cs="Times New Roman"/>
          <w:sz w:val="24"/>
          <w:szCs w:val="24"/>
          <w:lang w:eastAsia="fr-FR"/>
        </w:rPr>
        <w:t xml:space="preserve">à, ci-dessous </w:t>
      </w:r>
      <w:r w:rsidRPr="005444E0">
        <w:rPr>
          <w:rFonts w:ascii="Arial Narrow" w:eastAsia="Times New Roman" w:hAnsi="Arial Narrow" w:cs="Times New Roman"/>
          <w:spacing w:val="7"/>
          <w:sz w:val="24"/>
          <w:szCs w:val="24"/>
          <w:lang w:eastAsia="fr-FR"/>
        </w:rPr>
        <w:t>désigné «l’Autorité Contractante»,</w:t>
      </w:r>
    </w:p>
    <w:p w14:paraId="7BAECD37" w14:textId="4A5D5C51" w:rsidR="005444E0" w:rsidRPr="005444E0" w:rsidRDefault="005444E0" w:rsidP="005444E0">
      <w:pPr>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Attendu que l’Entreprise……………...................., ci-dessous désignée «le soumissionnaire», a soumis son offre en date du ……………..........................………..   pour l’</w:t>
      </w:r>
      <w:r w:rsidRPr="005444E0">
        <w:rPr>
          <w:rFonts w:ascii="Arial Narrow" w:eastAsia="Times New Roman" w:hAnsi="Arial Narrow" w:cs="Times New Roman"/>
          <w:b/>
          <w:sz w:val="24"/>
          <w:szCs w:val="24"/>
          <w:lang w:eastAsia="fr-FR"/>
        </w:rPr>
        <w:t>APPEL D’OFFRES NATIONAL OUVERT N° __________ /</w:t>
      </w:r>
      <w:r w:rsidR="00BF6757" w:rsidRPr="00BF6757">
        <w:t xml:space="preserve"> </w:t>
      </w:r>
      <w:r w:rsidR="00BF6757" w:rsidRPr="00BF6757">
        <w:rPr>
          <w:rFonts w:ascii="Arial Narrow" w:eastAsia="Times New Roman" w:hAnsi="Arial Narrow" w:cs="Times New Roman"/>
          <w:b/>
          <w:sz w:val="24"/>
          <w:szCs w:val="24"/>
          <w:lang w:eastAsia="fr-FR"/>
        </w:rPr>
        <w:t xml:space="preserve">AONO/CR-ES/SIGAMP/CIPM/2026 DU _________________ POUR </w:t>
      </w:r>
      <w:r w:rsidR="000C15C9" w:rsidRPr="000C15C9">
        <w:rPr>
          <w:rFonts w:ascii="Arial Narrow" w:eastAsia="Times New Roman" w:hAnsi="Arial Narrow" w:cs="Times New Roman"/>
          <w:b/>
          <w:sz w:val="24"/>
          <w:szCs w:val="24"/>
          <w:lang w:eastAsia="fr-FR"/>
        </w:rPr>
        <w:t xml:space="preserve">la construction des latrines </w:t>
      </w:r>
      <w:r w:rsidR="00FD750C" w:rsidRPr="00FD750C">
        <w:rPr>
          <w:rFonts w:ascii="Arial Narrow" w:eastAsia="Times New Roman" w:hAnsi="Arial Narrow" w:cs="Times New Roman"/>
          <w:b/>
          <w:sz w:val="24"/>
          <w:szCs w:val="24"/>
          <w:lang w:eastAsia="fr-FR"/>
        </w:rPr>
        <w:t>EN NEUF LOTS</w:t>
      </w:r>
      <w:r w:rsidRPr="005444E0">
        <w:rPr>
          <w:rFonts w:ascii="Arial Narrow" w:eastAsia="Times New Roman" w:hAnsi="Arial Narrow" w:cs="Times New Roman"/>
          <w:b/>
          <w:sz w:val="24"/>
          <w:szCs w:val="24"/>
          <w:lang w:eastAsia="fr-FR"/>
        </w:rPr>
        <w:t>. LOT N</w:t>
      </w:r>
      <w:r w:rsidRPr="005444E0">
        <w:rPr>
          <w:rFonts w:ascii="Arial Narrow" w:eastAsia="Times New Roman" w:hAnsi="Arial Narrow" w:cs="Times New Roman"/>
          <w:b/>
          <w:sz w:val="24"/>
          <w:szCs w:val="24"/>
          <w:vertAlign w:val="superscript"/>
          <w:lang w:eastAsia="fr-FR"/>
        </w:rPr>
        <w:t>o</w:t>
      </w:r>
      <w:r w:rsidRPr="005444E0">
        <w:rPr>
          <w:rFonts w:ascii="Arial Narrow" w:eastAsia="Times New Roman" w:hAnsi="Arial Narrow" w:cs="Times New Roman"/>
          <w:b/>
          <w:sz w:val="24"/>
          <w:szCs w:val="24"/>
          <w:lang w:eastAsia="fr-FR"/>
        </w:rPr>
        <w:t xml:space="preserve">______________. </w:t>
      </w:r>
      <w:r w:rsidRPr="005444E0">
        <w:rPr>
          <w:rFonts w:ascii="Arial Narrow" w:eastAsia="Times New Roman" w:hAnsi="Arial Narrow" w:cs="Times New Roman"/>
          <w:sz w:val="24"/>
          <w:szCs w:val="24"/>
          <w:lang w:eastAsia="fr-FR"/>
        </w:rPr>
        <w:t xml:space="preserve">ci-dessous désignée «l’offre», et pour laquelle il doit joindre un cautionnement provisoire équivalant à </w:t>
      </w:r>
      <w:r w:rsidRPr="005444E0">
        <w:rPr>
          <w:rFonts w:ascii="Arial Narrow" w:eastAsia="Times New Roman" w:hAnsi="Arial Narrow" w:cs="Times New Roman"/>
          <w:i/>
          <w:iCs/>
          <w:sz w:val="24"/>
          <w:szCs w:val="24"/>
          <w:lang w:eastAsia="fr-FR"/>
        </w:rPr>
        <w:t xml:space="preserve">[indiquer le montant] </w:t>
      </w:r>
      <w:r w:rsidRPr="005444E0">
        <w:rPr>
          <w:rFonts w:ascii="Arial Narrow" w:eastAsia="Times New Roman" w:hAnsi="Arial Narrow" w:cs="Times New Roman"/>
          <w:sz w:val="24"/>
          <w:szCs w:val="24"/>
          <w:lang w:eastAsia="fr-FR"/>
        </w:rPr>
        <w:t>francs CFA,</w:t>
      </w:r>
    </w:p>
    <w:p w14:paraId="7C03A160" w14:textId="77777777" w:rsidR="005444E0" w:rsidRPr="005444E0" w:rsidRDefault="005444E0" w:rsidP="005444E0">
      <w:pPr>
        <w:widowControl w:val="0"/>
        <w:autoSpaceDE w:val="0"/>
        <w:autoSpaceDN w:val="0"/>
        <w:adjustRightInd w:val="0"/>
        <w:spacing w:after="0" w:line="240" w:lineRule="auto"/>
        <w:ind w:right="-8"/>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 xml:space="preserve">Nous…………....................…............ </w:t>
      </w:r>
      <w:r w:rsidRPr="005444E0">
        <w:rPr>
          <w:rFonts w:ascii="Arial Narrow" w:eastAsia="Times New Roman" w:hAnsi="Arial Narrow" w:cs="Times New Roman"/>
          <w:i/>
          <w:iCs/>
          <w:sz w:val="24"/>
          <w:szCs w:val="24"/>
          <w:lang w:eastAsia="fr-FR"/>
        </w:rPr>
        <w:t>[Nom et adresse de la banque]</w:t>
      </w:r>
      <w:r w:rsidRPr="005444E0">
        <w:rPr>
          <w:rFonts w:ascii="Arial Narrow" w:eastAsia="Times New Roman" w:hAnsi="Arial Narrow" w:cs="Times New Roman"/>
          <w:sz w:val="24"/>
          <w:szCs w:val="24"/>
          <w:lang w:eastAsia="fr-FR"/>
        </w:rPr>
        <w:t xml:space="preserve">, représentée par……………................……….. </w:t>
      </w:r>
      <w:r w:rsidRPr="005444E0">
        <w:rPr>
          <w:rFonts w:ascii="Arial Narrow" w:eastAsia="Times New Roman" w:hAnsi="Arial Narrow" w:cs="Times New Roman"/>
          <w:i/>
          <w:iCs/>
          <w:sz w:val="24"/>
          <w:szCs w:val="24"/>
          <w:lang w:eastAsia="fr-FR"/>
        </w:rPr>
        <w:t>[Noms des signataires]</w:t>
      </w:r>
      <w:r w:rsidRPr="005444E0">
        <w:rPr>
          <w:rFonts w:ascii="Arial Narrow" w:eastAsia="Times New Roman" w:hAnsi="Arial Narrow" w:cs="Times New Roman"/>
          <w:sz w:val="24"/>
          <w:szCs w:val="24"/>
          <w:lang w:eastAsia="fr-FR"/>
        </w:rPr>
        <w:t xml:space="preserve">, ci-dessous désignée «la banque», déclarons garantir le paiement à l’Autorité Contractante de la somme maximale de </w:t>
      </w:r>
      <w:r w:rsidRPr="005444E0">
        <w:rPr>
          <w:rFonts w:ascii="Arial Narrow" w:eastAsia="Times New Roman" w:hAnsi="Arial Narrow" w:cs="Times New Roman"/>
          <w:i/>
          <w:iCs/>
          <w:sz w:val="24"/>
          <w:szCs w:val="24"/>
          <w:lang w:eastAsia="fr-FR"/>
        </w:rPr>
        <w:t xml:space="preserve">[indiquer le montant] </w:t>
      </w:r>
      <w:r w:rsidRPr="005444E0">
        <w:rPr>
          <w:rFonts w:ascii="Arial Narrow" w:eastAsia="Times New Roman" w:hAnsi="Arial Narrow" w:cs="Times New Roman"/>
          <w:sz w:val="24"/>
          <w:szCs w:val="24"/>
          <w:lang w:eastAsia="fr-FR"/>
        </w:rPr>
        <w:t>Francs CFA, que la banque s’engage à régler intégralement à l’Autorité Contractante, s’obligeant elle-même, ses successeurs et assignataires.</w:t>
      </w:r>
    </w:p>
    <w:p w14:paraId="3252DD62" w14:textId="77777777" w:rsidR="005444E0" w:rsidRPr="005444E0" w:rsidRDefault="005444E0" w:rsidP="005444E0">
      <w:pPr>
        <w:widowControl w:val="0"/>
        <w:autoSpaceDE w:val="0"/>
        <w:autoSpaceDN w:val="0"/>
        <w:adjustRightInd w:val="0"/>
        <w:spacing w:after="0" w:line="240" w:lineRule="auto"/>
        <w:ind w:right="-20"/>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Les conditions de cette obligation sont les suivantes :</w:t>
      </w:r>
    </w:p>
    <w:p w14:paraId="3003B5AB" w14:textId="77777777" w:rsidR="005444E0" w:rsidRPr="005444E0" w:rsidRDefault="005444E0" w:rsidP="005444E0">
      <w:pPr>
        <w:widowControl w:val="0"/>
        <w:autoSpaceDE w:val="0"/>
        <w:autoSpaceDN w:val="0"/>
        <w:adjustRightInd w:val="0"/>
        <w:spacing w:after="0" w:line="240" w:lineRule="auto"/>
        <w:ind w:right="-8"/>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Si le soumissionnaire retire l’offre pendant la période de validité spécifiée par lui sur l’acte de soumission;</w:t>
      </w:r>
    </w:p>
    <w:p w14:paraId="195D3C63" w14:textId="77777777" w:rsidR="005444E0" w:rsidRPr="005444E0" w:rsidRDefault="005444E0" w:rsidP="005444E0">
      <w:pPr>
        <w:widowControl w:val="0"/>
        <w:autoSpaceDE w:val="0"/>
        <w:autoSpaceDN w:val="0"/>
        <w:adjustRightInd w:val="0"/>
        <w:spacing w:after="0" w:line="240" w:lineRule="auto"/>
        <w:ind w:right="-20"/>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Ou</w:t>
      </w:r>
    </w:p>
    <w:p w14:paraId="28E25E95" w14:textId="77777777" w:rsidR="005444E0" w:rsidRPr="005444E0" w:rsidRDefault="005444E0" w:rsidP="005444E0">
      <w:pPr>
        <w:widowControl w:val="0"/>
        <w:autoSpaceDE w:val="0"/>
        <w:autoSpaceDN w:val="0"/>
        <w:adjustRightInd w:val="0"/>
        <w:spacing w:after="0" w:line="240" w:lineRule="auto"/>
        <w:ind w:right="-8"/>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Si le soumissionnaire, s’étant vu notifier l’attribution de la lettre-commande par l’Autorité Contractante pendant la période de validité:</w:t>
      </w:r>
    </w:p>
    <w:p w14:paraId="0F5351F3" w14:textId="77777777" w:rsidR="005444E0" w:rsidRPr="005444E0" w:rsidRDefault="005444E0" w:rsidP="005444E0">
      <w:pPr>
        <w:widowControl w:val="0"/>
        <w:autoSpaceDE w:val="0"/>
        <w:autoSpaceDN w:val="0"/>
        <w:adjustRightInd w:val="0"/>
        <w:spacing w:after="0" w:line="240" w:lineRule="auto"/>
        <w:ind w:left="107" w:right="-20"/>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 Manque à signer ou refuse de signer le Marché, alors qu’il est requis de le faire;</w:t>
      </w:r>
    </w:p>
    <w:p w14:paraId="0A7B8643" w14:textId="77777777" w:rsidR="005444E0" w:rsidRPr="005444E0" w:rsidRDefault="005444E0" w:rsidP="005444E0">
      <w:pPr>
        <w:widowControl w:val="0"/>
        <w:autoSpaceDE w:val="0"/>
        <w:autoSpaceDN w:val="0"/>
        <w:adjustRightInd w:val="0"/>
        <w:spacing w:after="0" w:line="240" w:lineRule="auto"/>
        <w:ind w:left="334" w:right="-214" w:hanging="227"/>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 Manque à fournir ou refuse de fournir le cautionnement définitif de la lettre-commande (cautionnement définitif), comme prévu dans celui-ci.</w:t>
      </w:r>
    </w:p>
    <w:p w14:paraId="3FDA678C" w14:textId="77777777" w:rsidR="005444E0" w:rsidRPr="005444E0" w:rsidRDefault="005444E0" w:rsidP="005444E0">
      <w:pPr>
        <w:widowControl w:val="0"/>
        <w:autoSpaceDE w:val="0"/>
        <w:autoSpaceDN w:val="0"/>
        <w:adjustRightInd w:val="0"/>
        <w:spacing w:after="0" w:line="240" w:lineRule="auto"/>
        <w:ind w:right="82"/>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14:paraId="38C329F8" w14:textId="77777777" w:rsidR="005444E0" w:rsidRPr="005444E0" w:rsidRDefault="005444E0" w:rsidP="005444E0">
      <w:pPr>
        <w:widowControl w:val="0"/>
        <w:autoSpaceDE w:val="0"/>
        <w:autoSpaceDN w:val="0"/>
        <w:adjustRightInd w:val="0"/>
        <w:spacing w:after="0" w:line="240" w:lineRule="auto"/>
        <w:ind w:right="-8"/>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322DED34" w14:textId="77777777" w:rsidR="005444E0" w:rsidRPr="005444E0" w:rsidRDefault="005444E0" w:rsidP="005444E0">
      <w:pPr>
        <w:widowControl w:val="0"/>
        <w:autoSpaceDE w:val="0"/>
        <w:autoSpaceDN w:val="0"/>
        <w:adjustRightInd w:val="0"/>
        <w:spacing w:after="0" w:line="240" w:lineRule="auto"/>
        <w:ind w:right="82"/>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La présente caution est soumise pour son interprétation et son exécution au droit camerounais. Les tribunaux du Cameroun seront seuls compétents pour statuer surtout ce qui concerne le présent engagement et ses suites.</w:t>
      </w:r>
    </w:p>
    <w:p w14:paraId="26F1C320" w14:textId="77777777" w:rsidR="005444E0" w:rsidRPr="005444E0" w:rsidRDefault="005444E0" w:rsidP="005444E0">
      <w:pPr>
        <w:widowControl w:val="0"/>
        <w:autoSpaceDE w:val="0"/>
        <w:autoSpaceDN w:val="0"/>
        <w:adjustRightInd w:val="0"/>
        <w:spacing w:after="0" w:line="240" w:lineRule="auto"/>
        <w:ind w:left="2160" w:right="-20" w:firstLine="720"/>
        <w:jc w:val="center"/>
        <w:rPr>
          <w:rFonts w:ascii="Arial Narrow" w:eastAsia="Times New Roman" w:hAnsi="Arial Narrow" w:cs="Times New Roman"/>
          <w:sz w:val="24"/>
          <w:szCs w:val="24"/>
          <w:lang w:eastAsia="fr-FR"/>
        </w:rPr>
      </w:pPr>
      <w:r w:rsidRPr="005444E0">
        <w:rPr>
          <w:rFonts w:ascii="Arial Narrow" w:eastAsia="Times New Roman" w:hAnsi="Arial Narrow" w:cs="Times New Roman"/>
          <w:i/>
          <w:iCs/>
          <w:sz w:val="24"/>
          <w:szCs w:val="24"/>
          <w:lang w:eastAsia="fr-FR"/>
        </w:rPr>
        <w:t>Signé et authentifié par la banque</w:t>
      </w:r>
    </w:p>
    <w:p w14:paraId="23D7774C" w14:textId="77777777" w:rsidR="005444E0" w:rsidRPr="005444E0" w:rsidRDefault="005444E0" w:rsidP="005444E0">
      <w:pPr>
        <w:widowControl w:val="0"/>
        <w:autoSpaceDE w:val="0"/>
        <w:autoSpaceDN w:val="0"/>
        <w:adjustRightInd w:val="0"/>
        <w:spacing w:after="0" w:line="240" w:lineRule="auto"/>
        <w:ind w:left="2160" w:right="-40" w:firstLine="720"/>
        <w:jc w:val="center"/>
        <w:rPr>
          <w:rFonts w:ascii="Arial Narrow" w:eastAsia="Times New Roman" w:hAnsi="Arial Narrow" w:cs="Times New Roman"/>
          <w:i/>
          <w:iCs/>
          <w:sz w:val="24"/>
          <w:szCs w:val="24"/>
          <w:lang w:eastAsia="fr-FR"/>
        </w:rPr>
      </w:pPr>
      <w:r w:rsidRPr="005444E0">
        <w:rPr>
          <w:rFonts w:ascii="Arial Narrow" w:eastAsia="Times New Roman" w:hAnsi="Arial Narrow" w:cs="Times New Roman"/>
          <w:i/>
          <w:iCs/>
          <w:sz w:val="24"/>
          <w:szCs w:val="24"/>
          <w:lang w:eastAsia="fr-FR"/>
        </w:rPr>
        <w:t>à…..........................le……………..........................………..</w:t>
      </w:r>
    </w:p>
    <w:p w14:paraId="1C085BD4" w14:textId="77777777" w:rsidR="005444E0" w:rsidRPr="005444E0" w:rsidRDefault="005444E0" w:rsidP="005444E0">
      <w:pPr>
        <w:widowControl w:val="0"/>
        <w:autoSpaceDE w:val="0"/>
        <w:autoSpaceDN w:val="0"/>
        <w:adjustRightInd w:val="0"/>
        <w:spacing w:after="0" w:line="240" w:lineRule="auto"/>
        <w:ind w:left="2160" w:right="-40" w:firstLine="720"/>
        <w:jc w:val="center"/>
        <w:rPr>
          <w:rFonts w:ascii="Arial Narrow" w:eastAsia="Times New Roman" w:hAnsi="Arial Narrow" w:cs="Times New Roman"/>
          <w:sz w:val="24"/>
          <w:szCs w:val="24"/>
          <w:lang w:eastAsia="fr-FR"/>
        </w:rPr>
      </w:pPr>
    </w:p>
    <w:p w14:paraId="07B796DB" w14:textId="77777777" w:rsidR="005444E0" w:rsidRPr="005444E0" w:rsidRDefault="005444E0" w:rsidP="005444E0">
      <w:pPr>
        <w:widowControl w:val="0"/>
        <w:autoSpaceDE w:val="0"/>
        <w:autoSpaceDN w:val="0"/>
        <w:adjustRightInd w:val="0"/>
        <w:spacing w:after="0" w:line="240" w:lineRule="auto"/>
        <w:ind w:left="2160" w:right="-20" w:firstLine="720"/>
        <w:jc w:val="center"/>
        <w:rPr>
          <w:rFonts w:ascii="Arial Narrow" w:eastAsia="Times New Roman" w:hAnsi="Arial Narrow" w:cs="Times New Roman"/>
          <w:i/>
          <w:iCs/>
          <w:sz w:val="24"/>
          <w:szCs w:val="24"/>
          <w:lang w:eastAsia="fr-FR"/>
        </w:rPr>
      </w:pPr>
      <w:r w:rsidRPr="005444E0">
        <w:rPr>
          <w:rFonts w:ascii="Arial Narrow" w:eastAsia="Times New Roman" w:hAnsi="Arial Narrow" w:cs="Times New Roman"/>
          <w:i/>
          <w:iCs/>
          <w:sz w:val="24"/>
          <w:szCs w:val="24"/>
          <w:lang w:eastAsia="fr-FR"/>
        </w:rPr>
        <w:t>[Signature de la banque]</w:t>
      </w:r>
    </w:p>
    <w:p w14:paraId="292303EF" w14:textId="77777777" w:rsidR="005444E0" w:rsidRPr="005444E0" w:rsidRDefault="005444E0" w:rsidP="005444E0">
      <w:pPr>
        <w:pageBreakBefore/>
        <w:widowControl w:val="0"/>
        <w:autoSpaceDE w:val="0"/>
        <w:spacing w:after="0" w:line="240" w:lineRule="auto"/>
        <w:jc w:val="center"/>
        <w:rPr>
          <w:rFonts w:ascii="Arial Narrow" w:eastAsia="Times New Roman" w:hAnsi="Arial Narrow" w:cs="Times New Roman"/>
          <w:sz w:val="24"/>
          <w:szCs w:val="24"/>
          <w:lang w:eastAsia="fr-FR"/>
        </w:rPr>
      </w:pPr>
      <w:r w:rsidRPr="005444E0">
        <w:rPr>
          <w:rFonts w:ascii="Arial Narrow" w:eastAsia="Times New Roman" w:hAnsi="Arial Narrow" w:cs="Arial"/>
          <w:b/>
          <w:bCs/>
          <w:sz w:val="24"/>
          <w:szCs w:val="24"/>
          <w:lang w:eastAsia="fr-FR"/>
        </w:rPr>
        <w:lastRenderedPageBreak/>
        <w:t>Annexe n° 3: Modèle de cautionnement définitif</w:t>
      </w:r>
    </w:p>
    <w:p w14:paraId="3F5AC064" w14:textId="77777777" w:rsidR="005444E0" w:rsidRPr="005444E0" w:rsidRDefault="005444E0" w:rsidP="005444E0">
      <w:pPr>
        <w:spacing w:after="0" w:line="240" w:lineRule="auto"/>
        <w:jc w:val="both"/>
        <w:outlineLvl w:val="0"/>
        <w:rPr>
          <w:rFonts w:ascii="Arial Narrow" w:eastAsia="Times New Roman" w:hAnsi="Arial Narrow" w:cs="Tahoma"/>
          <w:b/>
          <w:sz w:val="24"/>
          <w:szCs w:val="24"/>
          <w:lang w:eastAsia="fr-FR"/>
        </w:rPr>
      </w:pPr>
      <w:bookmarkStart w:id="160" w:name="_Toc442708834"/>
      <w:bookmarkStart w:id="161" w:name="_Toc165978195"/>
      <w:r w:rsidRPr="005444E0">
        <w:rPr>
          <w:rFonts w:ascii="Arial Narrow" w:eastAsia="Times New Roman" w:hAnsi="Arial Narrow" w:cs="Tahoma"/>
          <w:b/>
          <w:sz w:val="24"/>
          <w:szCs w:val="24"/>
          <w:lang w:eastAsia="fr-FR"/>
        </w:rPr>
        <w:t>Banque:</w:t>
      </w:r>
      <w:bookmarkEnd w:id="160"/>
      <w:bookmarkEnd w:id="161"/>
    </w:p>
    <w:p w14:paraId="17938AA2" w14:textId="77777777" w:rsidR="005444E0" w:rsidRPr="005444E0" w:rsidRDefault="005444E0" w:rsidP="005444E0">
      <w:pPr>
        <w:spacing w:after="0" w:line="240" w:lineRule="auto"/>
        <w:jc w:val="both"/>
        <w:outlineLvl w:val="0"/>
        <w:rPr>
          <w:rFonts w:ascii="Arial Narrow" w:eastAsia="Times New Roman" w:hAnsi="Arial Narrow" w:cs="Tahoma"/>
          <w:b/>
          <w:sz w:val="24"/>
          <w:szCs w:val="24"/>
          <w:lang w:eastAsia="fr-FR"/>
        </w:rPr>
      </w:pPr>
      <w:bookmarkStart w:id="162" w:name="_Toc442708835"/>
      <w:bookmarkStart w:id="163" w:name="_Toc165978196"/>
      <w:r w:rsidRPr="005444E0">
        <w:rPr>
          <w:rFonts w:ascii="Arial Narrow" w:eastAsia="Times New Roman" w:hAnsi="Arial Narrow" w:cs="Tahoma"/>
          <w:b/>
          <w:sz w:val="24"/>
          <w:szCs w:val="24"/>
          <w:lang w:eastAsia="fr-FR"/>
        </w:rPr>
        <w:t>Référence de la Caution : N°......................................................</w:t>
      </w:r>
      <w:bookmarkEnd w:id="162"/>
      <w:bookmarkEnd w:id="163"/>
    </w:p>
    <w:p w14:paraId="123A1536" w14:textId="77777777" w:rsidR="005444E0" w:rsidRPr="005444E0" w:rsidRDefault="005444E0" w:rsidP="005444E0">
      <w:pPr>
        <w:spacing w:after="0" w:line="240" w:lineRule="auto"/>
        <w:jc w:val="both"/>
        <w:rPr>
          <w:rFonts w:ascii="Arial Narrow" w:eastAsia="Times New Roman" w:hAnsi="Arial Narrow" w:cs="Tahoma"/>
          <w:b/>
          <w:sz w:val="24"/>
          <w:szCs w:val="24"/>
          <w:lang w:eastAsia="fr-FR"/>
        </w:rPr>
      </w:pPr>
    </w:p>
    <w:p w14:paraId="594C8079" w14:textId="77777777" w:rsidR="005444E0" w:rsidRPr="005444E0" w:rsidRDefault="005444E0" w:rsidP="005444E0">
      <w:pPr>
        <w:spacing w:after="0" w:line="240" w:lineRule="auto"/>
        <w:jc w:val="both"/>
        <w:outlineLvl w:val="0"/>
        <w:rPr>
          <w:rFonts w:ascii="Arial Narrow" w:eastAsia="Times New Roman" w:hAnsi="Arial Narrow" w:cs="Tahoma"/>
          <w:b/>
          <w:sz w:val="24"/>
          <w:szCs w:val="24"/>
          <w:lang w:eastAsia="fr-FR"/>
        </w:rPr>
      </w:pPr>
      <w:bookmarkStart w:id="164" w:name="_Toc442708836"/>
      <w:bookmarkStart w:id="165" w:name="_Toc165978197"/>
      <w:r w:rsidRPr="005444E0">
        <w:rPr>
          <w:rFonts w:ascii="Arial Narrow" w:eastAsia="Times New Roman" w:hAnsi="Arial Narrow" w:cs="Tahoma"/>
          <w:b/>
          <w:sz w:val="24"/>
          <w:szCs w:val="24"/>
          <w:lang w:eastAsia="fr-FR"/>
        </w:rPr>
        <w:t xml:space="preserve">A Monsieur le </w:t>
      </w:r>
      <w:bookmarkStart w:id="166" w:name="_Toc442708837"/>
      <w:bookmarkEnd w:id="164"/>
      <w:r w:rsidRPr="005444E0">
        <w:rPr>
          <w:rFonts w:ascii="Arial Narrow" w:eastAsia="Times New Roman" w:hAnsi="Arial Narrow" w:cs="Tahoma"/>
          <w:b/>
          <w:sz w:val="24"/>
          <w:szCs w:val="24"/>
          <w:lang w:eastAsia="fr-FR"/>
        </w:rPr>
        <w:t xml:space="preserve">Président du Conseil Régional de l’Est, Maître </w:t>
      </w:r>
      <w:bookmarkEnd w:id="166"/>
      <w:r w:rsidRPr="005444E0">
        <w:rPr>
          <w:rFonts w:ascii="Arial Narrow" w:eastAsia="Times New Roman" w:hAnsi="Arial Narrow" w:cs="Tahoma"/>
          <w:b/>
          <w:sz w:val="24"/>
          <w:szCs w:val="24"/>
          <w:lang w:eastAsia="fr-FR"/>
        </w:rPr>
        <w:t>d’ouvrage.</w:t>
      </w:r>
      <w:bookmarkEnd w:id="165"/>
    </w:p>
    <w:p w14:paraId="66E98336"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275BA5FB" w14:textId="77777777" w:rsidR="005444E0" w:rsidRPr="005444E0" w:rsidRDefault="005444E0" w:rsidP="005444E0">
      <w:pPr>
        <w:spacing w:after="0" w:line="240" w:lineRule="auto"/>
        <w:jc w:val="both"/>
        <w:outlineLvl w:val="0"/>
        <w:rPr>
          <w:rFonts w:ascii="Arial Narrow" w:eastAsia="Times New Roman" w:hAnsi="Arial Narrow" w:cs="Tahoma"/>
          <w:b/>
          <w:sz w:val="24"/>
          <w:szCs w:val="24"/>
          <w:lang w:eastAsia="fr-FR"/>
        </w:rPr>
      </w:pPr>
      <w:bookmarkStart w:id="167" w:name="_Toc442708838"/>
      <w:bookmarkStart w:id="168" w:name="_Toc165978198"/>
      <w:r w:rsidRPr="005444E0">
        <w:rPr>
          <w:rFonts w:ascii="Arial Narrow" w:eastAsia="Times New Roman" w:hAnsi="Arial Narrow" w:cs="Tahoma"/>
          <w:b/>
          <w:sz w:val="24"/>
          <w:szCs w:val="24"/>
          <w:lang w:eastAsia="fr-FR"/>
        </w:rPr>
        <w:t>Entreprise:</w:t>
      </w:r>
      <w:bookmarkEnd w:id="167"/>
      <w:bookmarkEnd w:id="168"/>
    </w:p>
    <w:p w14:paraId="01FB4F3A"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211B0AA9"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r w:rsidRPr="005444E0">
        <w:rPr>
          <w:rFonts w:ascii="Arial Narrow" w:eastAsia="Times New Roman" w:hAnsi="Arial Narrow" w:cs="Tahoma"/>
          <w:sz w:val="24"/>
          <w:szCs w:val="24"/>
          <w:lang w:eastAsia="fr-FR"/>
        </w:rPr>
        <w:t>CAUTION POUR LA GARANTIE D’EXECUTION INTEGRALE DES TRAVAUX DE__________________  REGION DE _______________.</w:t>
      </w:r>
    </w:p>
    <w:p w14:paraId="2574BDC8"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0AA1579C"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6AAAA6C1" w14:textId="77777777" w:rsidR="005444E0" w:rsidRPr="005444E0" w:rsidRDefault="005444E0" w:rsidP="005444E0">
      <w:pPr>
        <w:spacing w:after="120" w:line="240" w:lineRule="auto"/>
        <w:jc w:val="both"/>
        <w:rPr>
          <w:rFonts w:ascii="Arial Narrow" w:eastAsia="Times New Roman" w:hAnsi="Arial Narrow" w:cs="Tahoma"/>
          <w:sz w:val="24"/>
          <w:szCs w:val="24"/>
          <w:lang w:val="x-none" w:eastAsia="x-none"/>
        </w:rPr>
      </w:pPr>
      <w:r w:rsidRPr="005444E0">
        <w:rPr>
          <w:rFonts w:ascii="Arial Narrow" w:eastAsia="Times New Roman" w:hAnsi="Arial Narrow" w:cs="Tahoma"/>
          <w:sz w:val="24"/>
          <w:szCs w:val="24"/>
          <w:lang w:val="x-none" w:eastAsia="x-none"/>
        </w:rPr>
        <w:t xml:space="preserve">Nous, Banque ................................................... avons été informés qu’entre </w:t>
      </w:r>
      <w:r w:rsidRPr="005444E0">
        <w:rPr>
          <w:rFonts w:ascii="Arial Narrow" w:eastAsia="Times New Roman" w:hAnsi="Arial Narrow" w:cs="Tahoma"/>
          <w:sz w:val="24"/>
          <w:szCs w:val="24"/>
          <w:lang w:eastAsia="x-none"/>
        </w:rPr>
        <w:t>Vous</w:t>
      </w:r>
      <w:r w:rsidRPr="005444E0">
        <w:rPr>
          <w:rFonts w:ascii="Arial Narrow" w:eastAsia="Times New Roman" w:hAnsi="Arial Narrow" w:cs="Tahoma"/>
          <w:sz w:val="24"/>
          <w:szCs w:val="24"/>
          <w:lang w:val="x-none" w:eastAsia="x-none"/>
        </w:rPr>
        <w:t>, agissant en tant que Maître d'Ouvrage, et ................................................agissant en tant que Cocontractant, un marché sera conclu pour l’exécution des travaux d’entretien des routes N°.............. constituant le  Réseau Nord, dans la Région de .................................... .</w:t>
      </w:r>
    </w:p>
    <w:p w14:paraId="2FCC24F6"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45B2CBF5"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r w:rsidRPr="005444E0">
        <w:rPr>
          <w:rFonts w:ascii="Arial Narrow" w:eastAsia="Times New Roman" w:hAnsi="Arial Narrow" w:cs="Tahoma"/>
          <w:sz w:val="24"/>
          <w:szCs w:val="24"/>
          <w:lang w:eastAsia="fr-FR"/>
        </w:rPr>
        <w:t>Conformément aux dispositions du Marché N° ............., le Cocontractant est tenu de remettre au Maître d’ouvrage une caution bancaire de garantie de l’exécution intégrale des travaux, couvrant les garanties, engagements et autres obligations incombant au Cocontractant du fait du marché, d’un montant égal à ------------------ pour cent du montant TTC du  contrat, soit FCFA..............................................</w:t>
      </w:r>
    </w:p>
    <w:p w14:paraId="774740A1"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03875D66"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r w:rsidRPr="005444E0">
        <w:rPr>
          <w:rFonts w:ascii="Arial Narrow" w:eastAsia="Times New Roman" w:hAnsi="Arial Narrow" w:cs="Tahoma"/>
          <w:sz w:val="24"/>
          <w:szCs w:val="24"/>
          <w:lang w:eastAsia="fr-FR"/>
        </w:rPr>
        <w:t xml:space="preserve">Nous, Banque................................. nous engageons irrévocablement et sans bénéfice de discussion, par la présente, à payer en faveur du Conseil Régional de l’EST, à la première demande écrite de Monsieur le Président du Conseil Régional de l’Est Maître d’ouvrage et dans un délai de huit (8) semaines maximum, jusqu’à concurrence du montant de la présente caution, soit..................................... toutes les sommes qui pourraient être dues par le Cocontractant au Maître d'Ouvrage du fait que le Cocontractant ne remplirait pas une ou plusieurs de ses obligations prévues au contrat. </w:t>
      </w:r>
    </w:p>
    <w:p w14:paraId="7B16BDBC"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3279D187"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r w:rsidRPr="005444E0">
        <w:rPr>
          <w:rFonts w:ascii="Arial Narrow" w:eastAsia="Times New Roman" w:hAnsi="Arial Narrow" w:cs="Tahoma"/>
          <w:sz w:val="24"/>
          <w:szCs w:val="24"/>
          <w:lang w:eastAsia="fr-FR"/>
        </w:rPr>
        <w:t xml:space="preserve">La demande de mise en jeu partielle ou totale de la présente caution fera l’objet d’une lettre justificative recommandée avec accusé de réception et copie  au Cocontractant formulant clairement et complètement les raisons de sa demande </w:t>
      </w:r>
    </w:p>
    <w:p w14:paraId="0668082E"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600E81E9" w14:textId="77777777" w:rsidR="005444E0" w:rsidRPr="005444E0" w:rsidRDefault="005444E0" w:rsidP="005444E0">
      <w:pPr>
        <w:spacing w:after="0" w:line="240" w:lineRule="auto"/>
        <w:jc w:val="both"/>
        <w:outlineLvl w:val="0"/>
        <w:rPr>
          <w:rFonts w:ascii="Arial Narrow" w:eastAsia="Times New Roman" w:hAnsi="Arial Narrow" w:cs="Tahoma"/>
          <w:sz w:val="24"/>
          <w:szCs w:val="24"/>
          <w:lang w:eastAsia="fr-FR"/>
        </w:rPr>
      </w:pPr>
      <w:bookmarkStart w:id="169" w:name="_Toc442708840"/>
      <w:bookmarkStart w:id="170" w:name="_Toc165978199"/>
      <w:r w:rsidRPr="005444E0">
        <w:rPr>
          <w:rFonts w:ascii="Arial Narrow" w:eastAsia="Times New Roman" w:hAnsi="Arial Narrow" w:cs="Tahoma"/>
          <w:sz w:val="24"/>
          <w:szCs w:val="24"/>
          <w:lang w:eastAsia="fr-FR"/>
        </w:rPr>
        <w:t>La présente caution bancaire entrera en vigueur à la date de notification du contrat  au Cocontractant.</w:t>
      </w:r>
      <w:bookmarkEnd w:id="169"/>
      <w:bookmarkEnd w:id="170"/>
    </w:p>
    <w:p w14:paraId="279AA023"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71FE260B" w14:textId="77777777" w:rsidR="005444E0" w:rsidRPr="005444E0" w:rsidRDefault="005444E0" w:rsidP="005444E0">
      <w:pPr>
        <w:spacing w:after="0" w:line="240" w:lineRule="auto"/>
        <w:jc w:val="both"/>
        <w:rPr>
          <w:rFonts w:ascii="Arial Narrow" w:eastAsia="Times New Roman" w:hAnsi="Arial Narrow" w:cs="Tahoma"/>
          <w:b/>
          <w:noProof/>
          <w:sz w:val="24"/>
          <w:szCs w:val="24"/>
          <w:lang w:eastAsia="fr-FR"/>
        </w:rPr>
      </w:pPr>
      <w:r w:rsidRPr="005444E0">
        <w:rPr>
          <w:rFonts w:ascii="Arial Narrow" w:eastAsia="Times New Roman" w:hAnsi="Arial Narrow" w:cs="Tahoma"/>
          <w:sz w:val="24"/>
          <w:szCs w:val="24"/>
          <w:lang w:eastAsia="fr-FR"/>
        </w:rPr>
        <w:t>Cette caution sera libérée dans un délai de trente (30j) à compter de la date de réception provisoire.</w:t>
      </w:r>
    </w:p>
    <w:p w14:paraId="3E067134"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18319F73"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r w:rsidRPr="005444E0">
        <w:rPr>
          <w:rFonts w:ascii="Arial Narrow" w:eastAsia="Times New Roman" w:hAnsi="Arial Narrow" w:cs="Tahoma"/>
          <w:sz w:val="24"/>
          <w:szCs w:val="24"/>
          <w:lang w:eastAsia="fr-FR"/>
        </w:rPr>
        <w:t>Après cette date, la caution deviendra sans objet et devra nous être retournée sans demande expresse de notre part.</w:t>
      </w:r>
    </w:p>
    <w:p w14:paraId="42BEC429"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2B783A61" w14:textId="77777777" w:rsidR="005444E0" w:rsidRPr="005444E0" w:rsidRDefault="005444E0" w:rsidP="005444E0">
      <w:pPr>
        <w:spacing w:after="0" w:line="240" w:lineRule="auto"/>
        <w:jc w:val="both"/>
        <w:outlineLvl w:val="0"/>
        <w:rPr>
          <w:rFonts w:ascii="Arial Narrow" w:eastAsia="Times New Roman" w:hAnsi="Arial Narrow" w:cs="Tahoma"/>
          <w:sz w:val="24"/>
          <w:szCs w:val="24"/>
          <w:lang w:eastAsia="fr-FR"/>
        </w:rPr>
      </w:pPr>
      <w:bookmarkStart w:id="171" w:name="_Toc442708842"/>
      <w:bookmarkStart w:id="172" w:name="_Toc165978200"/>
      <w:r w:rsidRPr="005444E0">
        <w:rPr>
          <w:rFonts w:ascii="Arial Narrow" w:eastAsia="Times New Roman" w:hAnsi="Arial Narrow" w:cs="Tahoma"/>
          <w:sz w:val="24"/>
          <w:szCs w:val="24"/>
          <w:lang w:eastAsia="fr-FR"/>
        </w:rPr>
        <w:t>La loi ainsi que la juridiction applicable à la garantie sont celles du Cameroun.</w:t>
      </w:r>
      <w:bookmarkEnd w:id="171"/>
      <w:bookmarkEnd w:id="172"/>
    </w:p>
    <w:p w14:paraId="3E645AC7" w14:textId="77777777" w:rsidR="005444E0" w:rsidRPr="005444E0" w:rsidRDefault="005444E0" w:rsidP="005444E0">
      <w:pPr>
        <w:spacing w:after="0" w:line="240" w:lineRule="auto"/>
        <w:jc w:val="both"/>
        <w:rPr>
          <w:rFonts w:ascii="Arial Narrow" w:eastAsia="Times New Roman" w:hAnsi="Arial Narrow" w:cs="Tahoma"/>
          <w:sz w:val="24"/>
          <w:szCs w:val="24"/>
          <w:lang w:eastAsia="fr-FR"/>
        </w:rPr>
      </w:pPr>
    </w:p>
    <w:p w14:paraId="2AFB5F55" w14:textId="77777777" w:rsidR="005444E0" w:rsidRPr="005444E0" w:rsidRDefault="005444E0" w:rsidP="005444E0">
      <w:pPr>
        <w:spacing w:after="0" w:line="240" w:lineRule="auto"/>
        <w:jc w:val="right"/>
        <w:outlineLvl w:val="0"/>
        <w:rPr>
          <w:rFonts w:ascii="Arial Narrow" w:eastAsia="Times New Roman" w:hAnsi="Arial Narrow" w:cs="Tahoma"/>
          <w:sz w:val="24"/>
          <w:szCs w:val="24"/>
          <w:lang w:eastAsia="fr-FR"/>
        </w:rPr>
      </w:pPr>
      <w:bookmarkStart w:id="173" w:name="_Toc442708843"/>
      <w:bookmarkStart w:id="174" w:name="_Toc165978201"/>
      <w:r w:rsidRPr="005444E0">
        <w:rPr>
          <w:rFonts w:ascii="Arial Narrow" w:eastAsia="Times New Roman" w:hAnsi="Arial Narrow" w:cs="Tahoma"/>
          <w:sz w:val="24"/>
          <w:szCs w:val="24"/>
          <w:lang w:eastAsia="fr-FR"/>
        </w:rPr>
        <w:t>Fait à.................................. le .......................</w:t>
      </w:r>
      <w:bookmarkEnd w:id="173"/>
      <w:bookmarkEnd w:id="174"/>
    </w:p>
    <w:p w14:paraId="08850DF5" w14:textId="77777777" w:rsidR="005444E0" w:rsidRPr="005444E0" w:rsidRDefault="005444E0" w:rsidP="005444E0">
      <w:pPr>
        <w:spacing w:after="0" w:line="240" w:lineRule="auto"/>
        <w:jc w:val="right"/>
        <w:rPr>
          <w:rFonts w:ascii="Arial Narrow" w:eastAsia="Times New Roman" w:hAnsi="Arial Narrow" w:cs="Tahoma"/>
          <w:sz w:val="24"/>
          <w:szCs w:val="24"/>
          <w:lang w:eastAsia="fr-FR"/>
        </w:rPr>
      </w:pPr>
    </w:p>
    <w:p w14:paraId="73752DD1" w14:textId="77777777" w:rsidR="005444E0" w:rsidRPr="005444E0" w:rsidRDefault="005444E0" w:rsidP="005444E0">
      <w:pPr>
        <w:spacing w:after="0" w:line="240" w:lineRule="auto"/>
        <w:ind w:left="4956"/>
        <w:outlineLvl w:val="0"/>
        <w:rPr>
          <w:rFonts w:ascii="Arial Narrow" w:eastAsia="Times New Roman" w:hAnsi="Arial Narrow" w:cs="Tahoma"/>
          <w:sz w:val="24"/>
          <w:szCs w:val="24"/>
          <w:lang w:eastAsia="fr-FR"/>
        </w:rPr>
      </w:pPr>
      <w:bookmarkStart w:id="175" w:name="_Toc442708844"/>
      <w:bookmarkStart w:id="176" w:name="_Toc165978202"/>
      <w:r w:rsidRPr="005444E0">
        <w:rPr>
          <w:rFonts w:ascii="Arial Narrow" w:eastAsia="Times New Roman" w:hAnsi="Arial Narrow" w:cs="Tahoma"/>
          <w:sz w:val="24"/>
          <w:szCs w:val="24"/>
          <w:lang w:eastAsia="fr-FR"/>
        </w:rPr>
        <w:t>Signature (s)</w:t>
      </w:r>
      <w:bookmarkEnd w:id="175"/>
      <w:bookmarkEnd w:id="176"/>
    </w:p>
    <w:p w14:paraId="716BA581" w14:textId="77777777" w:rsidR="005444E0" w:rsidRPr="005444E0" w:rsidRDefault="005444E0" w:rsidP="005444E0">
      <w:pPr>
        <w:widowControl w:val="0"/>
        <w:autoSpaceDE w:val="0"/>
        <w:spacing w:after="0" w:line="240" w:lineRule="auto"/>
        <w:jc w:val="both"/>
        <w:rPr>
          <w:rFonts w:ascii="Arial Narrow" w:eastAsia="Times New Roman" w:hAnsi="Arial Narrow" w:cs="Arial"/>
          <w:i/>
          <w:iCs/>
          <w:sz w:val="24"/>
          <w:szCs w:val="24"/>
          <w:lang w:eastAsia="fr-FR"/>
        </w:rPr>
      </w:pPr>
    </w:p>
    <w:p w14:paraId="49B94C5C" w14:textId="77777777" w:rsidR="005444E0" w:rsidRPr="005444E0" w:rsidRDefault="005444E0" w:rsidP="005444E0">
      <w:pPr>
        <w:widowControl w:val="0"/>
        <w:autoSpaceDE w:val="0"/>
        <w:spacing w:after="0" w:line="240" w:lineRule="auto"/>
        <w:jc w:val="both"/>
        <w:rPr>
          <w:rFonts w:ascii="Arial Narrow" w:eastAsia="Times New Roman" w:hAnsi="Arial Narrow" w:cs="Arial"/>
          <w:i/>
          <w:iCs/>
          <w:sz w:val="24"/>
          <w:szCs w:val="24"/>
          <w:lang w:eastAsia="fr-FR"/>
        </w:rPr>
      </w:pPr>
    </w:p>
    <w:p w14:paraId="64B3410F" w14:textId="77777777" w:rsidR="005444E0" w:rsidRPr="005444E0" w:rsidRDefault="005444E0" w:rsidP="005444E0">
      <w:pPr>
        <w:widowControl w:val="0"/>
        <w:autoSpaceDE w:val="0"/>
        <w:spacing w:after="0" w:line="240" w:lineRule="auto"/>
        <w:jc w:val="both"/>
        <w:rPr>
          <w:rFonts w:ascii="Arial Narrow" w:eastAsia="Times New Roman" w:hAnsi="Arial Narrow" w:cs="Arial"/>
          <w:i/>
          <w:iCs/>
          <w:sz w:val="24"/>
          <w:szCs w:val="24"/>
          <w:lang w:eastAsia="fr-FR"/>
        </w:rPr>
      </w:pPr>
    </w:p>
    <w:p w14:paraId="4BD3BBE8" w14:textId="77777777" w:rsidR="005444E0" w:rsidRPr="005444E0" w:rsidRDefault="005444E0" w:rsidP="005444E0">
      <w:pPr>
        <w:widowControl w:val="0"/>
        <w:autoSpaceDE w:val="0"/>
        <w:spacing w:after="0" w:line="240" w:lineRule="auto"/>
        <w:jc w:val="both"/>
        <w:rPr>
          <w:rFonts w:ascii="Arial Narrow" w:eastAsia="Times New Roman" w:hAnsi="Arial Narrow" w:cs="Arial"/>
          <w:i/>
          <w:iCs/>
          <w:sz w:val="24"/>
          <w:szCs w:val="24"/>
          <w:lang w:eastAsia="fr-FR"/>
        </w:rPr>
      </w:pPr>
    </w:p>
    <w:p w14:paraId="14DC9CDC" w14:textId="77777777" w:rsidR="005444E0" w:rsidRPr="005444E0" w:rsidRDefault="005444E0" w:rsidP="005444E0">
      <w:pPr>
        <w:widowControl w:val="0"/>
        <w:autoSpaceDE w:val="0"/>
        <w:spacing w:after="0" w:line="240" w:lineRule="auto"/>
        <w:jc w:val="both"/>
        <w:rPr>
          <w:rFonts w:ascii="Arial Narrow" w:eastAsia="Times New Roman" w:hAnsi="Arial Narrow" w:cs="Arial"/>
          <w:i/>
          <w:iCs/>
          <w:sz w:val="24"/>
          <w:szCs w:val="24"/>
          <w:lang w:eastAsia="fr-FR"/>
        </w:rPr>
      </w:pPr>
    </w:p>
    <w:p w14:paraId="6E7A54C6" w14:textId="77777777" w:rsidR="005444E0" w:rsidRPr="005444E0" w:rsidRDefault="005444E0" w:rsidP="005444E0">
      <w:pPr>
        <w:widowControl w:val="0"/>
        <w:autoSpaceDE w:val="0"/>
        <w:spacing w:after="0" w:line="240" w:lineRule="auto"/>
        <w:jc w:val="both"/>
        <w:rPr>
          <w:rFonts w:ascii="Arial Narrow" w:eastAsia="Times New Roman" w:hAnsi="Arial Narrow" w:cs="Arial"/>
          <w:i/>
          <w:iCs/>
          <w:sz w:val="24"/>
          <w:szCs w:val="24"/>
          <w:lang w:eastAsia="fr-FR"/>
        </w:rPr>
      </w:pPr>
    </w:p>
    <w:p w14:paraId="66131A40" w14:textId="77777777" w:rsidR="005444E0" w:rsidRPr="005444E0" w:rsidRDefault="005444E0" w:rsidP="005444E0">
      <w:pPr>
        <w:widowControl w:val="0"/>
        <w:autoSpaceDE w:val="0"/>
        <w:spacing w:after="0" w:line="240" w:lineRule="auto"/>
        <w:jc w:val="both"/>
        <w:rPr>
          <w:rFonts w:ascii="Arial Narrow" w:eastAsia="Times New Roman" w:hAnsi="Arial Narrow" w:cs="Arial"/>
          <w:i/>
          <w:iCs/>
          <w:sz w:val="24"/>
          <w:szCs w:val="24"/>
          <w:lang w:eastAsia="fr-FR"/>
        </w:rPr>
      </w:pPr>
    </w:p>
    <w:p w14:paraId="05E2FFDE" w14:textId="77777777" w:rsidR="005444E0" w:rsidRPr="005444E0" w:rsidRDefault="005444E0" w:rsidP="005444E0">
      <w:pPr>
        <w:widowControl w:val="0"/>
        <w:autoSpaceDE w:val="0"/>
        <w:spacing w:after="0" w:line="240" w:lineRule="auto"/>
        <w:jc w:val="both"/>
        <w:rPr>
          <w:rFonts w:ascii="Arial Narrow" w:eastAsia="Times New Roman" w:hAnsi="Arial Narrow" w:cs="Arial"/>
          <w:i/>
          <w:iCs/>
          <w:sz w:val="24"/>
          <w:szCs w:val="24"/>
          <w:lang w:eastAsia="fr-FR"/>
        </w:rPr>
      </w:pPr>
    </w:p>
    <w:p w14:paraId="707E895D" w14:textId="77777777" w:rsidR="005444E0" w:rsidRPr="005444E0" w:rsidRDefault="005444E0" w:rsidP="005444E0">
      <w:pPr>
        <w:widowControl w:val="0"/>
        <w:autoSpaceDE w:val="0"/>
        <w:spacing w:after="0" w:line="240" w:lineRule="auto"/>
        <w:jc w:val="center"/>
        <w:rPr>
          <w:rFonts w:ascii="Arial Narrow" w:eastAsia="Times New Roman" w:hAnsi="Arial Narrow" w:cs="Times New Roman"/>
          <w:sz w:val="24"/>
          <w:szCs w:val="24"/>
          <w:lang w:eastAsia="fr-FR"/>
        </w:rPr>
      </w:pPr>
      <w:r w:rsidRPr="005444E0">
        <w:rPr>
          <w:rFonts w:ascii="Arial Narrow" w:eastAsia="Times New Roman" w:hAnsi="Arial Narrow" w:cs="Arial"/>
          <w:b/>
          <w:bCs/>
          <w:sz w:val="24"/>
          <w:szCs w:val="24"/>
          <w:lang w:eastAsia="fr-FR"/>
        </w:rPr>
        <w:t>Annexe n° 4: Modèle de caution d'avance de démarrage</w:t>
      </w:r>
    </w:p>
    <w:p w14:paraId="4168AAF3"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Banque: référence, adresse</w:t>
      </w:r>
      <w:r w:rsidRPr="005444E0">
        <w:rPr>
          <w:rFonts w:ascii="Arial Narrow" w:eastAsia="Times New Roman" w:hAnsi="Arial Narrow" w:cs="Arial"/>
          <w:i/>
          <w:iCs/>
          <w:sz w:val="24"/>
          <w:szCs w:val="24"/>
          <w:lang w:eastAsia="fr-FR"/>
        </w:rPr>
        <w:t>……………..............................................................................</w:t>
      </w:r>
    </w:p>
    <w:p w14:paraId="6772F0FC"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xml:space="preserve">Nous soussignés (banque, adresse), déclarons par la présente garantir, pour le compte de : </w:t>
      </w:r>
      <w:r w:rsidRPr="005444E0">
        <w:rPr>
          <w:rFonts w:ascii="Arial Narrow" w:eastAsia="Times New Roman" w:hAnsi="Arial Narrow" w:cs="Arial"/>
          <w:i/>
          <w:iCs/>
          <w:sz w:val="24"/>
          <w:szCs w:val="24"/>
          <w:lang w:eastAsia="fr-FR"/>
        </w:rPr>
        <w:t>…………….................................................................................... [le titulaire]</w:t>
      </w:r>
      <w:r w:rsidRPr="005444E0">
        <w:rPr>
          <w:rFonts w:ascii="Arial Narrow" w:eastAsia="Times New Roman" w:hAnsi="Arial Narrow" w:cs="Arial"/>
          <w:sz w:val="24"/>
          <w:szCs w:val="24"/>
          <w:lang w:eastAsia="fr-FR"/>
        </w:rPr>
        <w:t>, au profit du Maître d’Ouvrage</w:t>
      </w:r>
      <w:r w:rsidRPr="005444E0">
        <w:rPr>
          <w:rFonts w:ascii="Arial Narrow" w:eastAsia="Times New Roman" w:hAnsi="Arial Narrow" w:cs="Arial"/>
          <w:i/>
          <w:iCs/>
          <w:sz w:val="24"/>
          <w:szCs w:val="24"/>
          <w:lang w:eastAsia="fr-FR"/>
        </w:rPr>
        <w:t xml:space="preserve">, </w:t>
      </w:r>
      <w:r w:rsidRPr="005444E0">
        <w:rPr>
          <w:rFonts w:ascii="Arial Narrow" w:eastAsia="Times New Roman" w:hAnsi="Arial Narrow" w:cs="Tahoma"/>
          <w:b/>
          <w:sz w:val="24"/>
          <w:szCs w:val="24"/>
          <w:lang w:eastAsia="fr-FR"/>
        </w:rPr>
        <w:t>Monsieur le Président du Conseil Régional de l’Est</w:t>
      </w:r>
      <w:r w:rsidRPr="005444E0">
        <w:rPr>
          <w:rFonts w:ascii="Arial Narrow" w:eastAsia="Times New Roman" w:hAnsi="Arial Narrow" w:cs="Arial"/>
          <w:i/>
          <w:iCs/>
          <w:sz w:val="24"/>
          <w:szCs w:val="24"/>
          <w:lang w:eastAsia="fr-FR"/>
        </w:rPr>
        <w:t xml:space="preserve"> …………………………., «L’ autorité Contractante»</w:t>
      </w:r>
    </w:p>
    <w:p w14:paraId="3F93E30A"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xml:space="preserve">Le paiement, sans contestation et dès réception de la première demande écrite du bénéficiaire, déclarant que ………….................……..  </w:t>
      </w:r>
      <w:r w:rsidRPr="005444E0">
        <w:rPr>
          <w:rFonts w:ascii="Arial Narrow" w:eastAsia="Times New Roman" w:hAnsi="Arial Narrow" w:cs="Arial"/>
          <w:i/>
          <w:iCs/>
          <w:sz w:val="24"/>
          <w:szCs w:val="24"/>
          <w:lang w:eastAsia="fr-FR"/>
        </w:rPr>
        <w:t xml:space="preserve">[le titulaire] </w:t>
      </w:r>
      <w:r w:rsidRPr="005444E0">
        <w:rPr>
          <w:rFonts w:ascii="Arial Narrow" w:eastAsia="Times New Roman" w:hAnsi="Arial Narrow" w:cs="Arial"/>
          <w:sz w:val="24"/>
          <w:szCs w:val="24"/>
          <w:lang w:eastAsia="fr-FR"/>
        </w:rPr>
        <w:t xml:space="preserve">ne s’est pas acquitté de ses obligations, relatives au remboursement de l’avance de démarrage selon les conditions de la Lettre-commande n° ………….................……..   du..............................…….. relatif aux travaux </w:t>
      </w:r>
      <w:r w:rsidRPr="005444E0">
        <w:rPr>
          <w:rFonts w:ascii="Arial Narrow" w:eastAsia="Times New Roman" w:hAnsi="Arial Narrow" w:cs="Arial"/>
          <w:i/>
          <w:iCs/>
          <w:sz w:val="24"/>
          <w:szCs w:val="24"/>
          <w:lang w:eastAsia="fr-FR"/>
        </w:rPr>
        <w:t>[indiquer l’objet des travaux, les références de l’Appel d’Offres et le lot no__________]</w:t>
      </w:r>
      <w:r w:rsidRPr="005444E0">
        <w:rPr>
          <w:rFonts w:ascii="Arial Narrow" w:eastAsia="Times New Roman" w:hAnsi="Arial Narrow" w:cs="Arial"/>
          <w:sz w:val="24"/>
          <w:szCs w:val="24"/>
          <w:lang w:eastAsia="fr-FR"/>
        </w:rPr>
        <w:t xml:space="preserve">, de la somme totale maximum correspondant à l’avance de </w:t>
      </w:r>
      <w:r w:rsidRPr="005444E0">
        <w:rPr>
          <w:rFonts w:ascii="Arial Narrow" w:eastAsia="Times New Roman" w:hAnsi="Arial Narrow" w:cs="Arial"/>
          <w:i/>
          <w:iCs/>
          <w:sz w:val="24"/>
          <w:szCs w:val="24"/>
          <w:lang w:eastAsia="fr-FR"/>
        </w:rPr>
        <w:t xml:space="preserve">[vingt (20)%] </w:t>
      </w:r>
      <w:r w:rsidRPr="005444E0">
        <w:rPr>
          <w:rFonts w:ascii="Arial Narrow" w:eastAsia="Times New Roman" w:hAnsi="Arial Narrow" w:cs="Arial"/>
          <w:sz w:val="24"/>
          <w:szCs w:val="24"/>
          <w:lang w:eastAsia="fr-FR"/>
        </w:rPr>
        <w:t>du montant Toutes Taxes Comprises de la Lettre-commande n°…………...........................................,payable dès la notification de l’ordre de service correspondant, soit:…………..........................................…….. francs CFA.</w:t>
      </w:r>
    </w:p>
    <w:p w14:paraId="2779DB43" w14:textId="77777777" w:rsidR="005444E0" w:rsidRPr="005444E0" w:rsidRDefault="005444E0" w:rsidP="005444E0">
      <w:pPr>
        <w:widowControl w:val="0"/>
        <w:tabs>
          <w:tab w:val="left" w:pos="6420"/>
        </w:tabs>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La présente garantie entrera en vigueur et prendra effet dès</w:t>
      </w:r>
      <w:r w:rsidRPr="005444E0">
        <w:rPr>
          <w:rFonts w:ascii="Arial Narrow" w:eastAsia="Times New Roman" w:hAnsi="Arial Narrow" w:cs="Arial"/>
          <w:spacing w:val="4"/>
          <w:sz w:val="24"/>
          <w:szCs w:val="24"/>
          <w:lang w:eastAsia="fr-FR"/>
        </w:rPr>
        <w:t xml:space="preserve"> virement </w:t>
      </w:r>
      <w:r w:rsidRPr="005444E0">
        <w:rPr>
          <w:rFonts w:ascii="Arial Narrow" w:eastAsia="Times New Roman" w:hAnsi="Arial Narrow" w:cs="Arial"/>
          <w:sz w:val="24"/>
          <w:szCs w:val="24"/>
          <w:lang w:eastAsia="fr-FR"/>
        </w:rPr>
        <w:t xml:space="preserve">des parts respectives de cette avance sur les comptes de …………..............................................….. </w:t>
      </w:r>
      <w:r w:rsidRPr="005444E0">
        <w:rPr>
          <w:rFonts w:ascii="Arial Narrow" w:eastAsia="Times New Roman" w:hAnsi="Arial Narrow" w:cs="Arial"/>
          <w:i/>
          <w:iCs/>
          <w:sz w:val="24"/>
          <w:szCs w:val="24"/>
          <w:lang w:eastAsia="fr-FR"/>
        </w:rPr>
        <w:t xml:space="preserve">[le titulaire] </w:t>
      </w:r>
      <w:r w:rsidRPr="005444E0">
        <w:rPr>
          <w:rFonts w:ascii="Arial Narrow" w:eastAsia="Times New Roman" w:hAnsi="Arial Narrow" w:cs="Arial"/>
          <w:sz w:val="24"/>
          <w:szCs w:val="24"/>
          <w:lang w:eastAsia="fr-FR"/>
        </w:rPr>
        <w:t>ouverts auprès de la banque …….................……..………….................…….. sous le n°………….................……..………….................……..</w:t>
      </w:r>
    </w:p>
    <w:p w14:paraId="08DD7102"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Elle restera en vigueur jusqu’au remboursement de l’avance conformément à la procédure fixée par le CCAP. Toutefois, le montant de la caution sera réduit proportionnellement au remboursement de l’avance au fur et à mesure des remboursements.</w:t>
      </w:r>
    </w:p>
    <w:p w14:paraId="32452122"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La loi et la juridiction applicables à la garantie sont celles de la République du Cameroun.</w:t>
      </w:r>
    </w:p>
    <w:p w14:paraId="2114F32A"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i/>
          <w:iCs/>
          <w:sz w:val="24"/>
          <w:szCs w:val="24"/>
          <w:lang w:eastAsia="fr-FR"/>
        </w:rPr>
        <w:t>Signé et authentifié par la banque</w:t>
      </w:r>
    </w:p>
    <w:p w14:paraId="3BC1559E"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i/>
          <w:iCs/>
          <w:sz w:val="24"/>
          <w:szCs w:val="24"/>
          <w:lang w:eastAsia="fr-FR"/>
        </w:rPr>
        <w:t>à……………..........................……….</w:t>
      </w:r>
      <w:r w:rsidRPr="005444E0">
        <w:rPr>
          <w:rFonts w:ascii="Arial Narrow" w:eastAsia="Times New Roman" w:hAnsi="Arial Narrow" w:cs="Arial"/>
          <w:i/>
          <w:iCs/>
          <w:spacing w:val="-1"/>
          <w:sz w:val="24"/>
          <w:szCs w:val="24"/>
          <w:lang w:eastAsia="fr-FR"/>
        </w:rPr>
        <w:t>.</w:t>
      </w:r>
      <w:r w:rsidRPr="005444E0">
        <w:rPr>
          <w:rFonts w:ascii="Arial Narrow" w:eastAsia="Times New Roman" w:hAnsi="Arial Narrow" w:cs="Arial"/>
          <w:i/>
          <w:iCs/>
          <w:sz w:val="24"/>
          <w:szCs w:val="24"/>
          <w:lang w:eastAsia="fr-FR"/>
        </w:rPr>
        <w:t>,le……………..........................………..</w:t>
      </w:r>
    </w:p>
    <w:p w14:paraId="02FE738E"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i/>
          <w:iCs/>
          <w:sz w:val="24"/>
          <w:szCs w:val="24"/>
          <w:lang w:eastAsia="fr-FR"/>
        </w:rPr>
        <w:t>[signature de la banque]</w:t>
      </w:r>
    </w:p>
    <w:p w14:paraId="76A3CA4D" w14:textId="77777777" w:rsidR="005444E0" w:rsidRPr="005444E0" w:rsidRDefault="005444E0" w:rsidP="005444E0">
      <w:pPr>
        <w:pageBreakBefore/>
        <w:widowControl w:val="0"/>
        <w:autoSpaceDE w:val="0"/>
        <w:spacing w:after="0" w:line="240" w:lineRule="auto"/>
        <w:jc w:val="center"/>
        <w:rPr>
          <w:rFonts w:ascii="Arial Narrow" w:eastAsia="Times New Roman" w:hAnsi="Arial Narrow" w:cs="Times New Roman"/>
          <w:sz w:val="24"/>
          <w:szCs w:val="24"/>
          <w:lang w:eastAsia="fr-FR"/>
        </w:rPr>
      </w:pPr>
      <w:r w:rsidRPr="005444E0">
        <w:rPr>
          <w:rFonts w:ascii="Arial Narrow" w:eastAsia="Times New Roman" w:hAnsi="Arial Narrow" w:cs="Arial"/>
          <w:b/>
          <w:bCs/>
          <w:sz w:val="24"/>
          <w:szCs w:val="24"/>
          <w:lang w:eastAsia="fr-FR"/>
        </w:rPr>
        <w:lastRenderedPageBreak/>
        <w:t>Annexen°5 : Modèle de caution de retenue de garantie</w:t>
      </w:r>
    </w:p>
    <w:p w14:paraId="0494E344"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Banque:…………...........................……………………</w:t>
      </w:r>
    </w:p>
    <w:p w14:paraId="5EDF527C"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Référence de la Caution: N°…………...........................……………………</w:t>
      </w:r>
    </w:p>
    <w:p w14:paraId="386C5463"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xml:space="preserve">A </w:t>
      </w:r>
      <w:r w:rsidRPr="005444E0">
        <w:rPr>
          <w:rFonts w:ascii="Arial Narrow" w:eastAsia="Times New Roman" w:hAnsi="Arial Narrow" w:cs="Tahoma"/>
          <w:b/>
          <w:sz w:val="24"/>
          <w:szCs w:val="24"/>
          <w:lang w:eastAsia="fr-FR"/>
        </w:rPr>
        <w:t>Monsieur le Président du Conseil Régional de l’Est</w:t>
      </w:r>
      <w:r w:rsidRPr="005444E0">
        <w:rPr>
          <w:rFonts w:ascii="Arial Narrow" w:eastAsia="Times New Roman" w:hAnsi="Arial Narrow" w:cs="Arial"/>
          <w:i/>
          <w:iCs/>
          <w:sz w:val="24"/>
          <w:szCs w:val="24"/>
          <w:lang w:eastAsia="fr-FR"/>
        </w:rPr>
        <w:t xml:space="preserve"> ………..…………………………………, </w:t>
      </w:r>
      <w:r w:rsidRPr="005444E0">
        <w:rPr>
          <w:rFonts w:ascii="Arial Narrow" w:eastAsia="Times New Roman" w:hAnsi="Arial Narrow" w:cs="Arial"/>
          <w:sz w:val="24"/>
          <w:szCs w:val="24"/>
          <w:lang w:eastAsia="fr-FR"/>
        </w:rPr>
        <w:t>ci-dessous désigné «</w:t>
      </w:r>
      <w:r w:rsidRPr="005444E0">
        <w:rPr>
          <w:rFonts w:ascii="Arial Narrow" w:eastAsia="Times New Roman" w:hAnsi="Arial Narrow" w:cs="Arial"/>
          <w:i/>
          <w:iCs/>
          <w:sz w:val="24"/>
          <w:szCs w:val="24"/>
          <w:lang w:eastAsia="fr-FR"/>
        </w:rPr>
        <w:t>L’ autorité Contractante</w:t>
      </w:r>
      <w:r w:rsidRPr="005444E0">
        <w:rPr>
          <w:rFonts w:ascii="Arial Narrow" w:eastAsia="Times New Roman" w:hAnsi="Arial Narrow" w:cs="Arial"/>
          <w:sz w:val="24"/>
          <w:szCs w:val="24"/>
          <w:lang w:eastAsia="fr-FR"/>
        </w:rPr>
        <w:t>»</w:t>
      </w:r>
    </w:p>
    <w:p w14:paraId="2EEE1EAD"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xml:space="preserve">attendu que  …………...........……............……………… </w:t>
      </w:r>
      <w:r w:rsidRPr="005444E0">
        <w:rPr>
          <w:rFonts w:ascii="Arial Narrow" w:eastAsia="Times New Roman" w:hAnsi="Arial Narrow" w:cs="Arial"/>
          <w:i/>
          <w:iCs/>
          <w:sz w:val="24"/>
          <w:szCs w:val="24"/>
          <w:lang w:eastAsia="fr-FR"/>
        </w:rPr>
        <w:t>[nom et adresse de l’entreprise]</w:t>
      </w:r>
      <w:r w:rsidRPr="005444E0">
        <w:rPr>
          <w:rFonts w:ascii="Arial Narrow" w:eastAsia="Times New Roman" w:hAnsi="Arial Narrow" w:cs="Arial"/>
          <w:sz w:val="24"/>
          <w:szCs w:val="24"/>
          <w:lang w:eastAsia="fr-FR"/>
        </w:rPr>
        <w:t xml:space="preserve">, ci-dessous désigné «l’entrepreneur», s’est engagé, en exécution du marché, à réaliser les travaux de </w:t>
      </w:r>
      <w:r w:rsidRPr="005444E0">
        <w:rPr>
          <w:rFonts w:ascii="Arial Narrow" w:eastAsia="Times New Roman" w:hAnsi="Arial Narrow" w:cs="Arial"/>
          <w:i/>
          <w:iCs/>
          <w:sz w:val="24"/>
          <w:szCs w:val="24"/>
          <w:lang w:eastAsia="fr-FR"/>
        </w:rPr>
        <w:t>[indiquer l’objet des travaux]</w:t>
      </w:r>
    </w:p>
    <w:p w14:paraId="001B9BFB"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3E3BAA73"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attendu qu’il</w:t>
      </w:r>
      <w:r w:rsidRPr="005444E0">
        <w:rPr>
          <w:rFonts w:ascii="Arial Narrow" w:eastAsia="Times New Roman" w:hAnsi="Arial Narrow" w:cs="Arial"/>
          <w:spacing w:val="7"/>
          <w:sz w:val="24"/>
          <w:szCs w:val="24"/>
          <w:lang w:eastAsia="fr-FR"/>
        </w:rPr>
        <w:t> </w:t>
      </w:r>
      <w:r w:rsidRPr="005444E0">
        <w:rPr>
          <w:rFonts w:ascii="Arial Narrow" w:eastAsia="Times New Roman" w:hAnsi="Arial Narrow" w:cs="Arial"/>
          <w:sz w:val="24"/>
          <w:szCs w:val="24"/>
          <w:lang w:eastAsia="fr-FR"/>
        </w:rPr>
        <w:t>est stipulé dans le marché que la retenue de garantie fixée à</w:t>
      </w:r>
      <w:r w:rsidRPr="005444E0">
        <w:rPr>
          <w:rFonts w:ascii="Arial Narrow" w:eastAsia="Times New Roman" w:hAnsi="Arial Narrow" w:cs="Arial"/>
          <w:spacing w:val="7"/>
          <w:sz w:val="24"/>
          <w:szCs w:val="24"/>
          <w:lang w:eastAsia="fr-FR"/>
        </w:rPr>
        <w:t xml:space="preserve"> 10</w:t>
      </w:r>
      <w:r w:rsidRPr="005444E0">
        <w:rPr>
          <w:rFonts w:ascii="Arial Narrow" w:eastAsia="Times New Roman" w:hAnsi="Arial Narrow" w:cs="Arial"/>
          <w:i/>
          <w:iCs/>
          <w:sz w:val="24"/>
          <w:szCs w:val="24"/>
          <w:lang w:eastAsia="fr-FR"/>
        </w:rPr>
        <w:t xml:space="preserve">% </w:t>
      </w:r>
      <w:r w:rsidRPr="005444E0">
        <w:rPr>
          <w:rFonts w:ascii="Arial Narrow" w:eastAsia="Times New Roman" w:hAnsi="Arial Narrow" w:cs="Arial"/>
          <w:sz w:val="24"/>
          <w:szCs w:val="24"/>
          <w:lang w:eastAsia="fr-FR"/>
        </w:rPr>
        <w:t>du montant</w:t>
      </w:r>
      <w:r w:rsidRPr="005444E0">
        <w:rPr>
          <w:rFonts w:ascii="Arial Narrow" w:eastAsia="Times New Roman" w:hAnsi="Arial Narrow" w:cs="Arial"/>
          <w:spacing w:val="7"/>
          <w:sz w:val="24"/>
          <w:szCs w:val="24"/>
          <w:lang w:eastAsia="fr-FR"/>
        </w:rPr>
        <w:t xml:space="preserve"> TTC </w:t>
      </w:r>
      <w:r w:rsidRPr="005444E0">
        <w:rPr>
          <w:rFonts w:ascii="Arial Narrow" w:eastAsia="Times New Roman" w:hAnsi="Arial Narrow" w:cs="Arial"/>
          <w:sz w:val="24"/>
          <w:szCs w:val="24"/>
          <w:lang w:eastAsia="fr-FR"/>
        </w:rPr>
        <w:t>du marché peut être remplacée par une caution solidaire,</w:t>
      </w:r>
    </w:p>
    <w:p w14:paraId="1206D573"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attendu que</w:t>
      </w:r>
      <w:r w:rsidRPr="005444E0">
        <w:rPr>
          <w:rFonts w:ascii="Arial Narrow" w:eastAsia="Times New Roman" w:hAnsi="Arial Narrow" w:cs="Arial"/>
          <w:spacing w:val="7"/>
          <w:sz w:val="24"/>
          <w:szCs w:val="24"/>
          <w:lang w:eastAsia="fr-FR"/>
        </w:rPr>
        <w:t> </w:t>
      </w:r>
      <w:r w:rsidRPr="005444E0">
        <w:rPr>
          <w:rFonts w:ascii="Arial Narrow" w:eastAsia="Times New Roman" w:hAnsi="Arial Narrow" w:cs="Arial"/>
          <w:sz w:val="24"/>
          <w:szCs w:val="24"/>
          <w:lang w:eastAsia="fr-FR"/>
        </w:rPr>
        <w:t>nous avons convenu de donner à l’entrepreneur cette caution,  Nous,…………...........................…………...............…………</w:t>
      </w:r>
      <w:r w:rsidRPr="005444E0">
        <w:rPr>
          <w:rFonts w:ascii="Arial Narrow" w:eastAsia="Times New Roman" w:hAnsi="Arial Narrow" w:cs="Arial"/>
          <w:spacing w:val="-2"/>
          <w:sz w:val="24"/>
          <w:szCs w:val="24"/>
          <w:lang w:eastAsia="fr-FR"/>
        </w:rPr>
        <w:t>…</w:t>
      </w:r>
      <w:r w:rsidRPr="005444E0">
        <w:rPr>
          <w:rFonts w:ascii="Arial Narrow" w:eastAsia="Times New Roman" w:hAnsi="Arial Narrow" w:cs="Arial"/>
          <w:sz w:val="24"/>
          <w:szCs w:val="24"/>
          <w:lang w:eastAsia="fr-FR"/>
        </w:rPr>
        <w:t xml:space="preserve">…… </w:t>
      </w:r>
      <w:r w:rsidRPr="005444E0">
        <w:rPr>
          <w:rFonts w:ascii="Arial Narrow" w:eastAsia="Times New Roman" w:hAnsi="Arial Narrow" w:cs="Arial"/>
          <w:i/>
          <w:iCs/>
          <w:sz w:val="24"/>
          <w:szCs w:val="24"/>
          <w:lang w:eastAsia="fr-FR"/>
        </w:rPr>
        <w:t>[nom et adresse de banque]</w:t>
      </w:r>
      <w:r w:rsidRPr="005444E0">
        <w:rPr>
          <w:rFonts w:ascii="Arial Narrow" w:eastAsia="Times New Roman" w:hAnsi="Arial Narrow" w:cs="Arial"/>
          <w:sz w:val="24"/>
          <w:szCs w:val="24"/>
          <w:lang w:eastAsia="fr-FR"/>
        </w:rPr>
        <w:t>, représentée par ...........................……………………………….....</w:t>
      </w:r>
      <w:r w:rsidRPr="005444E0">
        <w:rPr>
          <w:rFonts w:ascii="Arial Narrow" w:eastAsia="Times New Roman" w:hAnsi="Arial Narrow" w:cs="Arial"/>
          <w:spacing w:val="-2"/>
          <w:sz w:val="24"/>
          <w:szCs w:val="24"/>
          <w:lang w:eastAsia="fr-FR"/>
        </w:rPr>
        <w:t>.</w:t>
      </w:r>
      <w:r w:rsidRPr="005444E0">
        <w:rPr>
          <w:rFonts w:ascii="Arial Narrow" w:eastAsia="Times New Roman" w:hAnsi="Arial Narrow" w:cs="Arial"/>
          <w:sz w:val="24"/>
          <w:szCs w:val="24"/>
          <w:lang w:eastAsia="fr-FR"/>
        </w:rPr>
        <w:t xml:space="preserve">..........................………… </w:t>
      </w:r>
      <w:r w:rsidRPr="005444E0">
        <w:rPr>
          <w:rFonts w:ascii="Arial Narrow" w:eastAsia="Times New Roman" w:hAnsi="Arial Narrow" w:cs="Arial"/>
          <w:i/>
          <w:iCs/>
          <w:sz w:val="24"/>
          <w:szCs w:val="24"/>
          <w:lang w:eastAsia="fr-FR"/>
        </w:rPr>
        <w:t>[noms des signataires]</w:t>
      </w:r>
      <w:r w:rsidRPr="005444E0">
        <w:rPr>
          <w:rFonts w:ascii="Arial Narrow" w:eastAsia="Times New Roman" w:hAnsi="Arial Narrow" w:cs="Arial"/>
          <w:sz w:val="24"/>
          <w:szCs w:val="24"/>
          <w:lang w:eastAsia="fr-FR"/>
        </w:rPr>
        <w:t>, et ci-dessous désignée «la banque»,</w:t>
      </w:r>
    </w:p>
    <w:p w14:paraId="2B374C35"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03736646"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 xml:space="preserve">Dès lors, nous affirmons par les présentes que nous nous portons garants et responsables à l’égard du Maître d’ouvrage, au nom de l’entrepreneur, pour un montant maximum de......................…………………… </w:t>
      </w:r>
      <w:r w:rsidRPr="005444E0">
        <w:rPr>
          <w:rFonts w:ascii="Arial Narrow" w:eastAsia="Times New Roman" w:hAnsi="Arial Narrow" w:cs="Arial"/>
          <w:i/>
          <w:iCs/>
          <w:sz w:val="24"/>
          <w:szCs w:val="24"/>
          <w:lang w:eastAsia="fr-FR"/>
        </w:rPr>
        <w:t>[en chiffres et en lettres]</w:t>
      </w:r>
      <w:r w:rsidRPr="005444E0">
        <w:rPr>
          <w:rFonts w:ascii="Arial Narrow" w:eastAsia="Times New Roman" w:hAnsi="Arial Narrow" w:cs="Arial"/>
          <w:sz w:val="24"/>
          <w:szCs w:val="24"/>
          <w:lang w:eastAsia="fr-FR"/>
        </w:rPr>
        <w:t>, correspondant à</w:t>
      </w:r>
      <w:r w:rsidRPr="005444E0">
        <w:rPr>
          <w:rFonts w:ascii="Arial Narrow" w:eastAsia="Times New Roman" w:hAnsi="Arial Narrow" w:cs="Arial"/>
          <w:i/>
          <w:iCs/>
          <w:sz w:val="24"/>
          <w:szCs w:val="24"/>
          <w:lang w:eastAsia="fr-FR"/>
        </w:rPr>
        <w:t xml:space="preserve">10% </w:t>
      </w:r>
      <w:r w:rsidRPr="005444E0">
        <w:rPr>
          <w:rFonts w:ascii="Arial Narrow" w:eastAsia="Times New Roman" w:hAnsi="Arial Narrow" w:cs="Arial"/>
          <w:sz w:val="24"/>
          <w:szCs w:val="24"/>
          <w:lang w:eastAsia="fr-FR"/>
        </w:rPr>
        <w:t>du montant</w:t>
      </w:r>
      <w:r w:rsidRPr="005444E0">
        <w:rPr>
          <w:rFonts w:ascii="Arial Narrow" w:eastAsia="Times New Roman" w:hAnsi="Arial Narrow" w:cs="Arial"/>
          <w:spacing w:val="7"/>
          <w:sz w:val="24"/>
          <w:szCs w:val="24"/>
          <w:lang w:eastAsia="fr-FR"/>
        </w:rPr>
        <w:t xml:space="preserve"> TTC </w:t>
      </w:r>
      <w:r w:rsidRPr="005444E0">
        <w:rPr>
          <w:rFonts w:ascii="Arial Narrow" w:eastAsia="Times New Roman" w:hAnsi="Arial Narrow" w:cs="Arial"/>
          <w:sz w:val="24"/>
          <w:szCs w:val="24"/>
          <w:lang w:eastAsia="fr-FR"/>
        </w:rPr>
        <w:t>du marché,</w:t>
      </w:r>
    </w:p>
    <w:p w14:paraId="7D2736CF"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646EA9EB"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w:t>
      </w:r>
      <w:r w:rsidRPr="005444E0">
        <w:rPr>
          <w:rFonts w:ascii="Arial Narrow" w:eastAsia="Times New Roman" w:hAnsi="Arial Narrow" w:cs="Arial"/>
          <w:spacing w:val="6"/>
          <w:sz w:val="24"/>
          <w:szCs w:val="24"/>
          <w:lang w:eastAsia="fr-FR"/>
        </w:rPr>
        <w:t xml:space="preserve"> 10</w:t>
      </w:r>
      <w:r w:rsidRPr="005444E0">
        <w:rPr>
          <w:rFonts w:ascii="Arial Narrow" w:eastAsia="Times New Roman" w:hAnsi="Arial Narrow" w:cs="Arial"/>
          <w:i/>
          <w:iCs/>
          <w:sz w:val="24"/>
          <w:szCs w:val="24"/>
          <w:lang w:eastAsia="fr-FR"/>
        </w:rPr>
        <w:t xml:space="preserve">% </w:t>
      </w:r>
      <w:r w:rsidRPr="005444E0">
        <w:rPr>
          <w:rFonts w:ascii="Arial Narrow" w:eastAsia="Times New Roman" w:hAnsi="Arial Narrow" w:cs="Arial"/>
          <w:sz w:val="24"/>
          <w:szCs w:val="24"/>
          <w:lang w:eastAsia="fr-FR"/>
        </w:rPr>
        <w:t>du montant TTC cumulé des travaux figurant dans le décompte définitif, sans que le Maître d’Ouvrage ait à prouver ou à donner les raisons ni le motif de sa demande du montant de la somme indiquée ci-dessus.</w:t>
      </w:r>
    </w:p>
    <w:p w14:paraId="04798CFE"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46229FF9"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395FFA09"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3207F84C"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La présente garantie entre en vigueur dès sa signature. Elle sera libérée dans un délai de trente (30)  jours à compter de la date de réception définitive des travaux, et sur main levée délivrée par le Maître d’Ouvrage ou par l’Autorité contractante.</w:t>
      </w:r>
    </w:p>
    <w:p w14:paraId="76CD4AF5"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3CC1808E"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r w:rsidRPr="005444E0">
        <w:rPr>
          <w:rFonts w:ascii="Arial Narrow" w:eastAsia="Times New Roman" w:hAnsi="Arial Narrow" w:cs="Arial"/>
          <w:sz w:val="24"/>
          <w:szCs w:val="24"/>
          <w:lang w:eastAsia="fr-FR"/>
        </w:rPr>
        <w:t>Toute demande de paiement formulée par le Maître d’Ouvrage ou par l’Autorité contractante au titre de la présente garantie devra être faite par lettre recommandée avec accusé de réception, parvenue à la banque pendant la période de validité du présent engagement.</w:t>
      </w:r>
    </w:p>
    <w:p w14:paraId="666DA29F"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1704A234"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La présente caution est soumise pour son interprétation et son exécution au droit camerounais. Les tribunaux camerounais seront seuls compétents pour statuer sur tout ce qui concerne le présent engagement et ses suites.</w:t>
      </w:r>
    </w:p>
    <w:p w14:paraId="27CF62B5" w14:textId="77777777" w:rsidR="005444E0" w:rsidRPr="005444E0" w:rsidRDefault="005444E0" w:rsidP="005444E0">
      <w:pPr>
        <w:widowControl w:val="0"/>
        <w:autoSpaceDE w:val="0"/>
        <w:spacing w:after="0" w:line="240" w:lineRule="auto"/>
        <w:jc w:val="both"/>
        <w:rPr>
          <w:rFonts w:ascii="Arial Narrow" w:eastAsia="Times New Roman" w:hAnsi="Arial Narrow" w:cs="Arial"/>
          <w:i/>
          <w:iCs/>
          <w:sz w:val="24"/>
          <w:szCs w:val="24"/>
          <w:lang w:eastAsia="fr-FR"/>
        </w:rPr>
      </w:pPr>
    </w:p>
    <w:p w14:paraId="5A0A8DF9"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i/>
          <w:iCs/>
          <w:sz w:val="24"/>
          <w:szCs w:val="24"/>
          <w:lang w:eastAsia="fr-FR"/>
        </w:rPr>
        <w:t>Signé et authentifié par la banque</w:t>
      </w:r>
    </w:p>
    <w:p w14:paraId="61F56997"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i/>
          <w:iCs/>
          <w:sz w:val="24"/>
          <w:szCs w:val="24"/>
          <w:lang w:eastAsia="fr-FR"/>
        </w:rPr>
        <w:t>à……………..........................……….</w:t>
      </w:r>
      <w:r w:rsidRPr="005444E0">
        <w:rPr>
          <w:rFonts w:ascii="Arial Narrow" w:eastAsia="Times New Roman" w:hAnsi="Arial Narrow" w:cs="Arial"/>
          <w:i/>
          <w:iCs/>
          <w:spacing w:val="-1"/>
          <w:sz w:val="24"/>
          <w:szCs w:val="24"/>
          <w:lang w:eastAsia="fr-FR"/>
        </w:rPr>
        <w:t>.</w:t>
      </w:r>
      <w:r w:rsidRPr="005444E0">
        <w:rPr>
          <w:rFonts w:ascii="Arial Narrow" w:eastAsia="Times New Roman" w:hAnsi="Arial Narrow" w:cs="Arial"/>
          <w:i/>
          <w:iCs/>
          <w:sz w:val="24"/>
          <w:szCs w:val="24"/>
          <w:lang w:eastAsia="fr-FR"/>
        </w:rPr>
        <w:t>,le……………..........................………..</w:t>
      </w:r>
    </w:p>
    <w:p w14:paraId="1EE0A16C"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2A9D5E5D"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i/>
          <w:iCs/>
          <w:sz w:val="24"/>
          <w:szCs w:val="24"/>
          <w:lang w:eastAsia="fr-FR"/>
        </w:rPr>
        <w:t>[signature de la banque]</w:t>
      </w:r>
    </w:p>
    <w:p w14:paraId="7239DD1D" w14:textId="77777777" w:rsidR="005444E0" w:rsidRPr="005444E0" w:rsidRDefault="005444E0" w:rsidP="005444E0">
      <w:pPr>
        <w:pageBreakBefore/>
        <w:spacing w:after="0" w:line="240" w:lineRule="auto"/>
        <w:rPr>
          <w:rFonts w:ascii="Arial Narrow" w:eastAsia="Times New Roman" w:hAnsi="Arial Narrow" w:cs="Arial"/>
          <w:b/>
          <w:bCs/>
          <w:sz w:val="24"/>
          <w:szCs w:val="24"/>
          <w:lang w:eastAsia="fr-FR"/>
        </w:rPr>
      </w:pPr>
    </w:p>
    <w:p w14:paraId="30E49EBE" w14:textId="77777777" w:rsidR="005444E0" w:rsidRPr="005444E0" w:rsidRDefault="005444E0" w:rsidP="005444E0">
      <w:pPr>
        <w:widowControl w:val="0"/>
        <w:autoSpaceDE w:val="0"/>
        <w:spacing w:after="0" w:line="240" w:lineRule="auto"/>
        <w:jc w:val="center"/>
        <w:rPr>
          <w:rFonts w:ascii="Arial Narrow" w:eastAsia="Times New Roman" w:hAnsi="Arial Narrow" w:cs="Times New Roman"/>
          <w:sz w:val="24"/>
          <w:szCs w:val="24"/>
          <w:lang w:eastAsia="fr-FR"/>
        </w:rPr>
      </w:pPr>
      <w:r w:rsidRPr="005444E0">
        <w:rPr>
          <w:rFonts w:ascii="Arial Narrow" w:eastAsia="Times New Roman" w:hAnsi="Arial Narrow" w:cs="Arial"/>
          <w:b/>
          <w:bCs/>
          <w:sz w:val="24"/>
          <w:szCs w:val="24"/>
          <w:lang w:eastAsia="fr-FR"/>
        </w:rPr>
        <w:t>Annexe n° 6: Cadre du planning</w:t>
      </w:r>
    </w:p>
    <w:p w14:paraId="4DAAA694"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26C56784"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b/>
          <w:bCs/>
          <w:sz w:val="24"/>
          <w:szCs w:val="24"/>
          <w:lang w:eastAsia="fr-FR"/>
        </w:rPr>
        <w:t>Note sur la présentation des plannings</w:t>
      </w:r>
    </w:p>
    <w:p w14:paraId="7E20EE11"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505A0E71"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Les quantités, les rendements journaliers, la durée d’exécution des travaux et les ralentissements voire, les interruptions, devront ressortir clairement des plannings.</w:t>
      </w:r>
    </w:p>
    <w:p w14:paraId="29E8E017" w14:textId="77777777" w:rsidR="005444E0" w:rsidRPr="005444E0" w:rsidRDefault="005444E0" w:rsidP="005444E0">
      <w:pPr>
        <w:widowControl w:val="0"/>
        <w:autoSpaceDE w:val="0"/>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Arial"/>
          <w:sz w:val="24"/>
          <w:szCs w:val="24"/>
          <w:lang w:eastAsia="fr-FR"/>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14:paraId="65E9A06E"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4EBC8024" w14:textId="77777777" w:rsidR="005444E0" w:rsidRPr="005444E0" w:rsidRDefault="005444E0" w:rsidP="005444E0">
      <w:pPr>
        <w:tabs>
          <w:tab w:val="left" w:pos="1155"/>
        </w:tabs>
        <w:spacing w:after="0" w:line="240" w:lineRule="auto"/>
        <w:jc w:val="center"/>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object w:dxaOrig="10977" w:dyaOrig="2629" w14:anchorId="5661F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8pt;height:128.4pt" o:ole="">
            <v:imagedata r:id="rId11" o:title=""/>
          </v:shape>
          <o:OLEObject Type="Embed" ProgID="Excel.Sheet.12" ShapeID="_x0000_i1025" DrawAspect="Content" ObjectID="_1832923529" r:id="rId12"/>
        </w:object>
      </w:r>
    </w:p>
    <w:p w14:paraId="308CB94C" w14:textId="77777777" w:rsidR="005444E0" w:rsidRPr="005444E0" w:rsidRDefault="005444E0" w:rsidP="005444E0">
      <w:pPr>
        <w:tabs>
          <w:tab w:val="left" w:pos="4620"/>
        </w:tabs>
        <w:spacing w:after="0" w:line="240" w:lineRule="auto"/>
        <w:jc w:val="center"/>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Date_________</w:t>
      </w:r>
    </w:p>
    <w:p w14:paraId="21AD78BF" w14:textId="77777777" w:rsidR="005444E0" w:rsidRPr="005444E0" w:rsidRDefault="005444E0" w:rsidP="005444E0">
      <w:pPr>
        <w:tabs>
          <w:tab w:val="left" w:pos="4620"/>
          <w:tab w:val="left" w:pos="7320"/>
        </w:tabs>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ab/>
      </w:r>
    </w:p>
    <w:p w14:paraId="16FDEC97" w14:textId="77777777" w:rsidR="005444E0" w:rsidRPr="005444E0" w:rsidRDefault="005444E0" w:rsidP="005444E0">
      <w:pPr>
        <w:tabs>
          <w:tab w:val="left" w:pos="4620"/>
        </w:tabs>
        <w:spacing w:after="0" w:line="240" w:lineRule="auto"/>
        <w:jc w:val="center"/>
        <w:rPr>
          <w:rFonts w:ascii="Arial Narrow" w:eastAsia="Times New Roman" w:hAnsi="Arial Narrow" w:cs="Times New Roman"/>
          <w:i/>
          <w:sz w:val="24"/>
          <w:szCs w:val="24"/>
          <w:lang w:eastAsia="fr-FR"/>
        </w:rPr>
      </w:pPr>
      <w:r w:rsidRPr="005444E0">
        <w:rPr>
          <w:rFonts w:ascii="Arial Narrow" w:eastAsia="Times New Roman" w:hAnsi="Arial Narrow" w:cs="Times New Roman"/>
          <w:i/>
          <w:sz w:val="24"/>
          <w:szCs w:val="24"/>
          <w:lang w:eastAsia="fr-FR"/>
        </w:rPr>
        <w:t>[Cachet et signature de l’Entrepreneur]</w:t>
      </w:r>
    </w:p>
    <w:p w14:paraId="266A0EFC" w14:textId="77777777" w:rsidR="005444E0" w:rsidRPr="005444E0" w:rsidRDefault="005444E0" w:rsidP="005444E0">
      <w:pPr>
        <w:widowControl w:val="0"/>
        <w:tabs>
          <w:tab w:val="left" w:pos="10480"/>
        </w:tabs>
        <w:autoSpaceDE w:val="0"/>
        <w:spacing w:after="0" w:line="240" w:lineRule="auto"/>
        <w:jc w:val="both"/>
        <w:rPr>
          <w:rFonts w:ascii="Arial Narrow" w:eastAsia="Times New Roman" w:hAnsi="Arial Narrow" w:cs="Arial"/>
          <w:sz w:val="24"/>
          <w:szCs w:val="24"/>
          <w:lang w:eastAsia="fr-FR"/>
        </w:rPr>
      </w:pPr>
    </w:p>
    <w:p w14:paraId="4DCDA0E1" w14:textId="77777777" w:rsidR="005444E0" w:rsidRPr="005444E0" w:rsidRDefault="005444E0" w:rsidP="005444E0">
      <w:pPr>
        <w:widowControl w:val="0"/>
        <w:tabs>
          <w:tab w:val="left" w:pos="10480"/>
        </w:tabs>
        <w:autoSpaceDE w:val="0"/>
        <w:spacing w:after="0" w:line="240" w:lineRule="auto"/>
        <w:jc w:val="both"/>
        <w:rPr>
          <w:rFonts w:ascii="Arial Narrow" w:eastAsia="Times New Roman" w:hAnsi="Arial Narrow" w:cs="Arial"/>
          <w:sz w:val="24"/>
          <w:szCs w:val="24"/>
          <w:lang w:eastAsia="fr-FR"/>
        </w:rPr>
      </w:pPr>
    </w:p>
    <w:p w14:paraId="64A1AE94"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29B3519D" w14:textId="77777777" w:rsidR="005444E0" w:rsidRPr="005444E0" w:rsidRDefault="005444E0" w:rsidP="005444E0">
      <w:pPr>
        <w:widowControl w:val="0"/>
        <w:autoSpaceDE w:val="0"/>
        <w:spacing w:after="0" w:line="240" w:lineRule="auto"/>
        <w:jc w:val="both"/>
        <w:rPr>
          <w:rFonts w:ascii="Arial Narrow" w:eastAsia="Times New Roman" w:hAnsi="Arial Narrow" w:cs="Arial"/>
          <w:sz w:val="24"/>
          <w:szCs w:val="24"/>
          <w:lang w:eastAsia="fr-FR"/>
        </w:rPr>
      </w:pPr>
    </w:p>
    <w:p w14:paraId="5F4EB273"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6920CB61"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2A272DC5"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3C1396C3"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568B9985"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448D659F"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7F806A96"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7C85F6EC"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3A5EB472"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5E3D44DE"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6F87CF1D"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48217CE7" w14:textId="77777777" w:rsidR="005444E0" w:rsidRPr="005444E0" w:rsidRDefault="005444E0" w:rsidP="005444E0">
      <w:pPr>
        <w:numPr>
          <w:ilvl w:val="12"/>
          <w:numId w:val="0"/>
        </w:numPr>
        <w:spacing w:before="100" w:beforeAutospacing="1" w:after="120" w:line="300" w:lineRule="exact"/>
        <w:jc w:val="center"/>
        <w:outlineLvl w:val="2"/>
        <w:rPr>
          <w:rFonts w:ascii="Arial Narrow" w:eastAsia="Times New Roman" w:hAnsi="Arial Narrow" w:cs="Times New Roman"/>
          <w:b/>
          <w:sz w:val="24"/>
          <w:szCs w:val="24"/>
          <w:lang w:eastAsia="fr-FR"/>
        </w:rPr>
      </w:pPr>
    </w:p>
    <w:p w14:paraId="47C17D03" w14:textId="77777777" w:rsidR="005444E0" w:rsidRPr="005444E0" w:rsidRDefault="005444E0" w:rsidP="005444E0">
      <w:pPr>
        <w:widowControl w:val="0"/>
        <w:autoSpaceDE w:val="0"/>
        <w:autoSpaceDN w:val="0"/>
        <w:adjustRightInd w:val="0"/>
        <w:spacing w:after="0" w:line="240" w:lineRule="auto"/>
        <w:ind w:right="-20"/>
        <w:jc w:val="center"/>
        <w:rPr>
          <w:rFonts w:ascii="Arial Narrow" w:eastAsia="Times New Roman" w:hAnsi="Arial Narrow" w:cs="Times New Roman"/>
          <w:b/>
          <w:bCs/>
          <w:sz w:val="24"/>
          <w:szCs w:val="24"/>
          <w:lang w:eastAsia="fr-FR"/>
        </w:rPr>
      </w:pPr>
      <w:r w:rsidRPr="005444E0">
        <w:rPr>
          <w:rFonts w:ascii="Arial Narrow" w:eastAsia="Times New Roman" w:hAnsi="Arial Narrow" w:cs="Arial"/>
          <w:b/>
          <w:bCs/>
          <w:sz w:val="24"/>
          <w:szCs w:val="24"/>
          <w:lang w:eastAsia="fr-FR"/>
        </w:rPr>
        <w:lastRenderedPageBreak/>
        <w:t>Annexe n° 7:</w:t>
      </w:r>
      <w:r w:rsidRPr="005444E0">
        <w:rPr>
          <w:rFonts w:ascii="Arial Narrow" w:eastAsia="Times New Roman" w:hAnsi="Arial Narrow" w:cs="Times New Roman"/>
          <w:b/>
          <w:bCs/>
          <w:sz w:val="24"/>
          <w:szCs w:val="24"/>
          <w:lang w:eastAsia="fr-FR"/>
        </w:rPr>
        <w:t>Modèle de Déclaration d’intention de soumissionner</w:t>
      </w:r>
    </w:p>
    <w:p w14:paraId="64E5C6C9" w14:textId="77777777" w:rsidR="005444E0" w:rsidRPr="005444E0" w:rsidRDefault="005444E0" w:rsidP="005444E0">
      <w:pPr>
        <w:widowControl w:val="0"/>
        <w:autoSpaceDE w:val="0"/>
        <w:autoSpaceDN w:val="0"/>
        <w:adjustRightInd w:val="0"/>
        <w:spacing w:after="0" w:line="200" w:lineRule="exact"/>
        <w:jc w:val="both"/>
        <w:rPr>
          <w:rFonts w:ascii="Arial Narrow" w:eastAsia="Times New Roman" w:hAnsi="Arial Narrow" w:cs="Times New Roman"/>
          <w:sz w:val="24"/>
          <w:szCs w:val="24"/>
          <w:lang w:eastAsia="fr-FR"/>
        </w:rPr>
      </w:pPr>
    </w:p>
    <w:p w14:paraId="5E080008" w14:textId="77777777" w:rsidR="005444E0" w:rsidRPr="005444E0" w:rsidRDefault="005444E0" w:rsidP="005444E0">
      <w:pPr>
        <w:spacing w:before="100" w:beforeAutospacing="1" w:after="100" w:afterAutospacing="1" w:line="36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Je soussigné (e)__________</w:t>
      </w:r>
    </w:p>
    <w:p w14:paraId="73F62C23" w14:textId="77777777" w:rsidR="005444E0" w:rsidRPr="005444E0" w:rsidRDefault="005444E0" w:rsidP="005444E0">
      <w:pPr>
        <w:spacing w:before="100" w:beforeAutospacing="1" w:after="100" w:afterAutospacing="1" w:line="36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Nationalité : ____________</w:t>
      </w:r>
    </w:p>
    <w:p w14:paraId="460836DF" w14:textId="77777777" w:rsidR="005444E0" w:rsidRPr="005444E0" w:rsidRDefault="005444E0" w:rsidP="005444E0">
      <w:pPr>
        <w:spacing w:before="100" w:beforeAutospacing="1" w:after="100" w:afterAutospacing="1" w:line="36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Domiciliée à _________ B.P _______ Tél : ______</w:t>
      </w:r>
    </w:p>
    <w:p w14:paraId="442DE21A" w14:textId="77777777" w:rsidR="005444E0" w:rsidRPr="005444E0" w:rsidRDefault="005444E0" w:rsidP="005444E0">
      <w:pPr>
        <w:spacing w:before="100" w:beforeAutospacing="1" w:after="100" w:afterAutospacing="1" w:line="36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Fonction __________</w:t>
      </w:r>
    </w:p>
    <w:p w14:paraId="2F47D829" w14:textId="729CF080" w:rsidR="005444E0" w:rsidRPr="005444E0" w:rsidRDefault="005444E0" w:rsidP="005444E0">
      <w:pPr>
        <w:spacing w:before="100" w:beforeAutospacing="1" w:after="100" w:afterAutospacing="1" w:line="36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 xml:space="preserve">En vertu de mes pouvoirs de ___________ de la société___________ et après avoir pris connaissance du Dossier </w:t>
      </w:r>
      <w:r w:rsidRPr="005444E0">
        <w:rPr>
          <w:rFonts w:ascii="Arial Narrow" w:eastAsia="Times New Roman" w:hAnsi="Arial Narrow" w:cs="Times New Roman"/>
          <w:b/>
          <w:sz w:val="24"/>
          <w:szCs w:val="24"/>
          <w:lang w:eastAsia="fr-FR"/>
        </w:rPr>
        <w:t xml:space="preserve">d’APPEL D’OFFRES NATIONAL OUVERT N° </w:t>
      </w:r>
      <w:r w:rsidR="00120E3D">
        <w:rPr>
          <w:rFonts w:ascii="Arial Narrow" w:eastAsia="Times New Roman" w:hAnsi="Arial Narrow" w:cs="Times New Roman"/>
          <w:b/>
          <w:sz w:val="24"/>
          <w:szCs w:val="24"/>
          <w:lang w:eastAsia="fr-FR"/>
        </w:rPr>
        <w:t>__________ /</w:t>
      </w:r>
      <w:r w:rsidR="00BF6757" w:rsidRPr="00BF6757">
        <w:t xml:space="preserve"> </w:t>
      </w:r>
      <w:r w:rsidR="00BF6757" w:rsidRPr="00BF6757">
        <w:rPr>
          <w:rFonts w:ascii="Arial Narrow" w:eastAsia="Times New Roman" w:hAnsi="Arial Narrow" w:cs="Times New Roman"/>
          <w:b/>
          <w:sz w:val="24"/>
          <w:szCs w:val="24"/>
          <w:lang w:eastAsia="fr-FR"/>
        </w:rPr>
        <w:t xml:space="preserve">AONO/CR-ES/SIGAMP/CIPM/2026 DU _________________ POUR </w:t>
      </w:r>
      <w:r w:rsidR="000C15C9" w:rsidRPr="000C15C9">
        <w:rPr>
          <w:rFonts w:ascii="Arial Narrow" w:eastAsia="Times New Roman" w:hAnsi="Arial Narrow" w:cs="Times New Roman"/>
          <w:b/>
          <w:sz w:val="24"/>
          <w:szCs w:val="24"/>
          <w:lang w:eastAsia="fr-FR"/>
        </w:rPr>
        <w:t xml:space="preserve">la construction des latrines </w:t>
      </w:r>
      <w:r w:rsidR="00FD750C" w:rsidRPr="00FD750C">
        <w:rPr>
          <w:rFonts w:ascii="Arial Narrow" w:eastAsia="Times New Roman" w:hAnsi="Arial Narrow" w:cs="Times New Roman"/>
          <w:b/>
          <w:sz w:val="24"/>
          <w:szCs w:val="24"/>
          <w:lang w:eastAsia="fr-FR"/>
        </w:rPr>
        <w:t>EN NEUF LOTS</w:t>
      </w:r>
      <w:r w:rsidR="00120E3D">
        <w:rPr>
          <w:rFonts w:ascii="Arial Narrow" w:eastAsia="Times New Roman" w:hAnsi="Arial Narrow" w:cs="Times New Roman"/>
          <w:b/>
          <w:sz w:val="24"/>
          <w:szCs w:val="24"/>
          <w:lang w:eastAsia="fr-FR"/>
        </w:rPr>
        <w:t>.</w:t>
      </w:r>
      <w:r w:rsidR="00267ED1">
        <w:rPr>
          <w:rFonts w:ascii="Arial Narrow" w:eastAsia="Times New Roman" w:hAnsi="Arial Narrow" w:cs="Times New Roman"/>
          <w:b/>
          <w:sz w:val="24"/>
          <w:szCs w:val="24"/>
          <w:lang w:eastAsia="fr-FR"/>
        </w:rPr>
        <w:t xml:space="preserve"> LOT No_____________</w:t>
      </w:r>
    </w:p>
    <w:p w14:paraId="723C7921" w14:textId="77777777" w:rsidR="005444E0" w:rsidRPr="005444E0" w:rsidRDefault="005444E0" w:rsidP="005444E0">
      <w:pPr>
        <w:spacing w:before="100" w:beforeAutospacing="1" w:after="100" w:afterAutospacing="1" w:line="36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 xml:space="preserve">Déclare par la présente l’intention de soumissionner pour le(s) lot (s)____ de cet appel d’offres. </w:t>
      </w:r>
    </w:p>
    <w:p w14:paraId="14FFD7D5" w14:textId="77777777" w:rsidR="005444E0" w:rsidRPr="005444E0" w:rsidRDefault="005444E0" w:rsidP="005444E0">
      <w:pPr>
        <w:widowControl w:val="0"/>
        <w:autoSpaceDE w:val="0"/>
        <w:autoSpaceDN w:val="0"/>
        <w:adjustRightInd w:val="0"/>
        <w:spacing w:after="0" w:line="360" w:lineRule="auto"/>
        <w:ind w:right="6"/>
        <w:jc w:val="both"/>
        <w:rPr>
          <w:rFonts w:ascii="Arial Narrow" w:eastAsia="Times New Roman" w:hAnsi="Arial Narrow" w:cs="Times New Roman"/>
          <w:sz w:val="24"/>
          <w:szCs w:val="24"/>
          <w:lang w:eastAsia="fr-FR"/>
        </w:rPr>
      </w:pPr>
    </w:p>
    <w:p w14:paraId="3607CF23" w14:textId="77777777" w:rsidR="005444E0" w:rsidRPr="005444E0" w:rsidRDefault="005444E0" w:rsidP="005444E0">
      <w:pPr>
        <w:widowControl w:val="0"/>
        <w:autoSpaceDE w:val="0"/>
        <w:autoSpaceDN w:val="0"/>
        <w:adjustRightInd w:val="0"/>
        <w:spacing w:after="0" w:line="360" w:lineRule="auto"/>
        <w:ind w:right="6"/>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 xml:space="preserve">Signature du représentant habilité: </w:t>
      </w:r>
    </w:p>
    <w:p w14:paraId="64A23380" w14:textId="77777777" w:rsidR="005444E0" w:rsidRPr="005444E0" w:rsidRDefault="005444E0" w:rsidP="005444E0">
      <w:pPr>
        <w:widowControl w:val="0"/>
        <w:autoSpaceDE w:val="0"/>
        <w:autoSpaceDN w:val="0"/>
        <w:adjustRightInd w:val="0"/>
        <w:spacing w:after="0" w:line="360" w:lineRule="auto"/>
        <w:ind w:right="6"/>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Nom et titre du signataire:</w:t>
      </w:r>
    </w:p>
    <w:p w14:paraId="3D9EA1C6" w14:textId="77777777" w:rsidR="005444E0" w:rsidRPr="005444E0" w:rsidRDefault="005444E0" w:rsidP="005444E0">
      <w:pPr>
        <w:widowControl w:val="0"/>
        <w:autoSpaceDE w:val="0"/>
        <w:autoSpaceDN w:val="0"/>
        <w:adjustRightInd w:val="0"/>
        <w:spacing w:after="0" w:line="360" w:lineRule="auto"/>
        <w:ind w:right="6"/>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 xml:space="preserve">Nom du Candidat: </w:t>
      </w:r>
    </w:p>
    <w:p w14:paraId="09B0EE77" w14:textId="77777777" w:rsidR="005444E0" w:rsidRPr="005444E0" w:rsidRDefault="005444E0" w:rsidP="005444E0">
      <w:pPr>
        <w:widowControl w:val="0"/>
        <w:autoSpaceDE w:val="0"/>
        <w:autoSpaceDN w:val="0"/>
        <w:adjustRightInd w:val="0"/>
        <w:spacing w:after="0" w:line="360" w:lineRule="auto"/>
        <w:ind w:right="6"/>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Adresse:</w:t>
      </w:r>
    </w:p>
    <w:p w14:paraId="63B91449" w14:textId="77777777" w:rsidR="005444E0" w:rsidRPr="005444E0" w:rsidRDefault="005444E0" w:rsidP="005444E0">
      <w:pPr>
        <w:spacing w:after="0"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br w:type="page"/>
      </w:r>
    </w:p>
    <w:p w14:paraId="4E4C122E" w14:textId="77777777" w:rsidR="005444E0" w:rsidRPr="005444E0" w:rsidRDefault="005444E0" w:rsidP="005444E0">
      <w:pPr>
        <w:widowControl w:val="0"/>
        <w:autoSpaceDE w:val="0"/>
        <w:autoSpaceDN w:val="0"/>
        <w:adjustRightInd w:val="0"/>
        <w:spacing w:after="0" w:line="240" w:lineRule="auto"/>
        <w:ind w:right="-20"/>
        <w:jc w:val="center"/>
        <w:rPr>
          <w:rFonts w:ascii="Arial Narrow" w:eastAsia="Times New Roman" w:hAnsi="Arial Narrow" w:cs="Times New Roman"/>
          <w:b/>
          <w:bCs/>
          <w:sz w:val="24"/>
          <w:szCs w:val="24"/>
          <w:lang w:eastAsia="fr-FR"/>
        </w:rPr>
      </w:pPr>
      <w:r w:rsidRPr="005444E0">
        <w:rPr>
          <w:rFonts w:ascii="Arial Narrow" w:eastAsia="Times New Roman" w:hAnsi="Arial Narrow" w:cs="Arial"/>
          <w:b/>
          <w:bCs/>
          <w:sz w:val="24"/>
          <w:szCs w:val="24"/>
          <w:lang w:eastAsia="fr-FR"/>
        </w:rPr>
        <w:lastRenderedPageBreak/>
        <w:t xml:space="preserve">Annexe n° 8: </w:t>
      </w:r>
      <w:r w:rsidRPr="005444E0">
        <w:rPr>
          <w:rFonts w:ascii="Arial Narrow" w:eastAsia="Times New Roman" w:hAnsi="Arial Narrow" w:cs="Times New Roman"/>
          <w:b/>
          <w:bCs/>
          <w:sz w:val="24"/>
          <w:szCs w:val="24"/>
          <w:lang w:eastAsia="fr-FR"/>
        </w:rPr>
        <w:t>Modèle d’Attestation de visite de site</w:t>
      </w:r>
    </w:p>
    <w:p w14:paraId="57624A7F" w14:textId="77777777" w:rsidR="005444E0" w:rsidRPr="005444E0" w:rsidRDefault="005444E0" w:rsidP="005444E0">
      <w:pPr>
        <w:spacing w:after="0" w:line="360" w:lineRule="auto"/>
        <w:jc w:val="both"/>
        <w:rPr>
          <w:rFonts w:ascii="Arial Narrow" w:eastAsia="Times New Roman" w:hAnsi="Arial Narrow" w:cs="Times New Roman"/>
          <w:sz w:val="24"/>
          <w:szCs w:val="24"/>
          <w:lang w:eastAsia="fr-FR"/>
        </w:rPr>
      </w:pPr>
    </w:p>
    <w:p w14:paraId="70D0D788" w14:textId="77777777" w:rsidR="005444E0" w:rsidRPr="005444E0" w:rsidRDefault="005444E0" w:rsidP="005444E0">
      <w:pPr>
        <w:spacing w:before="100" w:beforeAutospacing="1" w:after="0" w:line="360" w:lineRule="auto"/>
        <w:jc w:val="both"/>
        <w:rPr>
          <w:rFonts w:ascii="Arial Narrow" w:eastAsia="Times New Roman" w:hAnsi="Arial Narrow" w:cs="Times New Roman"/>
          <w:i/>
          <w:sz w:val="24"/>
          <w:szCs w:val="24"/>
          <w:lang w:eastAsia="fr-FR"/>
        </w:rPr>
      </w:pPr>
      <w:r w:rsidRPr="005444E0">
        <w:rPr>
          <w:rFonts w:ascii="Arial Narrow" w:eastAsia="Times New Roman" w:hAnsi="Arial Narrow" w:cs="Times New Roman"/>
          <w:sz w:val="24"/>
          <w:szCs w:val="24"/>
          <w:lang w:eastAsia="fr-FR"/>
        </w:rPr>
        <w:t xml:space="preserve">Je soussigné Mme/Mlle/M_________________________________________ </w:t>
      </w:r>
      <w:r w:rsidRPr="005444E0">
        <w:rPr>
          <w:rFonts w:ascii="Arial Narrow" w:eastAsia="Times New Roman" w:hAnsi="Arial Narrow" w:cs="Times New Roman"/>
          <w:i/>
          <w:sz w:val="24"/>
          <w:szCs w:val="24"/>
          <w:lang w:eastAsia="fr-FR"/>
        </w:rPr>
        <w:t>[nom, Prénom, fonction]</w:t>
      </w:r>
    </w:p>
    <w:p w14:paraId="16E95DBE" w14:textId="77777777" w:rsidR="005444E0" w:rsidRPr="005444E0" w:rsidRDefault="005444E0" w:rsidP="005444E0">
      <w:pPr>
        <w:spacing w:before="100" w:beforeAutospacing="1" w:after="100" w:afterAutospacing="1" w:line="360" w:lineRule="auto"/>
        <w:jc w:val="both"/>
        <w:rPr>
          <w:rFonts w:ascii="Arial Narrow" w:eastAsia="Times New Roman" w:hAnsi="Arial Narrow" w:cs="Times New Roman"/>
          <w:i/>
          <w:sz w:val="24"/>
          <w:szCs w:val="24"/>
          <w:lang w:eastAsia="fr-FR"/>
        </w:rPr>
      </w:pPr>
      <w:r w:rsidRPr="005444E0">
        <w:rPr>
          <w:rFonts w:ascii="Arial Narrow" w:eastAsia="Times New Roman" w:hAnsi="Arial Narrow" w:cs="Times New Roman"/>
          <w:sz w:val="24"/>
          <w:szCs w:val="24"/>
          <w:lang w:eastAsia="fr-FR"/>
        </w:rPr>
        <w:t xml:space="preserve">Représentant de l’entreprise_______________________________________ </w:t>
      </w:r>
      <w:r w:rsidRPr="005444E0">
        <w:rPr>
          <w:rFonts w:ascii="Arial Narrow" w:eastAsia="Times New Roman" w:hAnsi="Arial Narrow" w:cs="Times New Roman"/>
          <w:i/>
          <w:sz w:val="24"/>
          <w:szCs w:val="24"/>
          <w:lang w:eastAsia="fr-FR"/>
        </w:rPr>
        <w:t>[nom de l’entreprise]</w:t>
      </w:r>
    </w:p>
    <w:p w14:paraId="11BDF3B4" w14:textId="77777777" w:rsidR="005444E0" w:rsidRPr="005444E0" w:rsidRDefault="005444E0" w:rsidP="005444E0">
      <w:pPr>
        <w:spacing w:before="100" w:beforeAutospacing="1" w:after="100" w:afterAutospacing="1" w:line="36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Atteste sur l’honneur avoir effectué la visite de reconnaissance des travaux de construction de___________________________________________________________________________(</w:t>
      </w:r>
      <w:r w:rsidRPr="005444E0">
        <w:rPr>
          <w:rFonts w:ascii="Arial Narrow" w:eastAsia="Times New Roman" w:hAnsi="Arial Narrow" w:cs="Times New Roman"/>
          <w:i/>
          <w:sz w:val="24"/>
          <w:szCs w:val="24"/>
          <w:lang w:eastAsia="fr-FR"/>
        </w:rPr>
        <w:t>mentionner le lot</w:t>
      </w:r>
      <w:r w:rsidRPr="005444E0">
        <w:rPr>
          <w:rFonts w:ascii="Arial Narrow" w:eastAsia="Times New Roman" w:hAnsi="Arial Narrow" w:cs="Times New Roman"/>
          <w:sz w:val="24"/>
          <w:szCs w:val="24"/>
          <w:lang w:eastAsia="fr-FR"/>
        </w:rPr>
        <w:t xml:space="preserve"> )</w:t>
      </w:r>
    </w:p>
    <w:p w14:paraId="3F3B0447" w14:textId="77777777" w:rsidR="005444E0" w:rsidRPr="005444E0" w:rsidRDefault="005444E0" w:rsidP="005444E0">
      <w:pPr>
        <w:spacing w:before="100" w:beforeAutospacing="1" w:after="100" w:afterAutospacing="1" w:line="360" w:lineRule="auto"/>
        <w:jc w:val="right"/>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Fait à________ le_________</w:t>
      </w:r>
    </w:p>
    <w:p w14:paraId="561FE0FF" w14:textId="77777777" w:rsidR="005444E0" w:rsidRPr="005444E0" w:rsidRDefault="005444E0" w:rsidP="005444E0">
      <w:pPr>
        <w:spacing w:before="100" w:beforeAutospacing="1" w:after="100" w:afterAutospacing="1" w:line="360" w:lineRule="auto"/>
        <w:jc w:val="center"/>
        <w:rPr>
          <w:rFonts w:ascii="Arial Narrow" w:eastAsia="Times New Roman" w:hAnsi="Arial Narrow" w:cs="Times New Roman"/>
          <w:sz w:val="24"/>
          <w:szCs w:val="24"/>
          <w:lang w:eastAsia="fr-FR"/>
        </w:rPr>
      </w:pPr>
    </w:p>
    <w:p w14:paraId="2007823C" w14:textId="77777777" w:rsidR="005444E0" w:rsidRPr="005444E0" w:rsidRDefault="005444E0" w:rsidP="005444E0">
      <w:pPr>
        <w:spacing w:before="100" w:beforeAutospacing="1" w:after="100" w:afterAutospacing="1" w:line="360" w:lineRule="auto"/>
        <w:jc w:val="right"/>
        <w:rPr>
          <w:rFonts w:ascii="Arial Narrow" w:eastAsia="Times New Roman" w:hAnsi="Arial Narrow" w:cs="Times New Roman"/>
          <w:i/>
          <w:sz w:val="24"/>
          <w:szCs w:val="24"/>
          <w:lang w:eastAsia="fr-FR"/>
        </w:rPr>
      </w:pPr>
      <w:r w:rsidRPr="005444E0">
        <w:rPr>
          <w:rFonts w:ascii="Arial Narrow" w:eastAsia="Times New Roman" w:hAnsi="Arial Narrow" w:cs="Times New Roman"/>
          <w:i/>
          <w:sz w:val="24"/>
          <w:szCs w:val="24"/>
          <w:lang w:eastAsia="fr-FR"/>
        </w:rPr>
        <w:t>[Signature]</w:t>
      </w:r>
    </w:p>
    <w:p w14:paraId="5B1C0B57" w14:textId="77777777" w:rsidR="005444E0" w:rsidRPr="005444E0" w:rsidRDefault="005444E0" w:rsidP="005444E0">
      <w:pPr>
        <w:spacing w:after="0" w:line="240" w:lineRule="auto"/>
        <w:jc w:val="both"/>
        <w:rPr>
          <w:rFonts w:ascii="Arial Narrow" w:eastAsia="Times New Roman" w:hAnsi="Arial Narrow" w:cs="Times New Roman"/>
          <w:sz w:val="24"/>
          <w:szCs w:val="24"/>
          <w:lang w:eastAsia="fr-FR"/>
        </w:rPr>
      </w:pPr>
    </w:p>
    <w:p w14:paraId="5DEBF6C0" w14:textId="77777777" w:rsidR="005444E0" w:rsidRPr="005444E0" w:rsidRDefault="005444E0" w:rsidP="005444E0">
      <w:pPr>
        <w:spacing w:after="0" w:line="360" w:lineRule="auto"/>
        <w:ind w:firstLine="708"/>
        <w:jc w:val="both"/>
        <w:rPr>
          <w:rFonts w:ascii="Arial Narrow" w:eastAsia="Times New Roman" w:hAnsi="Arial Narrow" w:cs="Times New Roman"/>
          <w:b/>
          <w:sz w:val="24"/>
          <w:szCs w:val="24"/>
          <w:lang w:eastAsia="fr-FR"/>
        </w:rPr>
      </w:pPr>
    </w:p>
    <w:p w14:paraId="4065FE0A" w14:textId="77777777" w:rsidR="005444E0" w:rsidRPr="005444E0" w:rsidRDefault="005444E0" w:rsidP="005444E0">
      <w:pPr>
        <w:spacing w:after="0" w:line="240" w:lineRule="auto"/>
        <w:jc w:val="both"/>
        <w:rPr>
          <w:rFonts w:ascii="Arial Narrow" w:eastAsia="Times New Roman" w:hAnsi="Arial Narrow" w:cs="Times New Roman"/>
          <w:sz w:val="24"/>
          <w:szCs w:val="24"/>
          <w:lang w:eastAsia="fr-FR"/>
        </w:rPr>
      </w:pPr>
    </w:p>
    <w:p w14:paraId="23CF9AC1" w14:textId="77777777" w:rsidR="005444E0" w:rsidRPr="005444E0" w:rsidRDefault="005444E0" w:rsidP="005444E0">
      <w:pPr>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br w:type="page"/>
      </w:r>
    </w:p>
    <w:p w14:paraId="401AF964" w14:textId="77777777" w:rsidR="005444E0" w:rsidRPr="005444E0" w:rsidRDefault="005444E0" w:rsidP="005444E0">
      <w:pPr>
        <w:tabs>
          <w:tab w:val="left" w:pos="1080"/>
        </w:tabs>
        <w:spacing w:after="0" w:line="240" w:lineRule="auto"/>
        <w:jc w:val="both"/>
        <w:rPr>
          <w:rFonts w:ascii="Arial Narrow" w:eastAsia="Times New Roman" w:hAnsi="Arial Narrow" w:cs="Times New Roman"/>
          <w:b/>
          <w:bCs/>
          <w:sz w:val="24"/>
          <w:szCs w:val="24"/>
          <w:lang w:eastAsia="fr-FR"/>
        </w:rPr>
      </w:pPr>
    </w:p>
    <w:p w14:paraId="65DE4492" w14:textId="77777777" w:rsidR="005444E0" w:rsidRPr="005444E0" w:rsidRDefault="005444E0" w:rsidP="005444E0">
      <w:pPr>
        <w:widowControl w:val="0"/>
        <w:autoSpaceDE w:val="0"/>
        <w:autoSpaceDN w:val="0"/>
        <w:adjustRightInd w:val="0"/>
        <w:spacing w:after="0" w:line="240" w:lineRule="auto"/>
        <w:ind w:right="-20"/>
        <w:jc w:val="center"/>
        <w:rPr>
          <w:rFonts w:ascii="Arial Narrow" w:eastAsia="Times New Roman" w:hAnsi="Arial Narrow" w:cs="Times New Roman"/>
          <w:b/>
          <w:bCs/>
          <w:sz w:val="24"/>
          <w:szCs w:val="24"/>
          <w:lang w:eastAsia="fr-FR"/>
        </w:rPr>
      </w:pPr>
      <w:r w:rsidRPr="005444E0">
        <w:rPr>
          <w:rFonts w:ascii="Arial Narrow" w:eastAsia="Times New Roman" w:hAnsi="Arial Narrow" w:cs="Arial"/>
          <w:b/>
          <w:bCs/>
          <w:sz w:val="24"/>
          <w:szCs w:val="24"/>
          <w:lang w:eastAsia="fr-FR"/>
        </w:rPr>
        <w:t xml:space="preserve">Annexe n° 12: </w:t>
      </w:r>
      <w:r w:rsidRPr="005444E0">
        <w:rPr>
          <w:rFonts w:ascii="Arial Narrow" w:eastAsia="Times New Roman" w:hAnsi="Arial Narrow" w:cs="Times New Roman"/>
          <w:b/>
          <w:bCs/>
          <w:sz w:val="24"/>
          <w:szCs w:val="24"/>
          <w:lang w:eastAsia="fr-FR"/>
        </w:rPr>
        <w:t>Modèle d’accord de groupement</w:t>
      </w:r>
    </w:p>
    <w:p w14:paraId="1AF98DAD" w14:textId="77777777" w:rsidR="005444E0" w:rsidRPr="005444E0" w:rsidRDefault="005444E0" w:rsidP="005444E0">
      <w:pPr>
        <w:spacing w:after="0" w:line="240" w:lineRule="auto"/>
        <w:jc w:val="both"/>
        <w:rPr>
          <w:rFonts w:ascii="Arial Narrow" w:eastAsia="Times New Roman" w:hAnsi="Arial Narrow" w:cs="Times New Roman"/>
          <w:sz w:val="24"/>
          <w:szCs w:val="24"/>
          <w:lang w:eastAsia="fr-FR"/>
        </w:rPr>
      </w:pPr>
    </w:p>
    <w:p w14:paraId="72BCEA41" w14:textId="77777777" w:rsidR="005444E0" w:rsidRPr="005444E0" w:rsidRDefault="005444E0" w:rsidP="005444E0">
      <w:pPr>
        <w:spacing w:before="100" w:beforeAutospacing="1" w:after="100" w:afterAutospacing="1"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Noms et adresses des partenaires du groupement solidaire :</w:t>
      </w:r>
    </w:p>
    <w:p w14:paraId="5473B998" w14:textId="77777777" w:rsidR="005444E0" w:rsidRPr="005444E0" w:rsidRDefault="005444E0" w:rsidP="005444E0">
      <w:pPr>
        <w:spacing w:before="100" w:beforeAutospacing="1" w:after="100" w:afterAutospacing="1"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Noms et adresses des institutions bancaires du groupement :</w:t>
      </w:r>
    </w:p>
    <w:p w14:paraId="76A3F154" w14:textId="77777777" w:rsidR="005444E0" w:rsidRPr="005444E0" w:rsidRDefault="005444E0" w:rsidP="005444E0">
      <w:pPr>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Rôle de chaque associé :</w:t>
      </w:r>
    </w:p>
    <w:p w14:paraId="0A6E200D" w14:textId="77777777" w:rsidR="005444E0" w:rsidRPr="005444E0" w:rsidRDefault="005444E0" w:rsidP="005444E0">
      <w:pPr>
        <w:spacing w:after="0" w:line="240" w:lineRule="auto"/>
        <w:jc w:val="both"/>
        <w:rPr>
          <w:rFonts w:ascii="Arial Narrow" w:eastAsia="Times New Roman" w:hAnsi="Arial Narrow" w:cs="Times New Roman"/>
          <w:i/>
          <w:sz w:val="24"/>
          <w:szCs w:val="24"/>
          <w:lang w:eastAsia="fr-FR"/>
        </w:rPr>
      </w:pPr>
      <w:r w:rsidRPr="005444E0">
        <w:rPr>
          <w:rFonts w:ascii="Arial Narrow" w:eastAsia="Times New Roman" w:hAnsi="Arial Narrow" w:cs="Times New Roman"/>
          <w:i/>
          <w:sz w:val="24"/>
          <w:szCs w:val="24"/>
          <w:lang w:eastAsia="fr-FR"/>
        </w:rPr>
        <w:t>[Préciser la nature des tâches de chaque membre du groupement]</w:t>
      </w:r>
    </w:p>
    <w:p w14:paraId="3DD04201" w14:textId="77777777" w:rsidR="005444E0" w:rsidRPr="005444E0" w:rsidRDefault="005444E0" w:rsidP="005444E0">
      <w:pPr>
        <w:spacing w:before="100" w:beforeAutospacing="1" w:after="100" w:afterAutospacing="1"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Nature du groupement :</w:t>
      </w:r>
    </w:p>
    <w:p w14:paraId="7980EB70" w14:textId="77777777" w:rsidR="005444E0" w:rsidRPr="005444E0" w:rsidRDefault="005444E0" w:rsidP="005444E0">
      <w:pPr>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Groupement solidaire pour la réalisation de :</w:t>
      </w:r>
    </w:p>
    <w:p w14:paraId="61D5280A" w14:textId="77777777" w:rsidR="005444E0" w:rsidRPr="005444E0" w:rsidRDefault="005444E0" w:rsidP="005444E0">
      <w:pPr>
        <w:spacing w:after="0" w:line="240" w:lineRule="auto"/>
        <w:jc w:val="both"/>
        <w:rPr>
          <w:rFonts w:ascii="Arial Narrow" w:eastAsia="Times New Roman" w:hAnsi="Arial Narrow" w:cs="Times New Roman"/>
          <w:i/>
          <w:sz w:val="24"/>
          <w:szCs w:val="24"/>
          <w:lang w:eastAsia="fr-FR"/>
        </w:rPr>
      </w:pPr>
      <w:r w:rsidRPr="005444E0">
        <w:rPr>
          <w:rFonts w:ascii="Arial Narrow" w:eastAsia="Times New Roman" w:hAnsi="Arial Narrow" w:cs="Times New Roman"/>
          <w:i/>
          <w:sz w:val="24"/>
          <w:szCs w:val="24"/>
          <w:lang w:eastAsia="fr-FR"/>
        </w:rPr>
        <w:t>[Préciser le N° de l’appel d’offres, le lot et la nature des travaux]</w:t>
      </w:r>
    </w:p>
    <w:p w14:paraId="496DE751" w14:textId="77777777" w:rsidR="005444E0" w:rsidRPr="005444E0" w:rsidRDefault="005444E0" w:rsidP="005444E0">
      <w:pPr>
        <w:spacing w:after="0" w:line="240" w:lineRule="auto"/>
        <w:jc w:val="both"/>
        <w:rPr>
          <w:rFonts w:ascii="Arial Narrow" w:eastAsia="Times New Roman" w:hAnsi="Arial Narrow" w:cs="Times New Roman"/>
          <w:sz w:val="24"/>
          <w:szCs w:val="24"/>
          <w:lang w:eastAsia="fr-FR"/>
        </w:rPr>
      </w:pPr>
    </w:p>
    <w:p w14:paraId="184FE68B" w14:textId="77777777" w:rsidR="005444E0" w:rsidRPr="005444E0" w:rsidRDefault="005444E0" w:rsidP="005444E0">
      <w:pPr>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Mandataire :</w:t>
      </w:r>
    </w:p>
    <w:p w14:paraId="4C4C2D59" w14:textId="77777777" w:rsidR="005444E0" w:rsidRPr="005444E0" w:rsidRDefault="005444E0" w:rsidP="005444E0">
      <w:pPr>
        <w:spacing w:after="0" w:line="240" w:lineRule="auto"/>
        <w:jc w:val="both"/>
        <w:rPr>
          <w:rFonts w:ascii="Arial Narrow" w:eastAsia="Times New Roman" w:hAnsi="Arial Narrow" w:cs="Times New Roman"/>
          <w:i/>
          <w:sz w:val="24"/>
          <w:szCs w:val="24"/>
          <w:lang w:eastAsia="fr-FR"/>
        </w:rPr>
      </w:pPr>
      <w:r w:rsidRPr="005444E0">
        <w:rPr>
          <w:rFonts w:ascii="Arial Narrow" w:eastAsia="Times New Roman" w:hAnsi="Arial Narrow" w:cs="Times New Roman"/>
          <w:i/>
          <w:sz w:val="24"/>
          <w:szCs w:val="24"/>
          <w:lang w:eastAsia="fr-FR"/>
        </w:rPr>
        <w:t>Nom et adresse du mandataire]</w:t>
      </w:r>
    </w:p>
    <w:p w14:paraId="21749AC8" w14:textId="77777777" w:rsidR="005444E0" w:rsidRPr="005444E0" w:rsidRDefault="005444E0" w:rsidP="005444E0">
      <w:pPr>
        <w:tabs>
          <w:tab w:val="left" w:pos="1080"/>
        </w:tabs>
        <w:spacing w:after="0" w:line="240" w:lineRule="auto"/>
        <w:jc w:val="both"/>
        <w:rPr>
          <w:rFonts w:ascii="Arial Narrow" w:eastAsia="Times New Roman" w:hAnsi="Arial Narrow" w:cs="Times New Roman"/>
          <w:sz w:val="24"/>
          <w:szCs w:val="24"/>
          <w:lang w:eastAsia="fr-FR"/>
        </w:rPr>
      </w:pPr>
    </w:p>
    <w:p w14:paraId="1162B045" w14:textId="77777777" w:rsidR="005444E0" w:rsidRPr="005444E0" w:rsidRDefault="005444E0" w:rsidP="005444E0">
      <w:pPr>
        <w:tabs>
          <w:tab w:val="left" w:pos="1080"/>
        </w:tabs>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Clé de répartition des paiements (le cas échéant) :</w:t>
      </w:r>
    </w:p>
    <w:p w14:paraId="1210F0BB" w14:textId="77777777" w:rsidR="005444E0" w:rsidRPr="005444E0" w:rsidRDefault="005444E0" w:rsidP="005444E0">
      <w:pPr>
        <w:tabs>
          <w:tab w:val="left" w:pos="1080"/>
        </w:tabs>
        <w:spacing w:after="0" w:line="240" w:lineRule="auto"/>
        <w:jc w:val="both"/>
        <w:rPr>
          <w:rFonts w:ascii="Arial Narrow" w:eastAsia="Times New Roman" w:hAnsi="Arial Narrow" w:cs="Times New Roman"/>
          <w:i/>
          <w:sz w:val="24"/>
          <w:szCs w:val="24"/>
          <w:lang w:eastAsia="fr-FR"/>
        </w:rPr>
      </w:pPr>
      <w:r w:rsidRPr="005444E0">
        <w:rPr>
          <w:rFonts w:ascii="Arial Narrow" w:eastAsia="Times New Roman" w:hAnsi="Arial Narrow" w:cs="Times New Roman"/>
          <w:i/>
          <w:sz w:val="24"/>
          <w:szCs w:val="24"/>
          <w:lang w:eastAsia="fr-FR"/>
        </w:rPr>
        <w:t>[Pourcentage de paiement de chaque membre du groupement]</w:t>
      </w:r>
    </w:p>
    <w:p w14:paraId="2EEFE91C" w14:textId="77777777" w:rsidR="005444E0" w:rsidRPr="005444E0" w:rsidRDefault="005444E0" w:rsidP="005444E0">
      <w:pPr>
        <w:tabs>
          <w:tab w:val="left" w:pos="1080"/>
        </w:tabs>
        <w:spacing w:after="0" w:line="240" w:lineRule="auto"/>
        <w:jc w:val="both"/>
        <w:rPr>
          <w:rFonts w:ascii="Arial Narrow" w:eastAsia="Times New Roman" w:hAnsi="Arial Narrow" w:cs="Times New Roman"/>
          <w:sz w:val="24"/>
          <w:szCs w:val="24"/>
          <w:lang w:eastAsia="fr-FR"/>
        </w:rPr>
      </w:pPr>
    </w:p>
    <w:p w14:paraId="44CEB355" w14:textId="77777777" w:rsidR="005444E0" w:rsidRPr="005444E0" w:rsidRDefault="005444E0" w:rsidP="005444E0">
      <w:pPr>
        <w:tabs>
          <w:tab w:val="left" w:pos="1080"/>
        </w:tabs>
        <w:spacing w:after="0" w:line="240" w:lineRule="auto"/>
        <w:jc w:val="both"/>
        <w:rPr>
          <w:rFonts w:ascii="Arial Narrow" w:eastAsia="Times New Roman" w:hAnsi="Arial Narrow" w:cs="Times New Roman"/>
          <w:sz w:val="24"/>
          <w:szCs w:val="24"/>
          <w:lang w:eastAsia="fr-FR"/>
        </w:rPr>
      </w:pPr>
      <w:r w:rsidRPr="005444E0">
        <w:rPr>
          <w:rFonts w:ascii="Arial Narrow" w:eastAsia="Times New Roman" w:hAnsi="Arial Narrow" w:cs="Times New Roman"/>
          <w:sz w:val="24"/>
          <w:szCs w:val="24"/>
          <w:lang w:eastAsia="fr-FR"/>
        </w:rPr>
        <w:t>Signatures :</w:t>
      </w:r>
    </w:p>
    <w:p w14:paraId="48C2ADC1" w14:textId="77777777" w:rsidR="005444E0" w:rsidRPr="005444E0" w:rsidRDefault="005444E0" w:rsidP="005444E0">
      <w:pPr>
        <w:tabs>
          <w:tab w:val="left" w:pos="1080"/>
        </w:tabs>
        <w:spacing w:after="0" w:line="240" w:lineRule="auto"/>
        <w:jc w:val="both"/>
        <w:rPr>
          <w:rFonts w:ascii="Arial Narrow" w:eastAsia="Times New Roman" w:hAnsi="Arial Narrow" w:cs="Times New Roman"/>
          <w:i/>
          <w:sz w:val="24"/>
          <w:szCs w:val="24"/>
          <w:lang w:eastAsia="fr-FR"/>
        </w:rPr>
      </w:pPr>
      <w:r w:rsidRPr="005444E0">
        <w:rPr>
          <w:rFonts w:ascii="Arial Narrow" w:eastAsia="Times New Roman" w:hAnsi="Arial Narrow" w:cs="Times New Roman"/>
          <w:i/>
          <w:sz w:val="24"/>
          <w:szCs w:val="24"/>
          <w:lang w:eastAsia="fr-FR"/>
        </w:rPr>
        <w:t>[Signature de tous les membres du groupement]</w:t>
      </w:r>
    </w:p>
    <w:p w14:paraId="6F9091D6" w14:textId="77777777" w:rsidR="005444E0" w:rsidRPr="005444E0" w:rsidRDefault="005444E0" w:rsidP="005444E0">
      <w:pPr>
        <w:widowControl w:val="0"/>
        <w:autoSpaceDE w:val="0"/>
        <w:autoSpaceDN w:val="0"/>
        <w:adjustRightInd w:val="0"/>
        <w:spacing w:after="0" w:line="240" w:lineRule="auto"/>
        <w:ind w:right="-20"/>
        <w:jc w:val="both"/>
        <w:rPr>
          <w:rFonts w:ascii="Arial Narrow" w:eastAsia="Times New Roman" w:hAnsi="Arial Narrow" w:cs="Times New Roman"/>
          <w:b/>
          <w:bCs/>
          <w:sz w:val="24"/>
          <w:szCs w:val="24"/>
          <w:lang w:eastAsia="fr-FR"/>
        </w:rPr>
      </w:pPr>
    </w:p>
    <w:p w14:paraId="1837BEF2" w14:textId="77777777" w:rsidR="005444E0" w:rsidRPr="005444E0" w:rsidRDefault="005444E0" w:rsidP="005444E0">
      <w:pPr>
        <w:widowControl w:val="0"/>
        <w:autoSpaceDE w:val="0"/>
        <w:autoSpaceDN w:val="0"/>
        <w:adjustRightInd w:val="0"/>
        <w:spacing w:after="0" w:line="240" w:lineRule="auto"/>
        <w:ind w:right="-20"/>
        <w:jc w:val="both"/>
        <w:rPr>
          <w:rFonts w:ascii="Arial Narrow" w:eastAsia="Times New Roman" w:hAnsi="Arial Narrow" w:cs="Times New Roman"/>
          <w:b/>
          <w:bCs/>
          <w:sz w:val="24"/>
          <w:szCs w:val="24"/>
          <w:lang w:eastAsia="fr-FR"/>
        </w:rPr>
      </w:pPr>
    </w:p>
    <w:p w14:paraId="2DA51BAA" w14:textId="77777777" w:rsidR="005444E0" w:rsidRPr="005444E0" w:rsidRDefault="005444E0" w:rsidP="005444E0">
      <w:pPr>
        <w:widowControl w:val="0"/>
        <w:autoSpaceDE w:val="0"/>
        <w:autoSpaceDN w:val="0"/>
        <w:adjustRightInd w:val="0"/>
        <w:spacing w:after="0" w:line="240" w:lineRule="auto"/>
        <w:ind w:right="-20"/>
        <w:jc w:val="both"/>
        <w:rPr>
          <w:rFonts w:ascii="Arial Narrow" w:eastAsia="Times New Roman" w:hAnsi="Arial Narrow" w:cs="Times New Roman"/>
          <w:b/>
          <w:bCs/>
          <w:sz w:val="24"/>
          <w:szCs w:val="24"/>
          <w:lang w:eastAsia="fr-FR"/>
        </w:rPr>
      </w:pPr>
    </w:p>
    <w:p w14:paraId="322302C1" w14:textId="77777777" w:rsidR="005444E0" w:rsidRPr="005444E0" w:rsidRDefault="005444E0" w:rsidP="005444E0">
      <w:pPr>
        <w:widowControl w:val="0"/>
        <w:autoSpaceDE w:val="0"/>
        <w:autoSpaceDN w:val="0"/>
        <w:adjustRightInd w:val="0"/>
        <w:spacing w:after="0" w:line="240" w:lineRule="auto"/>
        <w:ind w:right="-20"/>
        <w:jc w:val="both"/>
        <w:rPr>
          <w:rFonts w:ascii="Arial Narrow" w:eastAsia="Times New Roman" w:hAnsi="Arial Narrow" w:cs="Times New Roman"/>
          <w:b/>
          <w:bCs/>
          <w:sz w:val="24"/>
          <w:szCs w:val="24"/>
          <w:lang w:eastAsia="fr-FR"/>
        </w:rPr>
      </w:pPr>
    </w:p>
    <w:p w14:paraId="042D7039" w14:textId="77777777" w:rsidR="005444E0" w:rsidRPr="005444E0" w:rsidRDefault="005444E0" w:rsidP="005444E0">
      <w:pPr>
        <w:widowControl w:val="0"/>
        <w:autoSpaceDE w:val="0"/>
        <w:autoSpaceDN w:val="0"/>
        <w:adjustRightInd w:val="0"/>
        <w:spacing w:after="0" w:line="240" w:lineRule="auto"/>
        <w:ind w:right="-20"/>
        <w:jc w:val="both"/>
        <w:rPr>
          <w:rFonts w:ascii="Arial Narrow" w:eastAsia="Times New Roman" w:hAnsi="Arial Narrow" w:cs="Times New Roman"/>
          <w:b/>
          <w:bCs/>
          <w:sz w:val="24"/>
          <w:szCs w:val="24"/>
          <w:lang w:eastAsia="fr-FR"/>
        </w:rPr>
      </w:pPr>
    </w:p>
    <w:p w14:paraId="5E36E078" w14:textId="77777777" w:rsidR="005444E0" w:rsidRPr="005444E0" w:rsidRDefault="005444E0" w:rsidP="005444E0">
      <w:pPr>
        <w:spacing w:after="0" w:line="240" w:lineRule="auto"/>
        <w:rPr>
          <w:rFonts w:ascii="Arial Narrow" w:eastAsia="Times New Roman" w:hAnsi="Arial Narrow" w:cs="Times New Roman"/>
          <w:b/>
          <w:bCs/>
          <w:sz w:val="24"/>
          <w:szCs w:val="24"/>
          <w:lang w:eastAsia="fr-FR"/>
        </w:rPr>
      </w:pPr>
      <w:r w:rsidRPr="005444E0">
        <w:rPr>
          <w:rFonts w:ascii="Arial Narrow" w:eastAsia="Times New Roman" w:hAnsi="Arial Narrow" w:cs="Times New Roman"/>
          <w:b/>
          <w:bCs/>
          <w:sz w:val="24"/>
          <w:szCs w:val="24"/>
          <w:lang w:eastAsia="fr-FR"/>
        </w:rPr>
        <w:br w:type="page"/>
      </w:r>
    </w:p>
    <w:p w14:paraId="7A4E4A69" w14:textId="77777777" w:rsidR="005444E0" w:rsidRPr="005444E0" w:rsidRDefault="005444E0" w:rsidP="005444E0">
      <w:pPr>
        <w:widowControl w:val="0"/>
        <w:autoSpaceDE w:val="0"/>
        <w:autoSpaceDN w:val="0"/>
        <w:adjustRightInd w:val="0"/>
        <w:spacing w:after="0" w:line="240" w:lineRule="auto"/>
        <w:ind w:right="-20"/>
        <w:jc w:val="center"/>
        <w:rPr>
          <w:rFonts w:ascii="Arial Narrow" w:eastAsia="Times New Roman" w:hAnsi="Arial Narrow" w:cs="Times New Roman"/>
          <w:b/>
          <w:bCs/>
          <w:sz w:val="24"/>
          <w:szCs w:val="24"/>
          <w:lang w:eastAsia="fr-FR"/>
        </w:rPr>
      </w:pPr>
      <w:r w:rsidRPr="005444E0">
        <w:rPr>
          <w:rFonts w:ascii="Arial Narrow" w:eastAsia="Times New Roman" w:hAnsi="Arial Narrow" w:cs="Arial"/>
          <w:b/>
          <w:bCs/>
          <w:sz w:val="24"/>
          <w:szCs w:val="24"/>
          <w:lang w:eastAsia="fr-FR"/>
        </w:rPr>
        <w:lastRenderedPageBreak/>
        <w:t xml:space="preserve">Annexe n° 13 : </w:t>
      </w:r>
      <w:r w:rsidRPr="005444E0">
        <w:rPr>
          <w:rFonts w:ascii="Arial Narrow" w:eastAsia="Times New Roman" w:hAnsi="Arial Narrow" w:cs="Times New Roman"/>
          <w:b/>
          <w:bCs/>
          <w:sz w:val="24"/>
          <w:szCs w:val="24"/>
          <w:lang w:eastAsia="fr-FR"/>
        </w:rPr>
        <w:t>Modèle de pouvoirs au mandataire</w:t>
      </w:r>
    </w:p>
    <w:p w14:paraId="288990C9" w14:textId="77777777" w:rsidR="005444E0" w:rsidRPr="005444E0" w:rsidRDefault="005444E0" w:rsidP="005444E0">
      <w:pPr>
        <w:tabs>
          <w:tab w:val="left" w:pos="6600"/>
        </w:tabs>
        <w:spacing w:after="0" w:line="240" w:lineRule="auto"/>
        <w:jc w:val="both"/>
        <w:rPr>
          <w:rFonts w:ascii="Arial Narrow" w:eastAsia="Times New Roman" w:hAnsi="Arial Narrow" w:cs="Times New Roman"/>
          <w:bCs/>
          <w:sz w:val="24"/>
          <w:szCs w:val="24"/>
          <w:lang w:eastAsia="fr-FR"/>
        </w:rPr>
      </w:pPr>
    </w:p>
    <w:p w14:paraId="40844590" w14:textId="77777777" w:rsidR="005444E0" w:rsidRPr="005444E0" w:rsidRDefault="005444E0" w:rsidP="005444E0">
      <w:pPr>
        <w:tabs>
          <w:tab w:val="left" w:pos="6600"/>
        </w:tabs>
        <w:spacing w:before="100" w:beforeAutospacing="1" w:after="100" w:afterAutospacing="1"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Je soussigné___________________________________________________________________</w:t>
      </w:r>
    </w:p>
    <w:p w14:paraId="2D6D7749" w14:textId="77777777" w:rsidR="005444E0" w:rsidRPr="005444E0" w:rsidRDefault="005444E0" w:rsidP="005444E0">
      <w:pPr>
        <w:tabs>
          <w:tab w:val="left" w:pos="6600"/>
        </w:tabs>
        <w:spacing w:before="100" w:beforeAutospacing="1" w:after="100" w:afterAutospacing="1" w:line="240" w:lineRule="auto"/>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 xml:space="preserve">Directeur général de </w:t>
      </w:r>
      <w:r w:rsidRPr="005444E0">
        <w:rPr>
          <w:rFonts w:ascii="Arial Narrow" w:eastAsia="Times New Roman" w:hAnsi="Arial Narrow" w:cs="Times New Roman"/>
          <w:bCs/>
          <w:i/>
          <w:sz w:val="24"/>
          <w:szCs w:val="24"/>
          <w:lang w:eastAsia="fr-FR"/>
        </w:rPr>
        <w:t xml:space="preserve">[entreprise mandataire] </w:t>
      </w:r>
      <w:r w:rsidRPr="005444E0">
        <w:rPr>
          <w:rFonts w:ascii="Arial Narrow" w:eastAsia="Times New Roman" w:hAnsi="Arial Narrow" w:cs="Times New Roman"/>
          <w:bCs/>
          <w:sz w:val="24"/>
          <w:szCs w:val="24"/>
          <w:lang w:eastAsia="fr-FR"/>
        </w:rPr>
        <w:t>_________________________________________</w:t>
      </w:r>
    </w:p>
    <w:p w14:paraId="5B85FA6B" w14:textId="77777777" w:rsidR="005444E0" w:rsidRPr="005444E0" w:rsidRDefault="005444E0" w:rsidP="005444E0">
      <w:pPr>
        <w:tabs>
          <w:tab w:val="left" w:pos="6600"/>
        </w:tabs>
        <w:spacing w:before="100" w:beforeAutospacing="1" w:after="100" w:afterAutospacing="1"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Demeurant à ___________BP______________tél_____________________________________</w:t>
      </w:r>
    </w:p>
    <w:p w14:paraId="3DE4BEFA" w14:textId="77777777" w:rsidR="005444E0" w:rsidRPr="005444E0" w:rsidRDefault="005444E0" w:rsidP="005444E0">
      <w:pPr>
        <w:tabs>
          <w:tab w:val="left" w:pos="6600"/>
        </w:tabs>
        <w:spacing w:before="100" w:beforeAutospacing="1" w:after="100" w:afterAutospacing="1" w:line="240" w:lineRule="auto"/>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Donne par la présente, pouvoir à Mme/M____________________________________________</w:t>
      </w:r>
    </w:p>
    <w:p w14:paraId="0B7F4A13" w14:textId="77777777" w:rsidR="005444E0" w:rsidRPr="005444E0" w:rsidRDefault="005444E0" w:rsidP="005444E0">
      <w:pPr>
        <w:tabs>
          <w:tab w:val="left" w:pos="6600"/>
        </w:tabs>
        <w:spacing w:before="100" w:beforeAutospacing="1" w:after="100" w:afterAutospacing="1" w:line="240" w:lineRule="auto"/>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 xml:space="preserve">Directeur général de </w:t>
      </w:r>
      <w:r w:rsidRPr="005444E0">
        <w:rPr>
          <w:rFonts w:ascii="Arial Narrow" w:eastAsia="Times New Roman" w:hAnsi="Arial Narrow" w:cs="Times New Roman"/>
          <w:bCs/>
          <w:i/>
          <w:sz w:val="24"/>
          <w:szCs w:val="24"/>
          <w:lang w:eastAsia="fr-FR"/>
        </w:rPr>
        <w:t>[entreprise mandataire]</w:t>
      </w:r>
      <w:r w:rsidRPr="005444E0">
        <w:rPr>
          <w:rFonts w:ascii="Arial Narrow" w:eastAsia="Times New Roman" w:hAnsi="Arial Narrow" w:cs="Times New Roman"/>
          <w:bCs/>
          <w:sz w:val="24"/>
          <w:szCs w:val="24"/>
          <w:lang w:eastAsia="fr-FR"/>
        </w:rPr>
        <w:t xml:space="preserve"> _________________________________________</w:t>
      </w:r>
    </w:p>
    <w:p w14:paraId="2D4978CB" w14:textId="77777777" w:rsidR="005444E0" w:rsidRPr="005444E0" w:rsidRDefault="005444E0" w:rsidP="005444E0">
      <w:pPr>
        <w:tabs>
          <w:tab w:val="left" w:pos="6600"/>
        </w:tabs>
        <w:spacing w:before="100" w:beforeAutospacing="1" w:after="100" w:afterAutospacing="1"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Demeurant à ___________BP______________tél_____________________________________</w:t>
      </w:r>
    </w:p>
    <w:p w14:paraId="76ABDEEE" w14:textId="77777777" w:rsidR="005444E0" w:rsidRPr="005444E0" w:rsidRDefault="005444E0" w:rsidP="005444E0">
      <w:pPr>
        <w:tabs>
          <w:tab w:val="left" w:pos="6600"/>
        </w:tabs>
        <w:spacing w:before="100" w:beforeAutospacing="1" w:after="100" w:afterAutospacing="1" w:line="240" w:lineRule="auto"/>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 xml:space="preserve">Pour être mandataire du groupement solidaire constitué des entreprises </w:t>
      </w:r>
      <w:r w:rsidRPr="005444E0">
        <w:rPr>
          <w:rFonts w:ascii="Arial Narrow" w:eastAsia="Times New Roman" w:hAnsi="Arial Narrow" w:cs="Times New Roman"/>
          <w:bCs/>
          <w:i/>
          <w:sz w:val="24"/>
          <w:szCs w:val="24"/>
          <w:lang w:eastAsia="fr-FR"/>
        </w:rPr>
        <w:t>[préciser les raisons sociales des deux sociétés] _______________________________________________________</w:t>
      </w:r>
    </w:p>
    <w:p w14:paraId="3A9452D6" w14:textId="77777777" w:rsidR="005444E0" w:rsidRPr="005444E0" w:rsidRDefault="005444E0" w:rsidP="005444E0">
      <w:pPr>
        <w:tabs>
          <w:tab w:val="left" w:pos="6600"/>
        </w:tabs>
        <w:spacing w:before="100" w:beforeAutospacing="1" w:after="100" w:afterAutospacing="1"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Dans le cadre de l’appel d’offres N°_______________________ pour l’exécution des travaux de____________________________________________________________________________</w:t>
      </w:r>
    </w:p>
    <w:p w14:paraId="673AB7AD" w14:textId="77777777" w:rsidR="005444E0" w:rsidRPr="005444E0" w:rsidRDefault="005444E0" w:rsidP="005444E0">
      <w:pPr>
        <w:tabs>
          <w:tab w:val="left" w:pos="6600"/>
        </w:tabs>
        <w:spacing w:before="100" w:beforeAutospacing="1" w:after="100" w:afterAutospacing="1"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14:paraId="52A5632E" w14:textId="77777777" w:rsidR="005444E0" w:rsidRPr="005444E0" w:rsidRDefault="005444E0" w:rsidP="005444E0">
      <w:pPr>
        <w:tabs>
          <w:tab w:val="left" w:pos="6600"/>
        </w:tabs>
        <w:spacing w:before="100" w:beforeAutospacing="1" w:after="100" w:afterAutospacing="1" w:line="240" w:lineRule="auto"/>
        <w:jc w:val="both"/>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En foi de quoi, le présent acte de pouvoir est établi pour servir et valoir ce que d droit.</w:t>
      </w:r>
    </w:p>
    <w:p w14:paraId="2DDAB4CD" w14:textId="77777777" w:rsidR="005444E0" w:rsidRPr="005444E0" w:rsidRDefault="005444E0" w:rsidP="005444E0">
      <w:pPr>
        <w:tabs>
          <w:tab w:val="left" w:pos="6600"/>
        </w:tabs>
        <w:spacing w:before="100" w:beforeAutospacing="1" w:after="100" w:afterAutospacing="1" w:line="240" w:lineRule="auto"/>
        <w:jc w:val="center"/>
        <w:rPr>
          <w:rFonts w:ascii="Arial Narrow" w:eastAsia="Times New Roman" w:hAnsi="Arial Narrow" w:cs="Times New Roman"/>
          <w:bCs/>
          <w:sz w:val="24"/>
          <w:szCs w:val="24"/>
          <w:lang w:eastAsia="fr-FR"/>
        </w:rPr>
      </w:pPr>
      <w:r w:rsidRPr="005444E0">
        <w:rPr>
          <w:rFonts w:ascii="Arial Narrow" w:eastAsia="Times New Roman" w:hAnsi="Arial Narrow" w:cs="Times New Roman"/>
          <w:bCs/>
          <w:sz w:val="24"/>
          <w:szCs w:val="24"/>
          <w:lang w:eastAsia="fr-FR"/>
        </w:rPr>
        <w:t>Fait à _________________le_____________</w:t>
      </w:r>
    </w:p>
    <w:p w14:paraId="3A56F530" w14:textId="77777777" w:rsidR="005444E0" w:rsidRPr="005444E0" w:rsidRDefault="005444E0" w:rsidP="005444E0">
      <w:pPr>
        <w:tabs>
          <w:tab w:val="left" w:pos="6600"/>
        </w:tabs>
        <w:spacing w:before="100" w:beforeAutospacing="1" w:after="100" w:afterAutospacing="1" w:line="240" w:lineRule="auto"/>
        <w:jc w:val="center"/>
        <w:rPr>
          <w:rFonts w:ascii="Arial Narrow" w:eastAsia="Times New Roman" w:hAnsi="Arial Narrow" w:cs="Times New Roman"/>
          <w:bCs/>
          <w:sz w:val="24"/>
          <w:szCs w:val="24"/>
          <w:lang w:eastAsia="fr-FR"/>
        </w:rPr>
      </w:pPr>
    </w:p>
    <w:p w14:paraId="35090EAD" w14:textId="77777777" w:rsidR="005444E0" w:rsidRPr="005444E0" w:rsidRDefault="005444E0" w:rsidP="005444E0">
      <w:pPr>
        <w:tabs>
          <w:tab w:val="left" w:pos="6600"/>
        </w:tabs>
        <w:spacing w:before="100" w:beforeAutospacing="1" w:after="100" w:afterAutospacing="1" w:line="240" w:lineRule="auto"/>
        <w:jc w:val="center"/>
        <w:rPr>
          <w:rFonts w:ascii="Arial Narrow" w:eastAsia="Times New Roman" w:hAnsi="Arial Narrow" w:cs="Times New Roman"/>
          <w:b/>
          <w:bCs/>
          <w:sz w:val="24"/>
          <w:szCs w:val="24"/>
          <w:lang w:eastAsia="fr-FR"/>
        </w:rPr>
      </w:pPr>
      <w:r w:rsidRPr="005444E0">
        <w:rPr>
          <w:rFonts w:ascii="Arial Narrow" w:eastAsia="Times New Roman" w:hAnsi="Arial Narrow" w:cs="Times New Roman"/>
          <w:b/>
          <w:bCs/>
          <w:sz w:val="24"/>
          <w:szCs w:val="24"/>
          <w:lang w:eastAsia="fr-FR"/>
        </w:rPr>
        <w:t>LE MANDANT</w:t>
      </w:r>
    </w:p>
    <w:p w14:paraId="3784CD54" w14:textId="77777777" w:rsidR="005444E0" w:rsidRPr="005444E0" w:rsidRDefault="005444E0" w:rsidP="005444E0">
      <w:pPr>
        <w:tabs>
          <w:tab w:val="left" w:pos="6600"/>
        </w:tabs>
        <w:spacing w:before="100" w:beforeAutospacing="1" w:after="100" w:afterAutospacing="1" w:line="240" w:lineRule="auto"/>
        <w:jc w:val="center"/>
        <w:rPr>
          <w:rFonts w:ascii="Arial Narrow" w:eastAsia="Times New Roman" w:hAnsi="Arial Narrow" w:cs="Times New Roman"/>
          <w:bCs/>
          <w:i/>
          <w:sz w:val="24"/>
          <w:szCs w:val="24"/>
          <w:lang w:eastAsia="fr-FR"/>
        </w:rPr>
      </w:pPr>
      <w:r w:rsidRPr="005444E0">
        <w:rPr>
          <w:rFonts w:ascii="Arial Narrow" w:eastAsia="Times New Roman" w:hAnsi="Arial Narrow" w:cs="Times New Roman"/>
          <w:bCs/>
          <w:i/>
          <w:sz w:val="24"/>
          <w:szCs w:val="24"/>
          <w:lang w:eastAsia="fr-FR"/>
        </w:rPr>
        <w:t>[Nom, prénom, signature et cachet précédé de la mention « bon pour pouvoirs »]</w:t>
      </w:r>
    </w:p>
    <w:p w14:paraId="7CC5D81E" w14:textId="77777777" w:rsidR="005444E0" w:rsidRPr="005444E0" w:rsidRDefault="005444E0" w:rsidP="005444E0">
      <w:pPr>
        <w:spacing w:after="0" w:line="240" w:lineRule="auto"/>
        <w:jc w:val="both"/>
        <w:rPr>
          <w:rFonts w:ascii="Arial Narrow" w:eastAsia="Times New Roman" w:hAnsi="Arial Narrow" w:cs="Times New Roman"/>
          <w:sz w:val="24"/>
          <w:szCs w:val="24"/>
          <w:lang w:eastAsia="fr-FR"/>
        </w:rPr>
      </w:pPr>
    </w:p>
    <w:p w14:paraId="4D00F77A" w14:textId="77777777" w:rsidR="005444E0" w:rsidRPr="005444E0" w:rsidRDefault="005444E0" w:rsidP="005444E0">
      <w:pPr>
        <w:spacing w:after="0" w:line="240" w:lineRule="auto"/>
        <w:jc w:val="both"/>
        <w:rPr>
          <w:rFonts w:ascii="Arial Narrow" w:eastAsia="Times New Roman" w:hAnsi="Arial Narrow" w:cs="Times New Roman"/>
          <w:b/>
          <w:sz w:val="24"/>
          <w:szCs w:val="24"/>
          <w:u w:val="single"/>
          <w:lang w:eastAsia="fr-FR"/>
        </w:rPr>
      </w:pPr>
      <w:r w:rsidRPr="005444E0">
        <w:rPr>
          <w:rFonts w:ascii="Arial Narrow" w:eastAsia="Times New Roman" w:hAnsi="Arial Narrow" w:cs="Times New Roman"/>
          <w:b/>
          <w:sz w:val="24"/>
          <w:szCs w:val="24"/>
          <w:u w:val="single"/>
          <w:lang w:eastAsia="fr-FR"/>
        </w:rPr>
        <w:t>Légalisation par le notaire</w:t>
      </w:r>
    </w:p>
    <w:p w14:paraId="3922D179" w14:textId="77777777" w:rsidR="005444E0" w:rsidRPr="005444E0" w:rsidRDefault="005444E0" w:rsidP="005444E0">
      <w:pPr>
        <w:spacing w:after="0" w:line="240" w:lineRule="auto"/>
        <w:rPr>
          <w:rFonts w:ascii="Arial Narrow" w:eastAsia="Times New Roman" w:hAnsi="Arial Narrow" w:cs="Times New Roman"/>
          <w:b/>
          <w:bCs/>
          <w:sz w:val="24"/>
          <w:szCs w:val="24"/>
          <w:lang w:eastAsia="fr-FR"/>
        </w:rPr>
      </w:pPr>
    </w:p>
    <w:p w14:paraId="07CAD3BF" w14:textId="77777777" w:rsidR="005444E0" w:rsidRPr="005444E0" w:rsidRDefault="005444E0" w:rsidP="005444E0">
      <w:pPr>
        <w:spacing w:after="0" w:line="240" w:lineRule="auto"/>
        <w:rPr>
          <w:rFonts w:ascii="Arial Narrow" w:eastAsia="Times New Roman" w:hAnsi="Arial Narrow" w:cs="Times New Roman"/>
          <w:b/>
          <w:bCs/>
          <w:sz w:val="24"/>
          <w:szCs w:val="24"/>
          <w:lang w:eastAsia="fr-FR"/>
        </w:rPr>
      </w:pPr>
    </w:p>
    <w:p w14:paraId="0B29F020" w14:textId="77777777" w:rsidR="005444E0" w:rsidRPr="005444E0" w:rsidRDefault="005444E0" w:rsidP="005444E0">
      <w:pPr>
        <w:spacing w:after="0" w:line="240" w:lineRule="auto"/>
        <w:rPr>
          <w:rFonts w:ascii="Arial Narrow" w:eastAsia="Times New Roman" w:hAnsi="Arial Narrow" w:cs="Times New Roman"/>
          <w:b/>
          <w:bCs/>
          <w:sz w:val="24"/>
          <w:szCs w:val="24"/>
          <w:lang w:eastAsia="fr-FR"/>
        </w:rPr>
      </w:pPr>
    </w:p>
    <w:p w14:paraId="62EDB5C4" w14:textId="77777777" w:rsidR="005444E0" w:rsidRPr="005444E0" w:rsidRDefault="005444E0" w:rsidP="005444E0">
      <w:pPr>
        <w:spacing w:after="0" w:line="240" w:lineRule="auto"/>
        <w:rPr>
          <w:rFonts w:ascii="Arial Narrow" w:eastAsia="Times New Roman" w:hAnsi="Arial Narrow" w:cs="Times New Roman"/>
          <w:b/>
          <w:bCs/>
          <w:sz w:val="24"/>
          <w:szCs w:val="24"/>
          <w:lang w:eastAsia="fr-FR"/>
        </w:rPr>
      </w:pPr>
    </w:p>
    <w:p w14:paraId="54631E9B" w14:textId="77777777" w:rsidR="005444E0" w:rsidRPr="005444E0" w:rsidRDefault="005444E0" w:rsidP="005444E0">
      <w:pPr>
        <w:spacing w:after="0" w:line="240" w:lineRule="auto"/>
        <w:rPr>
          <w:rFonts w:ascii="Arial Narrow" w:eastAsia="Times New Roman" w:hAnsi="Arial Narrow" w:cs="Times New Roman"/>
          <w:b/>
          <w:bCs/>
          <w:sz w:val="24"/>
          <w:szCs w:val="24"/>
          <w:lang w:eastAsia="fr-FR"/>
        </w:rPr>
      </w:pPr>
    </w:p>
    <w:p w14:paraId="799A0A8E" w14:textId="77777777" w:rsidR="005444E0" w:rsidRPr="005444E0" w:rsidRDefault="005444E0" w:rsidP="005444E0">
      <w:pPr>
        <w:spacing w:after="0" w:line="240" w:lineRule="auto"/>
        <w:jc w:val="center"/>
        <w:rPr>
          <w:rFonts w:ascii="Arial Narrow" w:eastAsia="Arial Unicode MS" w:hAnsi="Arial Narrow" w:cs="Times New Roman"/>
          <w:b/>
          <w:bCs/>
          <w:i/>
          <w:sz w:val="24"/>
          <w:szCs w:val="24"/>
          <w:lang w:eastAsia="fr-FR"/>
        </w:rPr>
      </w:pPr>
    </w:p>
    <w:p w14:paraId="2593D928" w14:textId="77777777" w:rsidR="005444E0" w:rsidRPr="005444E0" w:rsidRDefault="005444E0" w:rsidP="005444E0">
      <w:pPr>
        <w:spacing w:after="0" w:line="240" w:lineRule="auto"/>
        <w:jc w:val="center"/>
        <w:rPr>
          <w:rFonts w:ascii="Arial Narrow" w:eastAsia="Arial Unicode MS" w:hAnsi="Arial Narrow" w:cs="Times New Roman"/>
          <w:b/>
          <w:bCs/>
          <w:i/>
          <w:sz w:val="24"/>
          <w:szCs w:val="24"/>
          <w:lang w:eastAsia="fr-FR"/>
        </w:rPr>
      </w:pPr>
      <w:r w:rsidRPr="005444E0">
        <w:rPr>
          <w:rFonts w:ascii="Arial Narrow" w:eastAsia="Arial Unicode MS" w:hAnsi="Arial Narrow" w:cs="Times New Roman"/>
          <w:b/>
          <w:bCs/>
          <w:i/>
          <w:sz w:val="24"/>
          <w:szCs w:val="24"/>
          <w:lang w:eastAsia="fr-FR"/>
        </w:rPr>
        <w:br w:type="page"/>
      </w:r>
    </w:p>
    <w:p w14:paraId="33FE98D7"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tbl>
      <w:tblPr>
        <w:tblW w:w="9747" w:type="dxa"/>
        <w:tblInd w:w="392" w:type="dxa"/>
        <w:tblLook w:val="04A0" w:firstRow="1" w:lastRow="0" w:firstColumn="1" w:lastColumn="0" w:noHBand="0" w:noVBand="1"/>
      </w:tblPr>
      <w:tblGrid>
        <w:gridCol w:w="1541"/>
        <w:gridCol w:w="8206"/>
      </w:tblGrid>
      <w:tr w:rsidR="005444E0" w:rsidRPr="005444E0" w14:paraId="06DB4D86" w14:textId="77777777" w:rsidTr="00851FCF">
        <w:tc>
          <w:tcPr>
            <w:tcW w:w="1384" w:type="dxa"/>
            <w:vAlign w:val="center"/>
          </w:tcPr>
          <w:p w14:paraId="493A4A9E" w14:textId="77777777" w:rsidR="005444E0" w:rsidRPr="005444E0" w:rsidRDefault="005444E0" w:rsidP="005444E0">
            <w:pPr>
              <w:spacing w:before="120" w:after="120" w:line="240" w:lineRule="auto"/>
              <w:jc w:val="right"/>
              <w:rPr>
                <w:rFonts w:ascii="Arial Narrow" w:eastAsia="Arial Unicode MS" w:hAnsi="Arial Narrow" w:cs="Times New Roman"/>
                <w:sz w:val="24"/>
                <w:szCs w:val="24"/>
                <w:lang w:eastAsia="fr-FR"/>
              </w:rPr>
            </w:pPr>
          </w:p>
        </w:tc>
        <w:tc>
          <w:tcPr>
            <w:tcW w:w="7371" w:type="dxa"/>
            <w:vAlign w:val="center"/>
          </w:tcPr>
          <w:p w14:paraId="5C4D796C"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337FEE6"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63A8F27"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F929D96"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6B47C34"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50DA258"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719E070"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6C3F3B0"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668A052"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tc>
      </w:tr>
      <w:tr w:rsidR="005444E0" w:rsidRPr="005444E0" w14:paraId="6387875B" w14:textId="77777777" w:rsidTr="00851FCF">
        <w:tc>
          <w:tcPr>
            <w:tcW w:w="1384" w:type="dxa"/>
            <w:vAlign w:val="center"/>
          </w:tcPr>
          <w:p w14:paraId="2639B817" w14:textId="77777777" w:rsidR="005444E0" w:rsidRPr="005444E0" w:rsidRDefault="005444E0" w:rsidP="005444E0">
            <w:pPr>
              <w:spacing w:before="120" w:after="120" w:line="240" w:lineRule="auto"/>
              <w:jc w:val="right"/>
              <w:rPr>
                <w:rFonts w:ascii="Arial Narrow" w:eastAsia="Arial Unicode MS" w:hAnsi="Arial Narrow" w:cs="Times New Roman"/>
                <w:sz w:val="24"/>
                <w:szCs w:val="24"/>
                <w:lang w:eastAsia="fr-FR"/>
              </w:rPr>
            </w:pPr>
          </w:p>
        </w:tc>
        <w:tc>
          <w:tcPr>
            <w:tcW w:w="7371" w:type="dxa"/>
            <w:vAlign w:val="center"/>
          </w:tcPr>
          <w:p w14:paraId="0F581CDB"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257B083"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91B58D9"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692C4CB4"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tc>
      </w:tr>
    </w:tbl>
    <w:p w14:paraId="61609276"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noProof/>
          <w:sz w:val="24"/>
          <w:szCs w:val="24"/>
          <w:lang w:eastAsia="fr-FR"/>
        </w:rPr>
        <mc:AlternateContent>
          <mc:Choice Requires="wps">
            <w:drawing>
              <wp:anchor distT="0" distB="0" distL="114300" distR="114300" simplePos="0" relativeHeight="251665408" behindDoc="0" locked="0" layoutInCell="1" allowOverlap="1" wp14:anchorId="073CF2D1" wp14:editId="483C031C">
                <wp:simplePos x="0" y="0"/>
                <wp:positionH relativeFrom="column">
                  <wp:posOffset>346710</wp:posOffset>
                </wp:positionH>
                <wp:positionV relativeFrom="paragraph">
                  <wp:posOffset>5715</wp:posOffset>
                </wp:positionV>
                <wp:extent cx="5629275" cy="1722120"/>
                <wp:effectExtent l="43180" t="50800" r="42545" b="46355"/>
                <wp:wrapNone/>
                <wp:docPr id="4"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14:paraId="76ECC82A" w14:textId="77777777" w:rsidR="00CF3899" w:rsidRPr="00056D61" w:rsidRDefault="00CF3899" w:rsidP="005444E0">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 xml:space="preserve"> :</w:t>
                            </w:r>
                          </w:p>
                          <w:p w14:paraId="74C7F6C1" w14:textId="77777777" w:rsidR="00CF3899" w:rsidRPr="00056D61" w:rsidRDefault="00CF3899" w:rsidP="005444E0">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CF2D1" id="AutoShape 492" o:spid="_x0000_s1038" type="#_x0000_t69" style="position:absolute;margin-left:27.3pt;margin-top:.45pt;width:443.25pt;height:13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" strokeweight="2.25pt">
                <v:textbox>
                  <w:txbxContent>
                    <w:p w14:paraId="76ECC82A" w14:textId="77777777" w:rsidR="00CF3899" w:rsidRPr="00056D61" w:rsidRDefault="00CF3899" w:rsidP="005444E0">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 xml:space="preserve"> :</w:t>
                      </w:r>
                    </w:p>
                    <w:p w14:paraId="74C7F6C1" w14:textId="77777777" w:rsidR="00CF3899" w:rsidRPr="00056D61" w:rsidRDefault="00CF3899" w:rsidP="005444E0">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14:paraId="50DFA1FE"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2E56610B"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42D5BFAF"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1D276A81"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0C2D86BF"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4997037C"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416D8B6E"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228ADD92"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4462DF03"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2012600A"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7BFB3353"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6EECF33B"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133C16D9"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0345326A"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10ABCD19"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29E80197"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4491CF9A"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28D6274E"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AAEA571"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90DAC2D"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7C93292A"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49F22E6"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80AA819"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2BDF990E"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BFF7CFC"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36AB3A6"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F7ADAEB"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672D4DA0"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007CE50"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682AF13"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6E8347D6"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31B6E45" w14:textId="77777777" w:rsidR="005444E0" w:rsidRPr="005444E0" w:rsidRDefault="005444E0" w:rsidP="005444E0">
      <w:pPr>
        <w:spacing w:after="0" w:line="240" w:lineRule="auto"/>
        <w:rPr>
          <w:rFonts w:ascii="Arial Narrow" w:eastAsia="Arial Unicode MS" w:hAnsi="Arial Narrow" w:cs="Times New Roman"/>
          <w:sz w:val="20"/>
          <w:szCs w:val="20"/>
          <w:lang w:eastAsia="fr-FR"/>
        </w:rPr>
      </w:pPr>
    </w:p>
    <w:p w14:paraId="32A5C305" w14:textId="77777777" w:rsidR="00E1202E" w:rsidRPr="005444E0" w:rsidRDefault="00E1202E" w:rsidP="00E1202E">
      <w:pPr>
        <w:spacing w:after="0" w:line="240" w:lineRule="auto"/>
        <w:rPr>
          <w:rFonts w:ascii="Arial Narrow" w:eastAsia="Arial Unicode MS" w:hAnsi="Arial Narrow" w:cs="Times New Roman"/>
          <w:sz w:val="20"/>
          <w:szCs w:val="20"/>
          <w:lang w:eastAsia="fr-FR"/>
        </w:rPr>
      </w:pPr>
    </w:p>
    <w:tbl>
      <w:tblPr>
        <w:tblStyle w:val="Grilledutableau"/>
        <w:tblW w:w="5000" w:type="pct"/>
        <w:tblLook w:val="04A0" w:firstRow="1" w:lastRow="0" w:firstColumn="1" w:lastColumn="0" w:noHBand="0" w:noVBand="1"/>
      </w:tblPr>
      <w:tblGrid>
        <w:gridCol w:w="457"/>
        <w:gridCol w:w="5982"/>
        <w:gridCol w:w="567"/>
        <w:gridCol w:w="517"/>
        <w:gridCol w:w="1879"/>
      </w:tblGrid>
      <w:tr w:rsidR="00E1202E" w:rsidRPr="00822156" w14:paraId="24045AC9" w14:textId="77777777" w:rsidTr="006B4E33">
        <w:tc>
          <w:tcPr>
            <w:tcW w:w="228" w:type="pct"/>
          </w:tcPr>
          <w:p w14:paraId="1C376EDC" w14:textId="77777777" w:rsidR="00E1202E" w:rsidRPr="00822156" w:rsidRDefault="00E1202E" w:rsidP="006B4E33">
            <w:pPr>
              <w:rPr>
                <w:rFonts w:ascii="Arial Narrow" w:hAnsi="Arial Narrow"/>
                <w:b/>
                <w:bCs/>
                <w:color w:val="000000" w:themeColor="text1"/>
                <w:sz w:val="22"/>
                <w:szCs w:val="22"/>
              </w:rPr>
            </w:pPr>
            <w:r w:rsidRPr="00822156">
              <w:rPr>
                <w:rFonts w:ascii="Arial Narrow" w:hAnsi="Arial Narrow"/>
                <w:b/>
                <w:bCs/>
                <w:color w:val="000000" w:themeColor="text1"/>
                <w:sz w:val="22"/>
                <w:szCs w:val="22"/>
              </w:rPr>
              <w:t>No</w:t>
            </w:r>
          </w:p>
        </w:tc>
        <w:tc>
          <w:tcPr>
            <w:tcW w:w="3207" w:type="pct"/>
          </w:tcPr>
          <w:p w14:paraId="15A4B1CF" w14:textId="77777777" w:rsidR="00E1202E" w:rsidRPr="00822156" w:rsidRDefault="00E1202E" w:rsidP="006B4E33">
            <w:pPr>
              <w:rPr>
                <w:rFonts w:ascii="Arial Narrow" w:hAnsi="Arial Narrow"/>
                <w:b/>
                <w:bCs/>
                <w:color w:val="000000" w:themeColor="text1"/>
                <w:sz w:val="22"/>
                <w:szCs w:val="22"/>
              </w:rPr>
            </w:pPr>
            <w:r w:rsidRPr="00822156">
              <w:rPr>
                <w:rFonts w:ascii="Arial Narrow" w:hAnsi="Arial Narrow"/>
                <w:b/>
                <w:bCs/>
                <w:color w:val="000000" w:themeColor="text1"/>
                <w:sz w:val="22"/>
                <w:szCs w:val="22"/>
              </w:rPr>
              <w:t>Pièce administrative</w:t>
            </w:r>
          </w:p>
        </w:tc>
        <w:tc>
          <w:tcPr>
            <w:tcW w:w="279" w:type="pct"/>
          </w:tcPr>
          <w:p w14:paraId="6A461B67" w14:textId="77777777" w:rsidR="00E1202E" w:rsidRPr="00822156" w:rsidRDefault="00E1202E" w:rsidP="006B4E33">
            <w:pPr>
              <w:rPr>
                <w:rFonts w:ascii="Arial Narrow" w:hAnsi="Arial Narrow"/>
                <w:b/>
                <w:bCs/>
                <w:color w:val="000000" w:themeColor="text1"/>
                <w:sz w:val="22"/>
                <w:szCs w:val="22"/>
              </w:rPr>
            </w:pPr>
            <w:r w:rsidRPr="00822156">
              <w:rPr>
                <w:rFonts w:ascii="Arial Narrow" w:hAnsi="Arial Narrow"/>
                <w:b/>
                <w:bCs/>
                <w:color w:val="000000" w:themeColor="text1"/>
                <w:sz w:val="22"/>
                <w:szCs w:val="22"/>
              </w:rPr>
              <w:t>Non</w:t>
            </w:r>
          </w:p>
        </w:tc>
        <w:tc>
          <w:tcPr>
            <w:tcW w:w="262" w:type="pct"/>
          </w:tcPr>
          <w:p w14:paraId="1E962A04" w14:textId="77777777" w:rsidR="00E1202E" w:rsidRPr="00822156" w:rsidRDefault="00E1202E" w:rsidP="006B4E33">
            <w:pPr>
              <w:rPr>
                <w:rFonts w:ascii="Arial Narrow" w:hAnsi="Arial Narrow"/>
                <w:b/>
                <w:bCs/>
                <w:color w:val="000000" w:themeColor="text1"/>
                <w:sz w:val="22"/>
                <w:szCs w:val="22"/>
              </w:rPr>
            </w:pPr>
            <w:r w:rsidRPr="00822156">
              <w:rPr>
                <w:rFonts w:ascii="Arial Narrow" w:hAnsi="Arial Narrow"/>
                <w:b/>
                <w:bCs/>
                <w:color w:val="000000" w:themeColor="text1"/>
                <w:sz w:val="22"/>
                <w:szCs w:val="22"/>
              </w:rPr>
              <w:t>Oui</w:t>
            </w:r>
          </w:p>
        </w:tc>
        <w:tc>
          <w:tcPr>
            <w:tcW w:w="1024" w:type="pct"/>
          </w:tcPr>
          <w:p w14:paraId="01D6AF01" w14:textId="77777777" w:rsidR="00E1202E" w:rsidRPr="00822156" w:rsidRDefault="00E1202E" w:rsidP="006B4E33">
            <w:pPr>
              <w:rPr>
                <w:rFonts w:ascii="Arial Narrow" w:hAnsi="Arial Narrow"/>
                <w:b/>
                <w:bCs/>
                <w:color w:val="000000" w:themeColor="text1"/>
              </w:rPr>
            </w:pPr>
            <w:r w:rsidRPr="00822156">
              <w:rPr>
                <w:rFonts w:ascii="Arial Narrow" w:hAnsi="Arial Narrow"/>
                <w:b/>
                <w:bCs/>
                <w:color w:val="000000" w:themeColor="text1"/>
              </w:rPr>
              <w:t>Observations</w:t>
            </w:r>
          </w:p>
        </w:tc>
      </w:tr>
      <w:tr w:rsidR="00E1202E" w:rsidRPr="00C2766F" w14:paraId="19498E3C" w14:textId="77777777" w:rsidTr="006B4E33">
        <w:tc>
          <w:tcPr>
            <w:tcW w:w="228" w:type="pct"/>
          </w:tcPr>
          <w:p w14:paraId="561B84F2"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1</w:t>
            </w:r>
          </w:p>
        </w:tc>
        <w:tc>
          <w:tcPr>
            <w:tcW w:w="3207" w:type="pct"/>
          </w:tcPr>
          <w:p w14:paraId="78C82408" w14:textId="77777777" w:rsidR="00E1202E" w:rsidRPr="007345A7" w:rsidRDefault="00E1202E" w:rsidP="006B4E33">
            <w:pPr>
              <w:ind w:left="-20" w:right="174"/>
              <w:jc w:val="both"/>
              <w:rPr>
                <w:rFonts w:ascii="Arial Narrow" w:hAnsi="Arial Narrow"/>
                <w:color w:val="000000" w:themeColor="text1"/>
                <w:sz w:val="22"/>
                <w:szCs w:val="22"/>
                <w:lang w:val="fr-FR"/>
              </w:rPr>
            </w:pPr>
            <w:r w:rsidRPr="007345A7">
              <w:rPr>
                <w:rFonts w:ascii="Arial Narrow" w:hAnsi="Arial Narrow"/>
                <w:color w:val="000000" w:themeColor="text1"/>
                <w:sz w:val="22"/>
                <w:szCs w:val="22"/>
                <w:lang w:val="fr-FR"/>
              </w:rPr>
              <w:t>Déclaration d’intention de soumissionner selon le modèle joint en annexe, datée, timbrée et signée</w:t>
            </w:r>
          </w:p>
        </w:tc>
        <w:tc>
          <w:tcPr>
            <w:tcW w:w="279" w:type="pct"/>
          </w:tcPr>
          <w:p w14:paraId="311B4B3B"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7F21E7E1"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52C98D96" w14:textId="77777777" w:rsidR="00E1202E" w:rsidRPr="00812FF0" w:rsidRDefault="00E1202E" w:rsidP="006B4E33">
            <w:pPr>
              <w:rPr>
                <w:rFonts w:ascii="Arial Narrow" w:hAnsi="Arial Narrow"/>
                <w:color w:val="000000" w:themeColor="text1"/>
                <w:lang w:val="fr-FR"/>
              </w:rPr>
            </w:pPr>
          </w:p>
        </w:tc>
      </w:tr>
      <w:tr w:rsidR="00E1202E" w:rsidRPr="00C2766F" w14:paraId="54FBC758" w14:textId="77777777" w:rsidTr="006B4E33">
        <w:tc>
          <w:tcPr>
            <w:tcW w:w="228" w:type="pct"/>
          </w:tcPr>
          <w:p w14:paraId="35E24600"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2</w:t>
            </w:r>
          </w:p>
        </w:tc>
        <w:tc>
          <w:tcPr>
            <w:tcW w:w="3207" w:type="pct"/>
          </w:tcPr>
          <w:p w14:paraId="44A43C4D" w14:textId="77777777" w:rsidR="00E1202E" w:rsidRPr="007345A7" w:rsidRDefault="00E1202E" w:rsidP="006B4E33">
            <w:pPr>
              <w:ind w:left="-20" w:right="174"/>
              <w:jc w:val="both"/>
              <w:rPr>
                <w:rFonts w:ascii="Arial Narrow" w:hAnsi="Arial Narrow"/>
                <w:color w:val="000000" w:themeColor="text1"/>
                <w:sz w:val="22"/>
                <w:szCs w:val="22"/>
                <w:lang w:val="fr-FR"/>
              </w:rPr>
            </w:pPr>
            <w:r w:rsidRPr="007345A7">
              <w:rPr>
                <w:rFonts w:ascii="Arial Narrow" w:hAnsi="Arial Narrow"/>
                <w:color w:val="000000" w:themeColor="text1"/>
                <w:sz w:val="22"/>
                <w:szCs w:val="22"/>
                <w:lang w:val="fr-FR"/>
              </w:rPr>
              <w:t>Copie de la preuve d’inscription au Registre de Commerce et de Crédit Immobilier certifiée par le greffier du Tribunal compétent de ressort </w:t>
            </w:r>
          </w:p>
        </w:tc>
        <w:tc>
          <w:tcPr>
            <w:tcW w:w="279" w:type="pct"/>
          </w:tcPr>
          <w:p w14:paraId="6BAA28B1"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79E7FC84"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53CF5BA6" w14:textId="77777777" w:rsidR="00E1202E" w:rsidRPr="00822156" w:rsidRDefault="00E1202E" w:rsidP="006B4E33">
            <w:pPr>
              <w:rPr>
                <w:rFonts w:ascii="Arial Narrow" w:hAnsi="Arial Narrow"/>
                <w:color w:val="000000" w:themeColor="text1"/>
                <w:lang w:val="fr-FR"/>
              </w:rPr>
            </w:pPr>
          </w:p>
        </w:tc>
      </w:tr>
      <w:tr w:rsidR="00E1202E" w:rsidRPr="00C2766F" w14:paraId="7E1EB926" w14:textId="77777777" w:rsidTr="006B4E33">
        <w:tc>
          <w:tcPr>
            <w:tcW w:w="228" w:type="pct"/>
          </w:tcPr>
          <w:p w14:paraId="5A1B6537"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3</w:t>
            </w:r>
          </w:p>
        </w:tc>
        <w:tc>
          <w:tcPr>
            <w:tcW w:w="3207" w:type="pct"/>
          </w:tcPr>
          <w:p w14:paraId="6806DE8C" w14:textId="77777777" w:rsidR="00E1202E" w:rsidRPr="007345A7" w:rsidRDefault="00E1202E" w:rsidP="006B4E33">
            <w:pPr>
              <w:ind w:left="-20" w:right="174"/>
              <w:jc w:val="both"/>
              <w:rPr>
                <w:rFonts w:ascii="Arial Narrow" w:hAnsi="Arial Narrow"/>
                <w:color w:val="000000" w:themeColor="text1"/>
                <w:sz w:val="22"/>
                <w:szCs w:val="22"/>
                <w:lang w:val="fr-FR"/>
              </w:rPr>
            </w:pPr>
            <w:r w:rsidRPr="007345A7">
              <w:rPr>
                <w:rFonts w:ascii="Arial Narrow" w:hAnsi="Arial Narrow"/>
                <w:color w:val="000000" w:themeColor="text1"/>
                <w:sz w:val="22"/>
                <w:szCs w:val="22"/>
                <w:lang w:val="fr-FR"/>
              </w:rPr>
              <w:t>Plan de localisation timbré et signé sur l’honneur</w:t>
            </w:r>
          </w:p>
        </w:tc>
        <w:tc>
          <w:tcPr>
            <w:tcW w:w="279" w:type="pct"/>
          </w:tcPr>
          <w:p w14:paraId="6A948C74"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5FDD380C"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44BC1281" w14:textId="77777777" w:rsidR="00E1202E" w:rsidRPr="00822156" w:rsidRDefault="00E1202E" w:rsidP="006B4E33">
            <w:pPr>
              <w:rPr>
                <w:rFonts w:ascii="Arial Narrow" w:hAnsi="Arial Narrow"/>
                <w:color w:val="000000" w:themeColor="text1"/>
                <w:lang w:val="fr-FR"/>
              </w:rPr>
            </w:pPr>
          </w:p>
        </w:tc>
      </w:tr>
      <w:tr w:rsidR="00E1202E" w:rsidRPr="00C2766F" w14:paraId="2C788CFF" w14:textId="77777777" w:rsidTr="006B4E33">
        <w:tc>
          <w:tcPr>
            <w:tcW w:w="228" w:type="pct"/>
          </w:tcPr>
          <w:p w14:paraId="7BB1E248"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4</w:t>
            </w:r>
          </w:p>
        </w:tc>
        <w:tc>
          <w:tcPr>
            <w:tcW w:w="3207" w:type="pct"/>
          </w:tcPr>
          <w:p w14:paraId="7242F18B" w14:textId="77777777" w:rsidR="00E1202E" w:rsidRPr="00822156" w:rsidRDefault="00E1202E" w:rsidP="006B4E33">
            <w:pPr>
              <w:ind w:left="-20" w:right="174"/>
              <w:jc w:val="both"/>
              <w:rPr>
                <w:rFonts w:ascii="Arial Narrow" w:hAnsi="Arial Narrow"/>
                <w:color w:val="000000" w:themeColor="text1"/>
                <w:sz w:val="22"/>
                <w:szCs w:val="22"/>
                <w:lang w:val="fr-FR"/>
              </w:rPr>
            </w:pPr>
            <w:r w:rsidRPr="00822156">
              <w:rPr>
                <w:rFonts w:ascii="Arial Narrow" w:hAnsi="Arial Narrow"/>
                <w:color w:val="000000" w:themeColor="text1"/>
                <w:lang w:val="fr-FR"/>
              </w:rPr>
              <w:t>Cautionnement de soumission provisoire d’un montant retenu par lot</w:t>
            </w:r>
          </w:p>
        </w:tc>
        <w:tc>
          <w:tcPr>
            <w:tcW w:w="279" w:type="pct"/>
          </w:tcPr>
          <w:p w14:paraId="0D395869"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6C0171CF"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0E77FED9" w14:textId="77777777" w:rsidR="00E1202E" w:rsidRPr="00822156" w:rsidRDefault="00E1202E" w:rsidP="006B4E33">
            <w:pPr>
              <w:rPr>
                <w:rFonts w:ascii="Arial Narrow" w:hAnsi="Arial Narrow"/>
                <w:color w:val="000000" w:themeColor="text1"/>
                <w:lang w:val="fr-FR"/>
              </w:rPr>
            </w:pPr>
          </w:p>
        </w:tc>
      </w:tr>
      <w:tr w:rsidR="00E1202E" w:rsidRPr="00C2766F" w14:paraId="3925AC3C" w14:textId="77777777" w:rsidTr="006B4E33">
        <w:tc>
          <w:tcPr>
            <w:tcW w:w="228" w:type="pct"/>
          </w:tcPr>
          <w:p w14:paraId="27C5D506"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5</w:t>
            </w:r>
          </w:p>
        </w:tc>
        <w:tc>
          <w:tcPr>
            <w:tcW w:w="3207" w:type="pct"/>
          </w:tcPr>
          <w:p w14:paraId="6B8A1E78" w14:textId="77777777" w:rsidR="00E1202E" w:rsidRPr="00822156" w:rsidRDefault="00E1202E" w:rsidP="006B4E33">
            <w:pPr>
              <w:ind w:left="-20" w:right="174"/>
              <w:jc w:val="both"/>
              <w:rPr>
                <w:rFonts w:ascii="Arial Narrow" w:hAnsi="Arial Narrow"/>
                <w:color w:val="000000" w:themeColor="text1"/>
                <w:sz w:val="22"/>
                <w:szCs w:val="22"/>
                <w:lang w:val="fr-FR"/>
              </w:rPr>
            </w:pPr>
            <w:r w:rsidRPr="00822156">
              <w:rPr>
                <w:rFonts w:ascii="Arial Narrow" w:hAnsi="Arial Narrow"/>
                <w:color w:val="000000" w:themeColor="text1"/>
                <w:lang w:val="fr-FR"/>
              </w:rPr>
              <w:t>Récépissé de dépôt de la CDEC</w:t>
            </w:r>
          </w:p>
        </w:tc>
        <w:tc>
          <w:tcPr>
            <w:tcW w:w="279" w:type="pct"/>
          </w:tcPr>
          <w:p w14:paraId="2CBFD2E3"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560A1A84"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5CA821CD" w14:textId="77777777" w:rsidR="00E1202E" w:rsidRPr="00822156" w:rsidRDefault="00E1202E" w:rsidP="006B4E33">
            <w:pPr>
              <w:rPr>
                <w:rFonts w:ascii="Arial Narrow" w:hAnsi="Arial Narrow"/>
                <w:color w:val="000000" w:themeColor="text1"/>
                <w:lang w:val="fr-FR"/>
              </w:rPr>
            </w:pPr>
          </w:p>
        </w:tc>
      </w:tr>
      <w:tr w:rsidR="00E1202E" w:rsidRPr="00C2766F" w14:paraId="121512F6" w14:textId="77777777" w:rsidTr="006B4E33">
        <w:tc>
          <w:tcPr>
            <w:tcW w:w="228" w:type="pct"/>
          </w:tcPr>
          <w:p w14:paraId="754D4FD0"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6</w:t>
            </w:r>
          </w:p>
        </w:tc>
        <w:tc>
          <w:tcPr>
            <w:tcW w:w="3207" w:type="pct"/>
          </w:tcPr>
          <w:p w14:paraId="31FBCC7C" w14:textId="77777777" w:rsidR="00E1202E" w:rsidRPr="007345A7" w:rsidRDefault="00E1202E" w:rsidP="006B4E33">
            <w:pPr>
              <w:ind w:left="-20" w:right="174"/>
              <w:jc w:val="both"/>
              <w:rPr>
                <w:rFonts w:ascii="Arial Narrow" w:hAnsi="Arial Narrow"/>
                <w:color w:val="000000" w:themeColor="text1"/>
                <w:sz w:val="22"/>
                <w:szCs w:val="22"/>
                <w:lang w:val="fr-FR"/>
              </w:rPr>
            </w:pPr>
            <w:r w:rsidRPr="007345A7">
              <w:rPr>
                <w:rFonts w:ascii="Arial Narrow" w:hAnsi="Arial Narrow"/>
                <w:color w:val="000000" w:themeColor="text1"/>
                <w:sz w:val="22"/>
                <w:szCs w:val="22"/>
                <w:lang w:val="fr-FR"/>
              </w:rPr>
              <w:t>Attestation de domiciliation bancaire délivrée par une banque agréée par le Ministre des Finances</w:t>
            </w:r>
          </w:p>
        </w:tc>
        <w:tc>
          <w:tcPr>
            <w:tcW w:w="279" w:type="pct"/>
          </w:tcPr>
          <w:p w14:paraId="23E07682"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752F1B4F"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2B37ADD8" w14:textId="77777777" w:rsidR="00E1202E" w:rsidRPr="00812FF0" w:rsidRDefault="00E1202E" w:rsidP="006B4E33">
            <w:pPr>
              <w:rPr>
                <w:rFonts w:ascii="Arial Narrow" w:hAnsi="Arial Narrow"/>
                <w:color w:val="000000" w:themeColor="text1"/>
                <w:lang w:val="fr-FR"/>
              </w:rPr>
            </w:pPr>
          </w:p>
        </w:tc>
      </w:tr>
      <w:tr w:rsidR="00E1202E" w:rsidRPr="00C2766F" w14:paraId="13C56C5D" w14:textId="77777777" w:rsidTr="006B4E33">
        <w:tc>
          <w:tcPr>
            <w:tcW w:w="228" w:type="pct"/>
          </w:tcPr>
          <w:p w14:paraId="4D851286"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7</w:t>
            </w:r>
          </w:p>
        </w:tc>
        <w:tc>
          <w:tcPr>
            <w:tcW w:w="3207" w:type="pct"/>
          </w:tcPr>
          <w:p w14:paraId="05249080" w14:textId="77777777" w:rsidR="00E1202E" w:rsidRPr="007345A7" w:rsidRDefault="00E1202E" w:rsidP="006B4E33">
            <w:pPr>
              <w:ind w:left="-20" w:right="174"/>
              <w:jc w:val="both"/>
              <w:rPr>
                <w:rFonts w:ascii="Arial Narrow" w:hAnsi="Arial Narrow"/>
                <w:color w:val="000000" w:themeColor="text1"/>
                <w:sz w:val="22"/>
                <w:szCs w:val="22"/>
                <w:lang w:val="fr-FR"/>
              </w:rPr>
            </w:pPr>
            <w:r w:rsidRPr="007345A7">
              <w:rPr>
                <w:rFonts w:ascii="Arial Narrow" w:hAnsi="Arial Narrow"/>
                <w:color w:val="000000" w:themeColor="text1"/>
                <w:sz w:val="22"/>
                <w:szCs w:val="22"/>
                <w:lang w:val="fr-FR"/>
              </w:rPr>
              <w:t>Attestation de conformité fiscale valable datant de moins de trois mois timbrée</w:t>
            </w:r>
          </w:p>
        </w:tc>
        <w:tc>
          <w:tcPr>
            <w:tcW w:w="279" w:type="pct"/>
          </w:tcPr>
          <w:p w14:paraId="66C82E9A"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28B0BB50"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1F0EBF16" w14:textId="77777777" w:rsidR="00E1202E" w:rsidRPr="00812FF0" w:rsidRDefault="00E1202E" w:rsidP="006B4E33">
            <w:pPr>
              <w:rPr>
                <w:rFonts w:ascii="Arial Narrow" w:hAnsi="Arial Narrow"/>
                <w:color w:val="000000" w:themeColor="text1"/>
                <w:lang w:val="fr-FR"/>
              </w:rPr>
            </w:pPr>
          </w:p>
        </w:tc>
      </w:tr>
      <w:tr w:rsidR="00E1202E" w:rsidRPr="00C2766F" w14:paraId="39263A5A" w14:textId="77777777" w:rsidTr="006B4E33">
        <w:tc>
          <w:tcPr>
            <w:tcW w:w="228" w:type="pct"/>
          </w:tcPr>
          <w:p w14:paraId="17DAD633"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8</w:t>
            </w:r>
          </w:p>
        </w:tc>
        <w:tc>
          <w:tcPr>
            <w:tcW w:w="3207" w:type="pct"/>
          </w:tcPr>
          <w:p w14:paraId="41580EA9" w14:textId="77777777" w:rsidR="00E1202E" w:rsidRPr="00C2766F" w:rsidRDefault="00E1202E" w:rsidP="006B4E33">
            <w:pPr>
              <w:ind w:left="-20" w:right="174"/>
              <w:jc w:val="both"/>
              <w:rPr>
                <w:rFonts w:ascii="Arial Narrow" w:hAnsi="Arial Narrow"/>
                <w:color w:val="000000" w:themeColor="text1"/>
                <w:sz w:val="22"/>
                <w:szCs w:val="22"/>
              </w:rPr>
            </w:pPr>
            <w:r w:rsidRPr="00C2766F">
              <w:rPr>
                <w:rFonts w:ascii="Arial Narrow" w:hAnsi="Arial Narrow"/>
                <w:color w:val="000000" w:themeColor="text1"/>
                <w:sz w:val="22"/>
                <w:szCs w:val="22"/>
              </w:rPr>
              <w:t xml:space="preserve">NIU </w:t>
            </w:r>
            <w:proofErr w:type="spellStart"/>
            <w:r w:rsidRPr="00C2766F">
              <w:rPr>
                <w:rFonts w:ascii="Arial Narrow" w:hAnsi="Arial Narrow"/>
                <w:color w:val="000000" w:themeColor="text1"/>
                <w:sz w:val="22"/>
                <w:szCs w:val="22"/>
              </w:rPr>
              <w:t>timbré</w:t>
            </w:r>
            <w:proofErr w:type="spellEnd"/>
            <w:r w:rsidRPr="00C2766F">
              <w:rPr>
                <w:rFonts w:ascii="Arial Narrow" w:hAnsi="Arial Narrow"/>
                <w:color w:val="000000" w:themeColor="text1"/>
                <w:sz w:val="22"/>
                <w:szCs w:val="22"/>
              </w:rPr>
              <w:t> </w:t>
            </w:r>
          </w:p>
        </w:tc>
        <w:tc>
          <w:tcPr>
            <w:tcW w:w="279" w:type="pct"/>
          </w:tcPr>
          <w:p w14:paraId="6A3742B5" w14:textId="77777777" w:rsidR="00E1202E" w:rsidRPr="00C2766F" w:rsidRDefault="00E1202E" w:rsidP="006B4E33">
            <w:pPr>
              <w:rPr>
                <w:rFonts w:ascii="Arial Narrow" w:hAnsi="Arial Narrow"/>
                <w:color w:val="000000" w:themeColor="text1"/>
                <w:sz w:val="22"/>
                <w:szCs w:val="22"/>
              </w:rPr>
            </w:pPr>
          </w:p>
        </w:tc>
        <w:tc>
          <w:tcPr>
            <w:tcW w:w="262" w:type="pct"/>
          </w:tcPr>
          <w:p w14:paraId="6507075F" w14:textId="77777777" w:rsidR="00E1202E" w:rsidRPr="00C2766F" w:rsidRDefault="00E1202E" w:rsidP="006B4E33">
            <w:pPr>
              <w:rPr>
                <w:rFonts w:ascii="Arial Narrow" w:hAnsi="Arial Narrow"/>
                <w:color w:val="000000" w:themeColor="text1"/>
                <w:sz w:val="22"/>
                <w:szCs w:val="22"/>
              </w:rPr>
            </w:pPr>
          </w:p>
        </w:tc>
        <w:tc>
          <w:tcPr>
            <w:tcW w:w="1024" w:type="pct"/>
          </w:tcPr>
          <w:p w14:paraId="59B2BDBF" w14:textId="77777777" w:rsidR="00E1202E" w:rsidRPr="00C2766F" w:rsidRDefault="00E1202E" w:rsidP="006B4E33">
            <w:pPr>
              <w:rPr>
                <w:rFonts w:ascii="Arial Narrow" w:hAnsi="Arial Narrow"/>
                <w:color w:val="000000" w:themeColor="text1"/>
              </w:rPr>
            </w:pPr>
          </w:p>
        </w:tc>
      </w:tr>
      <w:tr w:rsidR="00E1202E" w:rsidRPr="00C2766F" w14:paraId="0C9731A6" w14:textId="77777777" w:rsidTr="006B4E33">
        <w:tc>
          <w:tcPr>
            <w:tcW w:w="228" w:type="pct"/>
          </w:tcPr>
          <w:p w14:paraId="0A99731A"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9</w:t>
            </w:r>
          </w:p>
        </w:tc>
        <w:tc>
          <w:tcPr>
            <w:tcW w:w="3207" w:type="pct"/>
          </w:tcPr>
          <w:p w14:paraId="3BE16F35" w14:textId="77777777" w:rsidR="00E1202E" w:rsidRPr="007345A7" w:rsidRDefault="00E1202E" w:rsidP="006B4E33">
            <w:pPr>
              <w:ind w:left="-20" w:right="174"/>
              <w:jc w:val="both"/>
              <w:rPr>
                <w:rFonts w:ascii="Arial Narrow" w:hAnsi="Arial Narrow"/>
                <w:color w:val="000000" w:themeColor="text1"/>
                <w:sz w:val="22"/>
                <w:szCs w:val="22"/>
                <w:lang w:val="fr-FR"/>
              </w:rPr>
            </w:pPr>
            <w:r w:rsidRPr="007345A7">
              <w:rPr>
                <w:rFonts w:ascii="Arial Narrow" w:hAnsi="Arial Narrow"/>
                <w:color w:val="000000" w:themeColor="text1"/>
                <w:sz w:val="22"/>
                <w:szCs w:val="22"/>
                <w:lang w:val="fr-FR"/>
              </w:rPr>
              <w:t>Attestation de non faillite délivrée par le Tribunal de Première Instance (ou par la Chambre de Commerce et de l’Industrie) du lieu de résidence du soumissionnaire datant de moins de trois (03) mois</w:t>
            </w:r>
          </w:p>
        </w:tc>
        <w:tc>
          <w:tcPr>
            <w:tcW w:w="279" w:type="pct"/>
          </w:tcPr>
          <w:p w14:paraId="52741806"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4ACA7ADE"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54D86493" w14:textId="77777777" w:rsidR="00E1202E" w:rsidRPr="00812FF0" w:rsidRDefault="00E1202E" w:rsidP="006B4E33">
            <w:pPr>
              <w:rPr>
                <w:rFonts w:ascii="Arial Narrow" w:hAnsi="Arial Narrow"/>
                <w:color w:val="000000" w:themeColor="text1"/>
                <w:lang w:val="fr-FR"/>
              </w:rPr>
            </w:pPr>
          </w:p>
        </w:tc>
      </w:tr>
      <w:tr w:rsidR="00E1202E" w:rsidRPr="00C2766F" w14:paraId="3F2B93E3" w14:textId="77777777" w:rsidTr="006B4E33">
        <w:tc>
          <w:tcPr>
            <w:tcW w:w="228" w:type="pct"/>
          </w:tcPr>
          <w:p w14:paraId="1F586368"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10</w:t>
            </w:r>
          </w:p>
        </w:tc>
        <w:tc>
          <w:tcPr>
            <w:tcW w:w="3207" w:type="pct"/>
          </w:tcPr>
          <w:p w14:paraId="1CEA45CE" w14:textId="77777777" w:rsidR="00E1202E" w:rsidRPr="00822156" w:rsidRDefault="00E1202E" w:rsidP="006B4E33">
            <w:pPr>
              <w:ind w:left="-20" w:right="174"/>
              <w:jc w:val="both"/>
              <w:rPr>
                <w:rFonts w:ascii="Arial Narrow" w:hAnsi="Arial Narrow"/>
                <w:color w:val="000000" w:themeColor="text1"/>
                <w:sz w:val="22"/>
                <w:szCs w:val="22"/>
                <w:lang w:val="fr-FR"/>
              </w:rPr>
            </w:pPr>
            <w:r w:rsidRPr="00822156">
              <w:rPr>
                <w:rFonts w:ascii="Arial Narrow" w:hAnsi="Arial Narrow"/>
                <w:color w:val="000000" w:themeColor="text1"/>
                <w:lang w:val="fr-FR"/>
              </w:rPr>
              <w:t>Attestation de conformité sociale datant de moins de trois (03) mois </w:t>
            </w:r>
          </w:p>
        </w:tc>
        <w:tc>
          <w:tcPr>
            <w:tcW w:w="279" w:type="pct"/>
          </w:tcPr>
          <w:p w14:paraId="6284AC14"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16CA569B"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6B693BE4" w14:textId="77777777" w:rsidR="00E1202E" w:rsidRPr="00822156" w:rsidRDefault="00E1202E" w:rsidP="006B4E33">
            <w:pPr>
              <w:rPr>
                <w:rFonts w:ascii="Arial Narrow" w:hAnsi="Arial Narrow"/>
                <w:color w:val="000000" w:themeColor="text1"/>
                <w:lang w:val="fr-FR"/>
              </w:rPr>
            </w:pPr>
          </w:p>
        </w:tc>
      </w:tr>
      <w:tr w:rsidR="00E1202E" w:rsidRPr="00C2766F" w14:paraId="06244946" w14:textId="77777777" w:rsidTr="006B4E33">
        <w:tc>
          <w:tcPr>
            <w:tcW w:w="228" w:type="pct"/>
          </w:tcPr>
          <w:p w14:paraId="05D54143"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11</w:t>
            </w:r>
          </w:p>
        </w:tc>
        <w:tc>
          <w:tcPr>
            <w:tcW w:w="3207" w:type="pct"/>
          </w:tcPr>
          <w:p w14:paraId="613559FD" w14:textId="77777777" w:rsidR="00E1202E" w:rsidRPr="007345A7" w:rsidRDefault="00E1202E" w:rsidP="006B4E33">
            <w:pPr>
              <w:ind w:left="-20" w:right="174"/>
              <w:jc w:val="both"/>
              <w:rPr>
                <w:rFonts w:ascii="Arial Narrow" w:hAnsi="Arial Narrow"/>
                <w:color w:val="000000" w:themeColor="text1"/>
                <w:sz w:val="22"/>
                <w:szCs w:val="22"/>
                <w:lang w:val="fr-FR"/>
              </w:rPr>
            </w:pPr>
            <w:r w:rsidRPr="007345A7">
              <w:rPr>
                <w:rFonts w:ascii="Arial Narrow" w:hAnsi="Arial Narrow"/>
                <w:color w:val="000000" w:themeColor="text1"/>
                <w:sz w:val="22"/>
                <w:szCs w:val="22"/>
                <w:lang w:val="fr-FR"/>
              </w:rPr>
              <w:t>Attestation de non exclusion des Marchés Publics délivrée par l’ARMP</w:t>
            </w:r>
          </w:p>
        </w:tc>
        <w:tc>
          <w:tcPr>
            <w:tcW w:w="279" w:type="pct"/>
          </w:tcPr>
          <w:p w14:paraId="56CA3705"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26AD9B2D"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6D26D773" w14:textId="77777777" w:rsidR="00E1202E" w:rsidRPr="00812FF0" w:rsidRDefault="00E1202E" w:rsidP="006B4E33">
            <w:pPr>
              <w:rPr>
                <w:rFonts w:ascii="Arial Narrow" w:hAnsi="Arial Narrow"/>
                <w:color w:val="000000" w:themeColor="text1"/>
                <w:lang w:val="fr-FR"/>
              </w:rPr>
            </w:pPr>
          </w:p>
        </w:tc>
      </w:tr>
      <w:tr w:rsidR="00E1202E" w:rsidRPr="00C2766F" w14:paraId="72E66453" w14:textId="77777777" w:rsidTr="006B4E33">
        <w:tc>
          <w:tcPr>
            <w:tcW w:w="228" w:type="pct"/>
          </w:tcPr>
          <w:p w14:paraId="391BA486"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12</w:t>
            </w:r>
          </w:p>
        </w:tc>
        <w:tc>
          <w:tcPr>
            <w:tcW w:w="3207" w:type="pct"/>
          </w:tcPr>
          <w:p w14:paraId="748374F4" w14:textId="60197F4A" w:rsidR="00E1202E" w:rsidRPr="007345A7" w:rsidRDefault="00E1202E" w:rsidP="006B4E33">
            <w:pPr>
              <w:ind w:left="-20" w:right="174"/>
              <w:jc w:val="both"/>
              <w:rPr>
                <w:rFonts w:ascii="Arial Narrow" w:hAnsi="Arial Narrow"/>
                <w:color w:val="000000" w:themeColor="text1"/>
                <w:sz w:val="22"/>
                <w:szCs w:val="22"/>
                <w:lang w:val="fr-FR"/>
              </w:rPr>
            </w:pPr>
            <w:r w:rsidRPr="007345A7">
              <w:rPr>
                <w:rFonts w:ascii="Arial Narrow" w:hAnsi="Arial Narrow"/>
                <w:color w:val="000000" w:themeColor="text1"/>
                <w:sz w:val="22"/>
                <w:szCs w:val="22"/>
                <w:lang w:val="fr-FR"/>
              </w:rPr>
              <w:t xml:space="preserve">Quittance d’achat du DAO d’un montant de </w:t>
            </w:r>
            <w:r>
              <w:rPr>
                <w:rFonts w:ascii="Arial Narrow" w:hAnsi="Arial Narrow"/>
                <w:color w:val="000000" w:themeColor="text1"/>
                <w:sz w:val="22"/>
                <w:szCs w:val="22"/>
                <w:lang w:val="fr-FR"/>
              </w:rPr>
              <w:t>2</w:t>
            </w:r>
            <w:r w:rsidRPr="007345A7">
              <w:rPr>
                <w:rFonts w:ascii="Arial Narrow" w:hAnsi="Arial Narrow"/>
                <w:color w:val="000000" w:themeColor="text1"/>
                <w:sz w:val="22"/>
                <w:szCs w:val="22"/>
                <w:lang w:val="fr-FR"/>
              </w:rPr>
              <w:t>0 000 francs CFA</w:t>
            </w:r>
          </w:p>
        </w:tc>
        <w:tc>
          <w:tcPr>
            <w:tcW w:w="279" w:type="pct"/>
          </w:tcPr>
          <w:p w14:paraId="722AB165"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6AE45A2A"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5563DB71" w14:textId="77777777" w:rsidR="00E1202E" w:rsidRPr="00822156" w:rsidRDefault="00E1202E" w:rsidP="006B4E33">
            <w:pPr>
              <w:rPr>
                <w:rFonts w:ascii="Arial Narrow" w:hAnsi="Arial Narrow"/>
                <w:color w:val="000000" w:themeColor="text1"/>
                <w:lang w:val="fr-FR"/>
              </w:rPr>
            </w:pPr>
          </w:p>
        </w:tc>
      </w:tr>
      <w:tr w:rsidR="00E1202E" w:rsidRPr="00C2766F" w14:paraId="34A37727" w14:textId="77777777" w:rsidTr="006B4E33">
        <w:tc>
          <w:tcPr>
            <w:tcW w:w="228" w:type="pct"/>
          </w:tcPr>
          <w:p w14:paraId="0BA3C209"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13</w:t>
            </w:r>
          </w:p>
        </w:tc>
        <w:tc>
          <w:tcPr>
            <w:tcW w:w="3207" w:type="pct"/>
          </w:tcPr>
          <w:p w14:paraId="24578CBE" w14:textId="77777777" w:rsidR="00E1202E" w:rsidRPr="007345A7" w:rsidRDefault="00E1202E" w:rsidP="006B4E33">
            <w:pPr>
              <w:ind w:left="-20" w:right="174"/>
              <w:jc w:val="both"/>
              <w:rPr>
                <w:rFonts w:ascii="Arial Narrow" w:hAnsi="Arial Narrow"/>
                <w:color w:val="000000" w:themeColor="text1"/>
                <w:sz w:val="22"/>
                <w:szCs w:val="22"/>
                <w:lang w:val="fr-FR"/>
              </w:rPr>
            </w:pPr>
            <w:r w:rsidRPr="007345A7">
              <w:rPr>
                <w:rFonts w:ascii="Arial Narrow" w:hAnsi="Arial Narrow"/>
                <w:color w:val="000000" w:themeColor="text1"/>
                <w:sz w:val="22"/>
                <w:szCs w:val="22"/>
                <w:lang w:val="fr-FR"/>
              </w:rPr>
              <w:t>Accord de groupement et pouvoir de signature, le cas échéant</w:t>
            </w:r>
          </w:p>
        </w:tc>
        <w:tc>
          <w:tcPr>
            <w:tcW w:w="279" w:type="pct"/>
          </w:tcPr>
          <w:p w14:paraId="4DBF14B6" w14:textId="77777777" w:rsidR="00E1202E" w:rsidRPr="007345A7" w:rsidRDefault="00E1202E" w:rsidP="006B4E33">
            <w:pPr>
              <w:rPr>
                <w:rFonts w:ascii="Arial Narrow" w:hAnsi="Arial Narrow"/>
                <w:color w:val="000000" w:themeColor="text1"/>
                <w:sz w:val="22"/>
                <w:szCs w:val="22"/>
                <w:lang w:val="fr-FR"/>
              </w:rPr>
            </w:pPr>
          </w:p>
        </w:tc>
        <w:tc>
          <w:tcPr>
            <w:tcW w:w="262" w:type="pct"/>
          </w:tcPr>
          <w:p w14:paraId="368A7318" w14:textId="77777777" w:rsidR="00E1202E" w:rsidRPr="007345A7" w:rsidRDefault="00E1202E" w:rsidP="006B4E33">
            <w:pPr>
              <w:rPr>
                <w:rFonts w:ascii="Arial Narrow" w:hAnsi="Arial Narrow"/>
                <w:color w:val="000000" w:themeColor="text1"/>
                <w:sz w:val="22"/>
                <w:szCs w:val="22"/>
                <w:lang w:val="fr-FR"/>
              </w:rPr>
            </w:pPr>
          </w:p>
        </w:tc>
        <w:tc>
          <w:tcPr>
            <w:tcW w:w="1024" w:type="pct"/>
          </w:tcPr>
          <w:p w14:paraId="786E258C" w14:textId="77777777" w:rsidR="00E1202E" w:rsidRPr="00812FF0" w:rsidRDefault="00E1202E" w:rsidP="006B4E33">
            <w:pPr>
              <w:rPr>
                <w:rFonts w:ascii="Arial Narrow" w:hAnsi="Arial Narrow"/>
                <w:color w:val="000000" w:themeColor="text1"/>
                <w:lang w:val="fr-FR"/>
              </w:rPr>
            </w:pPr>
          </w:p>
        </w:tc>
      </w:tr>
    </w:tbl>
    <w:p w14:paraId="7E1EE06A" w14:textId="77777777" w:rsidR="00E1202E" w:rsidRDefault="00E1202E" w:rsidP="00E1202E">
      <w:pPr>
        <w:rPr>
          <w:rFonts w:ascii="Arial Narrow" w:hAnsi="Arial Narrow"/>
          <w:color w:val="000000" w:themeColor="text1"/>
        </w:rPr>
      </w:pPr>
    </w:p>
    <w:p w14:paraId="01944D21" w14:textId="77777777" w:rsidR="00E1202E" w:rsidRDefault="00E1202E" w:rsidP="00E1202E">
      <w:pPr>
        <w:rPr>
          <w:rFonts w:ascii="Arial Narrow" w:hAnsi="Arial Narrow"/>
          <w:b/>
          <w:bCs/>
          <w:color w:val="000000" w:themeColor="text1"/>
        </w:rPr>
      </w:pPr>
      <w:r w:rsidRPr="00764DB6">
        <w:rPr>
          <w:rFonts w:ascii="Arial Narrow" w:hAnsi="Arial Narrow"/>
          <w:b/>
          <w:bCs/>
          <w:color w:val="000000" w:themeColor="text1"/>
        </w:rPr>
        <w:t xml:space="preserve"> Vérification des Critères éliminatoires du dossier administratif</w:t>
      </w:r>
    </w:p>
    <w:p w14:paraId="315F9FF7" w14:textId="77777777" w:rsidR="00E1202E" w:rsidRDefault="00E1202E" w:rsidP="00E1202E">
      <w:pPr>
        <w:rPr>
          <w:rFonts w:ascii="Arial Narrow" w:hAnsi="Arial Narrow"/>
          <w:b/>
          <w:bCs/>
          <w:color w:val="000000" w:themeColor="text1"/>
        </w:rPr>
      </w:pPr>
    </w:p>
    <w:tbl>
      <w:tblPr>
        <w:tblStyle w:val="Grilledutableau"/>
        <w:tblW w:w="5000" w:type="pct"/>
        <w:tblLook w:val="04A0" w:firstRow="1" w:lastRow="0" w:firstColumn="1" w:lastColumn="0" w:noHBand="0" w:noVBand="1"/>
      </w:tblPr>
      <w:tblGrid>
        <w:gridCol w:w="540"/>
        <w:gridCol w:w="6660"/>
        <w:gridCol w:w="1215"/>
        <w:gridCol w:w="987"/>
      </w:tblGrid>
      <w:tr w:rsidR="00E1202E" w:rsidRPr="00C2766F" w14:paraId="50859372" w14:textId="77777777" w:rsidTr="006B4E33">
        <w:tc>
          <w:tcPr>
            <w:tcW w:w="287" w:type="pct"/>
          </w:tcPr>
          <w:p w14:paraId="3C888A51"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No</w:t>
            </w:r>
          </w:p>
        </w:tc>
        <w:tc>
          <w:tcPr>
            <w:tcW w:w="3542" w:type="pct"/>
          </w:tcPr>
          <w:p w14:paraId="5D2F249F" w14:textId="77777777" w:rsidR="00E1202E" w:rsidRPr="00C2766F" w:rsidRDefault="00E1202E" w:rsidP="006B4E33">
            <w:pPr>
              <w:rPr>
                <w:rFonts w:ascii="Arial Narrow" w:hAnsi="Arial Narrow"/>
                <w:color w:val="000000" w:themeColor="text1"/>
                <w:sz w:val="22"/>
                <w:szCs w:val="22"/>
              </w:rPr>
            </w:pPr>
            <w:proofErr w:type="spellStart"/>
            <w:r w:rsidRPr="00C2766F">
              <w:rPr>
                <w:rFonts w:ascii="Arial Narrow" w:hAnsi="Arial Narrow"/>
                <w:color w:val="000000" w:themeColor="text1"/>
                <w:sz w:val="22"/>
                <w:szCs w:val="22"/>
              </w:rPr>
              <w:t>Critères</w:t>
            </w:r>
            <w:proofErr w:type="spellEnd"/>
          </w:p>
        </w:tc>
        <w:tc>
          <w:tcPr>
            <w:tcW w:w="646" w:type="pct"/>
          </w:tcPr>
          <w:p w14:paraId="749CCC2A"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Non</w:t>
            </w:r>
          </w:p>
        </w:tc>
        <w:tc>
          <w:tcPr>
            <w:tcW w:w="525" w:type="pct"/>
          </w:tcPr>
          <w:p w14:paraId="3E515062"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Oui</w:t>
            </w:r>
          </w:p>
        </w:tc>
      </w:tr>
      <w:tr w:rsidR="00E1202E" w:rsidRPr="00C2766F" w14:paraId="6193161A" w14:textId="77777777" w:rsidTr="006B4E33">
        <w:tc>
          <w:tcPr>
            <w:tcW w:w="287" w:type="pct"/>
          </w:tcPr>
          <w:p w14:paraId="2F766012"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1</w:t>
            </w:r>
          </w:p>
        </w:tc>
        <w:tc>
          <w:tcPr>
            <w:tcW w:w="3542" w:type="pct"/>
          </w:tcPr>
          <w:p w14:paraId="6B505C57" w14:textId="77777777" w:rsidR="00E1202E" w:rsidRPr="007345A7" w:rsidRDefault="00E1202E" w:rsidP="006B4E33">
            <w:pPr>
              <w:ind w:left="-20" w:right="174"/>
              <w:jc w:val="both"/>
              <w:rPr>
                <w:rFonts w:ascii="Arial Narrow" w:hAnsi="Arial Narrow"/>
                <w:color w:val="000000" w:themeColor="text1"/>
                <w:sz w:val="22"/>
                <w:szCs w:val="22"/>
                <w:lang w:val="fr-FR"/>
              </w:rPr>
            </w:pPr>
            <w:r w:rsidRPr="00822156">
              <w:rPr>
                <w:rFonts w:ascii="Arial Narrow" w:hAnsi="Arial Narrow"/>
                <w:color w:val="000000" w:themeColor="text1"/>
                <w:lang w:val="fr-FR"/>
              </w:rPr>
              <w:t>Absence ou non-conformité de la caution de soumission acquittée et timbrée par un timbre fiscal à l’ouverture des offres</w:t>
            </w:r>
          </w:p>
        </w:tc>
        <w:tc>
          <w:tcPr>
            <w:tcW w:w="646" w:type="pct"/>
          </w:tcPr>
          <w:p w14:paraId="04F37297" w14:textId="77777777" w:rsidR="00E1202E" w:rsidRPr="007345A7" w:rsidRDefault="00E1202E" w:rsidP="006B4E33">
            <w:pPr>
              <w:rPr>
                <w:rFonts w:ascii="Arial Narrow" w:hAnsi="Arial Narrow"/>
                <w:color w:val="000000" w:themeColor="text1"/>
                <w:sz w:val="22"/>
                <w:szCs w:val="22"/>
                <w:lang w:val="fr-FR"/>
              </w:rPr>
            </w:pPr>
          </w:p>
        </w:tc>
        <w:tc>
          <w:tcPr>
            <w:tcW w:w="525" w:type="pct"/>
          </w:tcPr>
          <w:p w14:paraId="0A7FBD70" w14:textId="77777777" w:rsidR="00E1202E" w:rsidRPr="007345A7" w:rsidRDefault="00E1202E" w:rsidP="006B4E33">
            <w:pPr>
              <w:rPr>
                <w:rFonts w:ascii="Arial Narrow" w:hAnsi="Arial Narrow"/>
                <w:color w:val="000000" w:themeColor="text1"/>
                <w:sz w:val="22"/>
                <w:szCs w:val="22"/>
                <w:lang w:val="fr-FR"/>
              </w:rPr>
            </w:pPr>
          </w:p>
        </w:tc>
      </w:tr>
      <w:tr w:rsidR="00E1202E" w:rsidRPr="00C2766F" w14:paraId="5621ACB1" w14:textId="77777777" w:rsidTr="006B4E33">
        <w:tc>
          <w:tcPr>
            <w:tcW w:w="287" w:type="pct"/>
          </w:tcPr>
          <w:p w14:paraId="62C3C7EC"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2</w:t>
            </w:r>
          </w:p>
        </w:tc>
        <w:tc>
          <w:tcPr>
            <w:tcW w:w="3542" w:type="pct"/>
          </w:tcPr>
          <w:p w14:paraId="0BD998D5" w14:textId="77777777" w:rsidR="00E1202E" w:rsidRPr="007345A7" w:rsidRDefault="00E1202E" w:rsidP="006B4E33">
            <w:pPr>
              <w:ind w:left="-20" w:right="174"/>
              <w:jc w:val="both"/>
              <w:rPr>
                <w:rFonts w:ascii="Arial Narrow" w:hAnsi="Arial Narrow"/>
                <w:color w:val="000000" w:themeColor="text1"/>
                <w:sz w:val="22"/>
                <w:szCs w:val="22"/>
                <w:lang w:val="fr-FR"/>
              </w:rPr>
            </w:pPr>
            <w:r w:rsidRPr="00822156">
              <w:rPr>
                <w:rFonts w:ascii="Arial Narrow" w:hAnsi="Arial Narrow"/>
                <w:color w:val="000000" w:themeColor="text1"/>
                <w:lang w:val="fr-FR"/>
              </w:rPr>
              <w:t>Absence du récépissé de la CDEC à l’ouverture des offres</w:t>
            </w:r>
          </w:p>
        </w:tc>
        <w:tc>
          <w:tcPr>
            <w:tcW w:w="646" w:type="pct"/>
          </w:tcPr>
          <w:p w14:paraId="35C8CCAA" w14:textId="77777777" w:rsidR="00E1202E" w:rsidRPr="007345A7" w:rsidRDefault="00E1202E" w:rsidP="006B4E33">
            <w:pPr>
              <w:rPr>
                <w:rFonts w:ascii="Arial Narrow" w:hAnsi="Arial Narrow"/>
                <w:color w:val="000000" w:themeColor="text1"/>
                <w:sz w:val="22"/>
                <w:szCs w:val="22"/>
                <w:lang w:val="fr-FR"/>
              </w:rPr>
            </w:pPr>
          </w:p>
        </w:tc>
        <w:tc>
          <w:tcPr>
            <w:tcW w:w="525" w:type="pct"/>
          </w:tcPr>
          <w:p w14:paraId="736072D1" w14:textId="77777777" w:rsidR="00E1202E" w:rsidRPr="007345A7" w:rsidRDefault="00E1202E" w:rsidP="006B4E33">
            <w:pPr>
              <w:rPr>
                <w:rFonts w:ascii="Arial Narrow" w:hAnsi="Arial Narrow"/>
                <w:color w:val="000000" w:themeColor="text1"/>
                <w:sz w:val="22"/>
                <w:szCs w:val="22"/>
                <w:lang w:val="fr-FR"/>
              </w:rPr>
            </w:pPr>
          </w:p>
        </w:tc>
      </w:tr>
      <w:tr w:rsidR="00E1202E" w:rsidRPr="00C2766F" w14:paraId="64845C32" w14:textId="77777777" w:rsidTr="006B4E33">
        <w:tc>
          <w:tcPr>
            <w:tcW w:w="287" w:type="pct"/>
          </w:tcPr>
          <w:p w14:paraId="64EAEA60"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3</w:t>
            </w:r>
          </w:p>
        </w:tc>
        <w:tc>
          <w:tcPr>
            <w:tcW w:w="3542" w:type="pct"/>
          </w:tcPr>
          <w:p w14:paraId="232E4A2E" w14:textId="77777777" w:rsidR="00E1202E" w:rsidRPr="007345A7" w:rsidRDefault="00E1202E" w:rsidP="006B4E33">
            <w:pPr>
              <w:ind w:left="-20" w:right="174"/>
              <w:jc w:val="both"/>
              <w:rPr>
                <w:rFonts w:ascii="Arial Narrow" w:hAnsi="Arial Narrow"/>
                <w:color w:val="000000" w:themeColor="text1"/>
                <w:sz w:val="22"/>
                <w:szCs w:val="22"/>
                <w:lang w:val="fr-FR"/>
              </w:rPr>
            </w:pPr>
            <w:r w:rsidRPr="00822156">
              <w:rPr>
                <w:rFonts w:ascii="Arial Narrow" w:hAnsi="Arial Narrow"/>
                <w:color w:val="000000" w:themeColor="text1"/>
                <w:lang w:val="fr-FR"/>
              </w:rPr>
              <w:t>Fausses déclarations ou documents falsifiés</w:t>
            </w:r>
          </w:p>
        </w:tc>
        <w:tc>
          <w:tcPr>
            <w:tcW w:w="646" w:type="pct"/>
          </w:tcPr>
          <w:p w14:paraId="41E0905E" w14:textId="77777777" w:rsidR="00E1202E" w:rsidRPr="007345A7" w:rsidRDefault="00E1202E" w:rsidP="006B4E33">
            <w:pPr>
              <w:rPr>
                <w:rFonts w:ascii="Arial Narrow" w:hAnsi="Arial Narrow"/>
                <w:color w:val="000000" w:themeColor="text1"/>
                <w:sz w:val="22"/>
                <w:szCs w:val="22"/>
                <w:lang w:val="fr-FR"/>
              </w:rPr>
            </w:pPr>
          </w:p>
        </w:tc>
        <w:tc>
          <w:tcPr>
            <w:tcW w:w="525" w:type="pct"/>
          </w:tcPr>
          <w:p w14:paraId="5F0F2ED4" w14:textId="77777777" w:rsidR="00E1202E" w:rsidRPr="007345A7" w:rsidRDefault="00E1202E" w:rsidP="006B4E33">
            <w:pPr>
              <w:rPr>
                <w:rFonts w:ascii="Arial Narrow" w:hAnsi="Arial Narrow"/>
                <w:color w:val="000000" w:themeColor="text1"/>
                <w:sz w:val="22"/>
                <w:szCs w:val="22"/>
                <w:lang w:val="fr-FR"/>
              </w:rPr>
            </w:pPr>
          </w:p>
        </w:tc>
      </w:tr>
    </w:tbl>
    <w:p w14:paraId="44D1DA8E" w14:textId="77777777" w:rsidR="00E1202E" w:rsidRDefault="00E1202E" w:rsidP="00E1202E">
      <w:pPr>
        <w:rPr>
          <w:rFonts w:ascii="Arial Narrow" w:hAnsi="Arial Narrow"/>
          <w:b/>
          <w:bCs/>
          <w:color w:val="000000" w:themeColor="text1"/>
        </w:rPr>
      </w:pPr>
    </w:p>
    <w:p w14:paraId="41BA651C" w14:textId="77777777" w:rsidR="00E1202E" w:rsidRPr="00764DB6" w:rsidRDefault="00E1202E" w:rsidP="00E1202E">
      <w:pPr>
        <w:rPr>
          <w:rFonts w:ascii="Arial Narrow" w:hAnsi="Arial Narrow"/>
          <w:b/>
          <w:bCs/>
          <w:color w:val="000000" w:themeColor="text1"/>
        </w:rPr>
      </w:pPr>
      <w:r w:rsidRPr="00764DB6">
        <w:rPr>
          <w:rFonts w:ascii="Arial Narrow" w:hAnsi="Arial Narrow"/>
          <w:b/>
          <w:bCs/>
          <w:color w:val="000000" w:themeColor="text1"/>
        </w:rPr>
        <w:t>Décision partielle 1 :</w:t>
      </w:r>
    </w:p>
    <w:tbl>
      <w:tblPr>
        <w:tblStyle w:val="Grilledutableau"/>
        <w:tblW w:w="5000" w:type="pct"/>
        <w:tblLook w:val="04A0" w:firstRow="1" w:lastRow="0" w:firstColumn="1" w:lastColumn="0" w:noHBand="0" w:noVBand="1"/>
      </w:tblPr>
      <w:tblGrid>
        <w:gridCol w:w="457"/>
        <w:gridCol w:w="5988"/>
        <w:gridCol w:w="567"/>
        <w:gridCol w:w="517"/>
        <w:gridCol w:w="1873"/>
      </w:tblGrid>
      <w:tr w:rsidR="00E1202E" w:rsidRPr="00A94253" w14:paraId="258FE258" w14:textId="77777777" w:rsidTr="006B4E33">
        <w:tc>
          <w:tcPr>
            <w:tcW w:w="228" w:type="pct"/>
          </w:tcPr>
          <w:p w14:paraId="26C5AFC0" w14:textId="77777777" w:rsidR="00E1202E" w:rsidRPr="00A94253" w:rsidRDefault="00E1202E" w:rsidP="006B4E33">
            <w:pPr>
              <w:rPr>
                <w:rFonts w:ascii="Arial Narrow" w:hAnsi="Arial Narrow"/>
                <w:b/>
                <w:bCs/>
                <w:color w:val="000000" w:themeColor="text1"/>
                <w:sz w:val="22"/>
                <w:szCs w:val="22"/>
              </w:rPr>
            </w:pPr>
            <w:r w:rsidRPr="00A94253">
              <w:rPr>
                <w:rFonts w:ascii="Arial Narrow" w:hAnsi="Arial Narrow"/>
                <w:b/>
                <w:bCs/>
                <w:color w:val="000000" w:themeColor="text1"/>
                <w:sz w:val="22"/>
                <w:szCs w:val="22"/>
              </w:rPr>
              <w:t>No</w:t>
            </w:r>
          </w:p>
        </w:tc>
        <w:tc>
          <w:tcPr>
            <w:tcW w:w="3241" w:type="pct"/>
          </w:tcPr>
          <w:p w14:paraId="08F424A8" w14:textId="77777777" w:rsidR="00E1202E" w:rsidRPr="00A94253" w:rsidRDefault="00E1202E" w:rsidP="006B4E33">
            <w:pPr>
              <w:rPr>
                <w:rFonts w:ascii="Arial Narrow" w:hAnsi="Arial Narrow"/>
                <w:b/>
                <w:bCs/>
                <w:color w:val="000000" w:themeColor="text1"/>
                <w:sz w:val="22"/>
                <w:szCs w:val="22"/>
              </w:rPr>
            </w:pPr>
            <w:r w:rsidRPr="00A94253">
              <w:rPr>
                <w:rFonts w:ascii="Arial Narrow" w:hAnsi="Arial Narrow"/>
                <w:b/>
                <w:bCs/>
                <w:color w:val="000000" w:themeColor="text1"/>
                <w:sz w:val="22"/>
                <w:szCs w:val="22"/>
              </w:rPr>
              <w:t>Pièce technique</w:t>
            </w:r>
          </w:p>
        </w:tc>
        <w:tc>
          <w:tcPr>
            <w:tcW w:w="145" w:type="pct"/>
          </w:tcPr>
          <w:p w14:paraId="192EF496" w14:textId="77777777" w:rsidR="00E1202E" w:rsidRPr="00A94253" w:rsidRDefault="00E1202E" w:rsidP="006B4E33">
            <w:pPr>
              <w:rPr>
                <w:rFonts w:ascii="Arial Narrow" w:hAnsi="Arial Narrow"/>
                <w:b/>
                <w:bCs/>
                <w:color w:val="000000" w:themeColor="text1"/>
                <w:sz w:val="22"/>
                <w:szCs w:val="22"/>
              </w:rPr>
            </w:pPr>
            <w:r w:rsidRPr="00A94253">
              <w:rPr>
                <w:rFonts w:ascii="Arial Narrow" w:hAnsi="Arial Narrow"/>
                <w:b/>
                <w:bCs/>
                <w:color w:val="000000" w:themeColor="text1"/>
                <w:sz w:val="22"/>
                <w:szCs w:val="22"/>
              </w:rPr>
              <w:t>Non</w:t>
            </w:r>
          </w:p>
        </w:tc>
        <w:tc>
          <w:tcPr>
            <w:tcW w:w="289" w:type="pct"/>
          </w:tcPr>
          <w:p w14:paraId="3969D0C5" w14:textId="77777777" w:rsidR="00E1202E" w:rsidRPr="00A94253" w:rsidRDefault="00E1202E" w:rsidP="006B4E33">
            <w:pPr>
              <w:rPr>
                <w:rFonts w:ascii="Arial Narrow" w:hAnsi="Arial Narrow"/>
                <w:b/>
                <w:bCs/>
                <w:color w:val="000000" w:themeColor="text1"/>
                <w:sz w:val="22"/>
                <w:szCs w:val="22"/>
              </w:rPr>
            </w:pPr>
            <w:r w:rsidRPr="00A94253">
              <w:rPr>
                <w:rFonts w:ascii="Arial Narrow" w:hAnsi="Arial Narrow"/>
                <w:b/>
                <w:bCs/>
                <w:color w:val="000000" w:themeColor="text1"/>
                <w:sz w:val="22"/>
                <w:szCs w:val="22"/>
              </w:rPr>
              <w:t>Oui</w:t>
            </w:r>
          </w:p>
        </w:tc>
        <w:tc>
          <w:tcPr>
            <w:tcW w:w="1096" w:type="pct"/>
          </w:tcPr>
          <w:p w14:paraId="2B7AEAD6" w14:textId="77777777" w:rsidR="00E1202E" w:rsidRPr="00A94253" w:rsidRDefault="00E1202E" w:rsidP="006B4E33">
            <w:pPr>
              <w:rPr>
                <w:rFonts w:ascii="Arial Narrow" w:hAnsi="Arial Narrow"/>
                <w:b/>
                <w:bCs/>
                <w:color w:val="000000" w:themeColor="text1"/>
              </w:rPr>
            </w:pPr>
            <w:r w:rsidRPr="00A94253">
              <w:rPr>
                <w:rFonts w:ascii="Arial Narrow" w:hAnsi="Arial Narrow"/>
                <w:b/>
                <w:bCs/>
                <w:color w:val="000000" w:themeColor="text1"/>
              </w:rPr>
              <w:t>Observation</w:t>
            </w:r>
          </w:p>
        </w:tc>
      </w:tr>
      <w:tr w:rsidR="00E1202E" w:rsidRPr="00C2766F" w14:paraId="542AB4A0" w14:textId="77777777" w:rsidTr="006B4E33">
        <w:tc>
          <w:tcPr>
            <w:tcW w:w="228" w:type="pct"/>
          </w:tcPr>
          <w:p w14:paraId="1BEB1234"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1</w:t>
            </w:r>
          </w:p>
        </w:tc>
        <w:tc>
          <w:tcPr>
            <w:tcW w:w="3241" w:type="pct"/>
          </w:tcPr>
          <w:p w14:paraId="24260C44" w14:textId="77777777" w:rsidR="00E1202E" w:rsidRPr="007345A7" w:rsidRDefault="00E1202E" w:rsidP="006B4E33">
            <w:pPr>
              <w:ind w:left="-20" w:right="322"/>
              <w:rPr>
                <w:rFonts w:ascii="Arial Narrow" w:hAnsi="Arial Narrow"/>
                <w:color w:val="000000" w:themeColor="text1"/>
                <w:sz w:val="22"/>
                <w:szCs w:val="22"/>
                <w:lang w:val="fr-FR"/>
              </w:rPr>
            </w:pPr>
            <w:r w:rsidRPr="00A94253">
              <w:rPr>
                <w:rFonts w:ascii="Arial Narrow" w:hAnsi="Arial Narrow"/>
                <w:color w:val="000000" w:themeColor="text1"/>
                <w:lang w:val="fr-FR"/>
              </w:rPr>
              <w:t xml:space="preserve"> Attestation, de la décision rendant publique la classification ou du récépissé de dépôt de catégorisation D certifiés</w:t>
            </w:r>
          </w:p>
        </w:tc>
        <w:tc>
          <w:tcPr>
            <w:tcW w:w="145" w:type="pct"/>
          </w:tcPr>
          <w:p w14:paraId="62B14918"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464E06FE" w14:textId="77777777" w:rsidR="00E1202E" w:rsidRPr="007345A7" w:rsidRDefault="00E1202E" w:rsidP="006B4E33">
            <w:pPr>
              <w:rPr>
                <w:rFonts w:ascii="Arial Narrow" w:hAnsi="Arial Narrow"/>
                <w:color w:val="000000" w:themeColor="text1"/>
                <w:sz w:val="22"/>
                <w:szCs w:val="22"/>
                <w:lang w:val="fr-FR"/>
              </w:rPr>
            </w:pPr>
          </w:p>
        </w:tc>
        <w:tc>
          <w:tcPr>
            <w:tcW w:w="1096" w:type="pct"/>
          </w:tcPr>
          <w:p w14:paraId="3A6F1FFB" w14:textId="77777777" w:rsidR="00E1202E" w:rsidRPr="00A4768A" w:rsidRDefault="00E1202E" w:rsidP="006B4E33">
            <w:pPr>
              <w:rPr>
                <w:rFonts w:ascii="Arial Narrow" w:hAnsi="Arial Narrow"/>
                <w:color w:val="000000" w:themeColor="text1"/>
                <w:lang w:val="fr-FR"/>
              </w:rPr>
            </w:pPr>
          </w:p>
        </w:tc>
      </w:tr>
      <w:tr w:rsidR="00E1202E" w:rsidRPr="00C2766F" w14:paraId="6A6C07DC" w14:textId="77777777" w:rsidTr="006B4E33">
        <w:tc>
          <w:tcPr>
            <w:tcW w:w="228" w:type="pct"/>
          </w:tcPr>
          <w:p w14:paraId="0560532B"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2</w:t>
            </w:r>
          </w:p>
        </w:tc>
        <w:tc>
          <w:tcPr>
            <w:tcW w:w="3241" w:type="pct"/>
          </w:tcPr>
          <w:p w14:paraId="5B634175" w14:textId="77777777" w:rsidR="00E1202E" w:rsidRPr="007345A7" w:rsidRDefault="00E1202E" w:rsidP="006B4E33">
            <w:pPr>
              <w:ind w:left="-20" w:right="322"/>
              <w:rPr>
                <w:rFonts w:ascii="Arial Narrow" w:hAnsi="Arial Narrow"/>
                <w:color w:val="000000" w:themeColor="text1"/>
                <w:sz w:val="22"/>
                <w:szCs w:val="22"/>
                <w:lang w:val="fr-FR"/>
              </w:rPr>
            </w:pPr>
            <w:r w:rsidRPr="00A94253">
              <w:rPr>
                <w:rFonts w:ascii="Arial Narrow" w:hAnsi="Arial Narrow"/>
                <w:color w:val="000000" w:themeColor="text1"/>
                <w:lang w:val="fr-FR"/>
              </w:rPr>
              <w:t>Attestation et rapport de visite de site signée sur l’honneur par le soumissionnaire</w:t>
            </w:r>
          </w:p>
        </w:tc>
        <w:tc>
          <w:tcPr>
            <w:tcW w:w="145" w:type="pct"/>
          </w:tcPr>
          <w:p w14:paraId="09D2FF1F"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7E920506" w14:textId="77777777" w:rsidR="00E1202E" w:rsidRPr="007345A7" w:rsidRDefault="00E1202E" w:rsidP="006B4E33">
            <w:pPr>
              <w:rPr>
                <w:rFonts w:ascii="Arial Narrow" w:hAnsi="Arial Narrow"/>
                <w:color w:val="000000" w:themeColor="text1"/>
                <w:sz w:val="22"/>
                <w:szCs w:val="22"/>
                <w:lang w:val="fr-FR"/>
              </w:rPr>
            </w:pPr>
          </w:p>
        </w:tc>
        <w:tc>
          <w:tcPr>
            <w:tcW w:w="1096" w:type="pct"/>
          </w:tcPr>
          <w:p w14:paraId="42D7C34C" w14:textId="77777777" w:rsidR="00E1202E" w:rsidRPr="00A4768A" w:rsidRDefault="00E1202E" w:rsidP="006B4E33">
            <w:pPr>
              <w:rPr>
                <w:rFonts w:ascii="Arial Narrow" w:hAnsi="Arial Narrow"/>
                <w:color w:val="000000" w:themeColor="text1"/>
                <w:lang w:val="fr-FR"/>
              </w:rPr>
            </w:pPr>
          </w:p>
        </w:tc>
      </w:tr>
      <w:tr w:rsidR="00E1202E" w:rsidRPr="00C2766F" w14:paraId="5F223D65" w14:textId="77777777" w:rsidTr="006B4E33">
        <w:tc>
          <w:tcPr>
            <w:tcW w:w="228" w:type="pct"/>
          </w:tcPr>
          <w:p w14:paraId="4D76672D"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3</w:t>
            </w:r>
          </w:p>
        </w:tc>
        <w:tc>
          <w:tcPr>
            <w:tcW w:w="3241" w:type="pct"/>
          </w:tcPr>
          <w:p w14:paraId="52610489" w14:textId="77777777" w:rsidR="00E1202E" w:rsidRPr="007345A7" w:rsidRDefault="00E1202E" w:rsidP="006B4E33">
            <w:pPr>
              <w:ind w:right="322"/>
              <w:rPr>
                <w:rFonts w:ascii="Arial Narrow" w:hAnsi="Arial Narrow"/>
                <w:color w:val="000000" w:themeColor="text1"/>
                <w:sz w:val="22"/>
                <w:szCs w:val="22"/>
                <w:lang w:val="fr-FR"/>
              </w:rPr>
            </w:pPr>
            <w:r w:rsidRPr="00A94253">
              <w:rPr>
                <w:rFonts w:ascii="Arial Narrow" w:hAnsi="Arial Narrow"/>
                <w:color w:val="000000" w:themeColor="text1"/>
                <w:lang w:val="fr-FR"/>
              </w:rPr>
              <w:t>Méthodologie et du planning d’exécution des travaux</w:t>
            </w:r>
          </w:p>
        </w:tc>
        <w:tc>
          <w:tcPr>
            <w:tcW w:w="145" w:type="pct"/>
          </w:tcPr>
          <w:p w14:paraId="6EF7D7C7"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351DEF98" w14:textId="77777777" w:rsidR="00E1202E" w:rsidRPr="007345A7" w:rsidRDefault="00E1202E" w:rsidP="006B4E33">
            <w:pPr>
              <w:rPr>
                <w:rFonts w:ascii="Arial Narrow" w:hAnsi="Arial Narrow"/>
                <w:color w:val="000000" w:themeColor="text1"/>
                <w:sz w:val="22"/>
                <w:szCs w:val="22"/>
                <w:lang w:val="fr-FR"/>
              </w:rPr>
            </w:pPr>
          </w:p>
        </w:tc>
        <w:tc>
          <w:tcPr>
            <w:tcW w:w="1096" w:type="pct"/>
          </w:tcPr>
          <w:p w14:paraId="587D6F43" w14:textId="77777777" w:rsidR="00E1202E" w:rsidRPr="00A4768A" w:rsidRDefault="00E1202E" w:rsidP="006B4E33">
            <w:pPr>
              <w:rPr>
                <w:rFonts w:ascii="Arial Narrow" w:hAnsi="Arial Narrow"/>
                <w:color w:val="000000" w:themeColor="text1"/>
                <w:lang w:val="fr-FR"/>
              </w:rPr>
            </w:pPr>
          </w:p>
        </w:tc>
      </w:tr>
      <w:tr w:rsidR="00E1202E" w:rsidRPr="00C2766F" w14:paraId="7DA0188E" w14:textId="77777777" w:rsidTr="006B4E33">
        <w:tc>
          <w:tcPr>
            <w:tcW w:w="228" w:type="pct"/>
          </w:tcPr>
          <w:p w14:paraId="3F9A46A6"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4</w:t>
            </w:r>
          </w:p>
        </w:tc>
        <w:tc>
          <w:tcPr>
            <w:tcW w:w="3241" w:type="pct"/>
          </w:tcPr>
          <w:p w14:paraId="1C952AEB" w14:textId="77777777" w:rsidR="00E1202E" w:rsidRPr="007345A7" w:rsidRDefault="00E1202E" w:rsidP="006B4E33">
            <w:pPr>
              <w:ind w:right="322"/>
              <w:rPr>
                <w:rFonts w:ascii="Arial Narrow" w:hAnsi="Arial Narrow"/>
                <w:color w:val="000000" w:themeColor="text1"/>
                <w:sz w:val="22"/>
                <w:szCs w:val="22"/>
                <w:lang w:val="fr-FR"/>
              </w:rPr>
            </w:pPr>
            <w:r w:rsidRPr="00A94253">
              <w:rPr>
                <w:rFonts w:ascii="Arial Narrow" w:hAnsi="Arial Narrow"/>
                <w:color w:val="000000" w:themeColor="text1"/>
                <w:lang w:val="fr-FR"/>
              </w:rPr>
              <w:t>Déclaration sur l’honneur de non abandon d’un marché au cours des trois dernières années</w:t>
            </w:r>
          </w:p>
        </w:tc>
        <w:tc>
          <w:tcPr>
            <w:tcW w:w="145" w:type="pct"/>
          </w:tcPr>
          <w:p w14:paraId="219C4055"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025CB0E2" w14:textId="77777777" w:rsidR="00E1202E" w:rsidRPr="007345A7" w:rsidRDefault="00E1202E" w:rsidP="006B4E33">
            <w:pPr>
              <w:rPr>
                <w:rFonts w:ascii="Arial Narrow" w:hAnsi="Arial Narrow"/>
                <w:color w:val="000000" w:themeColor="text1"/>
                <w:sz w:val="22"/>
                <w:szCs w:val="22"/>
                <w:lang w:val="fr-FR"/>
              </w:rPr>
            </w:pPr>
          </w:p>
        </w:tc>
        <w:tc>
          <w:tcPr>
            <w:tcW w:w="1096" w:type="pct"/>
          </w:tcPr>
          <w:p w14:paraId="38FA83D3" w14:textId="77777777" w:rsidR="00E1202E" w:rsidRPr="00A4768A" w:rsidRDefault="00E1202E" w:rsidP="006B4E33">
            <w:pPr>
              <w:rPr>
                <w:rFonts w:ascii="Arial Narrow" w:hAnsi="Arial Narrow"/>
                <w:color w:val="000000" w:themeColor="text1"/>
                <w:lang w:val="fr-FR"/>
              </w:rPr>
            </w:pPr>
          </w:p>
        </w:tc>
      </w:tr>
      <w:tr w:rsidR="00E1202E" w:rsidRPr="00C2766F" w14:paraId="3CA4A5B0" w14:textId="77777777" w:rsidTr="006B4E33">
        <w:tc>
          <w:tcPr>
            <w:tcW w:w="228" w:type="pct"/>
          </w:tcPr>
          <w:p w14:paraId="01DB0DCE"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5</w:t>
            </w:r>
          </w:p>
        </w:tc>
        <w:tc>
          <w:tcPr>
            <w:tcW w:w="3241" w:type="pct"/>
          </w:tcPr>
          <w:p w14:paraId="4BAD4205" w14:textId="77777777" w:rsidR="00E1202E" w:rsidRPr="007345A7" w:rsidRDefault="00E1202E" w:rsidP="006B4E33">
            <w:pPr>
              <w:ind w:right="322"/>
              <w:rPr>
                <w:rFonts w:ascii="Arial Narrow" w:hAnsi="Arial Narrow"/>
                <w:color w:val="000000" w:themeColor="text1"/>
                <w:sz w:val="22"/>
                <w:szCs w:val="22"/>
                <w:lang w:val="fr-FR"/>
              </w:rPr>
            </w:pPr>
            <w:r w:rsidRPr="00A94253">
              <w:rPr>
                <w:rFonts w:ascii="Arial Narrow" w:hAnsi="Arial Narrow"/>
                <w:color w:val="000000" w:themeColor="text1"/>
                <w:lang w:val="fr-FR"/>
              </w:rPr>
              <w:t>Capacité financière d’un montant de 10 000 000 (Dix millions) FCFA par lot</w:t>
            </w:r>
          </w:p>
        </w:tc>
        <w:tc>
          <w:tcPr>
            <w:tcW w:w="145" w:type="pct"/>
          </w:tcPr>
          <w:p w14:paraId="50CA9DC6"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08138B40" w14:textId="77777777" w:rsidR="00E1202E" w:rsidRPr="007345A7" w:rsidRDefault="00E1202E" w:rsidP="006B4E33">
            <w:pPr>
              <w:rPr>
                <w:rFonts w:ascii="Arial Narrow" w:hAnsi="Arial Narrow"/>
                <w:color w:val="000000" w:themeColor="text1"/>
                <w:sz w:val="22"/>
                <w:szCs w:val="22"/>
                <w:lang w:val="fr-FR"/>
              </w:rPr>
            </w:pPr>
          </w:p>
        </w:tc>
        <w:tc>
          <w:tcPr>
            <w:tcW w:w="1096" w:type="pct"/>
          </w:tcPr>
          <w:p w14:paraId="70D1D350" w14:textId="77777777" w:rsidR="00E1202E" w:rsidRPr="00A4768A" w:rsidRDefault="00E1202E" w:rsidP="006B4E33">
            <w:pPr>
              <w:rPr>
                <w:rFonts w:ascii="Arial Narrow" w:hAnsi="Arial Narrow"/>
                <w:color w:val="000000" w:themeColor="text1"/>
                <w:lang w:val="fr-FR"/>
              </w:rPr>
            </w:pPr>
          </w:p>
        </w:tc>
      </w:tr>
      <w:tr w:rsidR="00E1202E" w:rsidRPr="00C2766F" w14:paraId="18091BB6" w14:textId="77777777" w:rsidTr="006B4E33">
        <w:tc>
          <w:tcPr>
            <w:tcW w:w="228" w:type="pct"/>
          </w:tcPr>
          <w:p w14:paraId="13753412"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6</w:t>
            </w:r>
          </w:p>
        </w:tc>
        <w:tc>
          <w:tcPr>
            <w:tcW w:w="3241" w:type="pct"/>
          </w:tcPr>
          <w:p w14:paraId="125B55EE" w14:textId="77777777" w:rsidR="00E1202E" w:rsidRPr="007345A7" w:rsidRDefault="00E1202E" w:rsidP="006B4E33">
            <w:pPr>
              <w:ind w:right="322"/>
              <w:rPr>
                <w:rFonts w:ascii="Arial Narrow" w:hAnsi="Arial Narrow"/>
                <w:color w:val="000000" w:themeColor="text1"/>
                <w:sz w:val="22"/>
                <w:szCs w:val="22"/>
                <w:lang w:val="fr-FR"/>
              </w:rPr>
            </w:pPr>
            <w:r w:rsidRPr="00A94253">
              <w:rPr>
                <w:rFonts w:ascii="Arial Narrow" w:hAnsi="Arial Narrow"/>
                <w:color w:val="000000" w:themeColor="text1"/>
                <w:lang w:val="fr-FR"/>
              </w:rPr>
              <w:t>Déclaration d’engagement au respect des clauses environnementales et sociales datée et signée</w:t>
            </w:r>
          </w:p>
        </w:tc>
        <w:tc>
          <w:tcPr>
            <w:tcW w:w="145" w:type="pct"/>
          </w:tcPr>
          <w:p w14:paraId="54FC5890"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6FDE62A1" w14:textId="77777777" w:rsidR="00E1202E" w:rsidRPr="007345A7" w:rsidRDefault="00E1202E" w:rsidP="006B4E33">
            <w:pPr>
              <w:rPr>
                <w:rFonts w:ascii="Arial Narrow" w:hAnsi="Arial Narrow"/>
                <w:color w:val="000000" w:themeColor="text1"/>
                <w:sz w:val="22"/>
                <w:szCs w:val="22"/>
                <w:lang w:val="fr-FR"/>
              </w:rPr>
            </w:pPr>
          </w:p>
        </w:tc>
        <w:tc>
          <w:tcPr>
            <w:tcW w:w="1096" w:type="pct"/>
          </w:tcPr>
          <w:p w14:paraId="417A9DEB" w14:textId="77777777" w:rsidR="00E1202E" w:rsidRPr="00A94253" w:rsidRDefault="00E1202E" w:rsidP="006B4E33">
            <w:pPr>
              <w:rPr>
                <w:rFonts w:ascii="Arial Narrow" w:hAnsi="Arial Narrow"/>
                <w:color w:val="000000" w:themeColor="text1"/>
                <w:lang w:val="fr-FR"/>
              </w:rPr>
            </w:pPr>
          </w:p>
        </w:tc>
      </w:tr>
      <w:tr w:rsidR="00E1202E" w:rsidRPr="00C2766F" w14:paraId="2DAF7A9C" w14:textId="77777777" w:rsidTr="006B4E33">
        <w:tc>
          <w:tcPr>
            <w:tcW w:w="228" w:type="pct"/>
          </w:tcPr>
          <w:p w14:paraId="3078D8B4"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7</w:t>
            </w:r>
          </w:p>
        </w:tc>
        <w:tc>
          <w:tcPr>
            <w:tcW w:w="3241" w:type="pct"/>
          </w:tcPr>
          <w:p w14:paraId="271E4516" w14:textId="77777777" w:rsidR="00E1202E" w:rsidRPr="00A94253" w:rsidRDefault="00E1202E" w:rsidP="006B4E33">
            <w:pPr>
              <w:ind w:left="-20" w:right="322"/>
              <w:rPr>
                <w:rFonts w:ascii="Arial Narrow" w:hAnsi="Arial Narrow"/>
                <w:color w:val="000000" w:themeColor="text1"/>
                <w:sz w:val="22"/>
                <w:szCs w:val="22"/>
                <w:lang w:val="fr-FR"/>
              </w:rPr>
            </w:pPr>
            <w:r w:rsidRPr="00A94253">
              <w:rPr>
                <w:rFonts w:ascii="Arial Narrow" w:hAnsi="Arial Narrow"/>
                <w:color w:val="000000" w:themeColor="text1"/>
                <w:lang w:val="fr-FR"/>
              </w:rPr>
              <w:t>Cahiers de charges du DAO (CCAP, CCTP) paraphés, signés et datés suivi de la mention « Lu et approuvé » à la dernière page</w:t>
            </w:r>
          </w:p>
        </w:tc>
        <w:tc>
          <w:tcPr>
            <w:tcW w:w="145" w:type="pct"/>
          </w:tcPr>
          <w:p w14:paraId="4F4D32B6"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5F9F4229" w14:textId="77777777" w:rsidR="00E1202E" w:rsidRPr="007345A7" w:rsidRDefault="00E1202E" w:rsidP="006B4E33">
            <w:pPr>
              <w:rPr>
                <w:rFonts w:ascii="Arial Narrow" w:hAnsi="Arial Narrow"/>
                <w:color w:val="000000" w:themeColor="text1"/>
                <w:sz w:val="22"/>
                <w:szCs w:val="22"/>
                <w:lang w:val="fr-FR"/>
              </w:rPr>
            </w:pPr>
          </w:p>
        </w:tc>
        <w:tc>
          <w:tcPr>
            <w:tcW w:w="1096" w:type="pct"/>
          </w:tcPr>
          <w:p w14:paraId="7BBA1B1F" w14:textId="77777777" w:rsidR="00E1202E" w:rsidRPr="00A94253" w:rsidRDefault="00E1202E" w:rsidP="006B4E33">
            <w:pPr>
              <w:rPr>
                <w:rFonts w:ascii="Arial Narrow" w:hAnsi="Arial Narrow"/>
                <w:color w:val="000000" w:themeColor="text1"/>
                <w:lang w:val="fr-FR"/>
              </w:rPr>
            </w:pPr>
          </w:p>
        </w:tc>
      </w:tr>
      <w:tr w:rsidR="00E1202E" w:rsidRPr="00C2766F" w14:paraId="3B74E770" w14:textId="77777777" w:rsidTr="006B4E33">
        <w:tc>
          <w:tcPr>
            <w:tcW w:w="228" w:type="pct"/>
          </w:tcPr>
          <w:p w14:paraId="3FFF805F" w14:textId="77777777" w:rsidR="00E1202E" w:rsidRPr="00C2766F" w:rsidRDefault="00E1202E" w:rsidP="006B4E33">
            <w:pPr>
              <w:rPr>
                <w:rFonts w:ascii="Arial Narrow" w:hAnsi="Arial Narrow"/>
                <w:color w:val="000000" w:themeColor="text1"/>
              </w:rPr>
            </w:pPr>
            <w:r>
              <w:rPr>
                <w:rFonts w:ascii="Arial Narrow" w:hAnsi="Arial Narrow"/>
                <w:color w:val="000000" w:themeColor="text1"/>
              </w:rPr>
              <w:t>8</w:t>
            </w:r>
          </w:p>
        </w:tc>
        <w:tc>
          <w:tcPr>
            <w:tcW w:w="3241" w:type="pct"/>
          </w:tcPr>
          <w:p w14:paraId="47ECA436" w14:textId="77777777" w:rsidR="00E1202E" w:rsidRPr="00A94253" w:rsidRDefault="00E1202E" w:rsidP="006B4E33">
            <w:pPr>
              <w:ind w:left="-20" w:right="322"/>
              <w:rPr>
                <w:rFonts w:ascii="Arial Narrow" w:hAnsi="Arial Narrow"/>
                <w:color w:val="000000" w:themeColor="text1"/>
                <w:lang w:val="fr-FR"/>
              </w:rPr>
            </w:pPr>
            <w:r w:rsidRPr="00A94253">
              <w:rPr>
                <w:rFonts w:ascii="Arial Narrow" w:hAnsi="Arial Narrow"/>
                <w:color w:val="000000" w:themeColor="text1"/>
                <w:lang w:val="fr-FR"/>
              </w:rPr>
              <w:t>Attestation, de la décision rendant publique la classification ou du récépissé de dépôt de catégorisation D certifié</w:t>
            </w:r>
            <w:r>
              <w:rPr>
                <w:rFonts w:ascii="Arial Narrow" w:hAnsi="Arial Narrow"/>
                <w:color w:val="000000" w:themeColor="text1"/>
                <w:lang w:val="fr-FR"/>
              </w:rPr>
              <w:t>s</w:t>
            </w:r>
          </w:p>
        </w:tc>
        <w:tc>
          <w:tcPr>
            <w:tcW w:w="145" w:type="pct"/>
          </w:tcPr>
          <w:p w14:paraId="5C649471" w14:textId="77777777" w:rsidR="00E1202E" w:rsidRPr="00A94253" w:rsidRDefault="00E1202E" w:rsidP="006B4E33">
            <w:pPr>
              <w:rPr>
                <w:rFonts w:ascii="Arial Narrow" w:hAnsi="Arial Narrow"/>
                <w:color w:val="000000" w:themeColor="text1"/>
                <w:lang w:val="fr-FR"/>
              </w:rPr>
            </w:pPr>
          </w:p>
        </w:tc>
        <w:tc>
          <w:tcPr>
            <w:tcW w:w="289" w:type="pct"/>
          </w:tcPr>
          <w:p w14:paraId="199F9150" w14:textId="77777777" w:rsidR="00E1202E" w:rsidRPr="00A94253" w:rsidRDefault="00E1202E" w:rsidP="006B4E33">
            <w:pPr>
              <w:rPr>
                <w:rFonts w:ascii="Arial Narrow" w:hAnsi="Arial Narrow"/>
                <w:color w:val="000000" w:themeColor="text1"/>
                <w:lang w:val="fr-FR"/>
              </w:rPr>
            </w:pPr>
          </w:p>
        </w:tc>
        <w:tc>
          <w:tcPr>
            <w:tcW w:w="1096" w:type="pct"/>
          </w:tcPr>
          <w:p w14:paraId="199670DF" w14:textId="77777777" w:rsidR="00E1202E" w:rsidRPr="00A94253" w:rsidRDefault="00E1202E" w:rsidP="006B4E33">
            <w:pPr>
              <w:rPr>
                <w:rFonts w:ascii="Arial Narrow" w:hAnsi="Arial Narrow"/>
                <w:color w:val="000000" w:themeColor="text1"/>
                <w:lang w:val="fr-FR"/>
              </w:rPr>
            </w:pPr>
          </w:p>
        </w:tc>
      </w:tr>
    </w:tbl>
    <w:p w14:paraId="0EDF9805" w14:textId="77777777" w:rsidR="00E1202E" w:rsidRDefault="00E1202E" w:rsidP="00E1202E"/>
    <w:p w14:paraId="32D7B39C" w14:textId="77777777" w:rsidR="00E1202E" w:rsidRDefault="00E1202E" w:rsidP="00E1202E">
      <w:pPr>
        <w:rPr>
          <w:rFonts w:ascii="Arial Narrow" w:hAnsi="Arial Narrow"/>
          <w:b/>
          <w:bCs/>
          <w:color w:val="000000" w:themeColor="text1"/>
        </w:rPr>
      </w:pPr>
      <w:r w:rsidRPr="00764DB6">
        <w:rPr>
          <w:rFonts w:ascii="Arial Narrow" w:hAnsi="Arial Narrow"/>
          <w:b/>
          <w:bCs/>
          <w:color w:val="000000" w:themeColor="text1"/>
        </w:rPr>
        <w:t xml:space="preserve">Vérification des Critères éliminatoires </w:t>
      </w:r>
      <w:r>
        <w:rPr>
          <w:rFonts w:ascii="Arial Narrow" w:hAnsi="Arial Narrow"/>
          <w:b/>
          <w:bCs/>
          <w:color w:val="000000" w:themeColor="text1"/>
        </w:rPr>
        <w:t>de l’offre technique</w:t>
      </w:r>
    </w:p>
    <w:p w14:paraId="18123F91" w14:textId="77777777" w:rsidR="00E1202E" w:rsidRDefault="00E1202E" w:rsidP="00E1202E">
      <w:pPr>
        <w:rPr>
          <w:rFonts w:ascii="Arial Narrow" w:hAnsi="Arial Narrow"/>
          <w:b/>
          <w:bCs/>
          <w:color w:val="000000" w:themeColor="text1"/>
        </w:rPr>
      </w:pPr>
    </w:p>
    <w:p w14:paraId="226FACE9" w14:textId="77777777" w:rsidR="00E1202E" w:rsidRDefault="00E1202E" w:rsidP="00E1202E">
      <w:pPr>
        <w:rPr>
          <w:rFonts w:ascii="Arial Narrow" w:hAnsi="Arial Narrow"/>
          <w:b/>
          <w:bCs/>
          <w:color w:val="000000" w:themeColor="text1"/>
        </w:rPr>
      </w:pPr>
    </w:p>
    <w:tbl>
      <w:tblPr>
        <w:tblStyle w:val="Grilledutableau"/>
        <w:tblW w:w="5000" w:type="pct"/>
        <w:tblLook w:val="04A0" w:firstRow="1" w:lastRow="0" w:firstColumn="1" w:lastColumn="0" w:noHBand="0" w:noVBand="1"/>
      </w:tblPr>
      <w:tblGrid>
        <w:gridCol w:w="1224"/>
        <w:gridCol w:w="5854"/>
        <w:gridCol w:w="1337"/>
        <w:gridCol w:w="987"/>
      </w:tblGrid>
      <w:tr w:rsidR="00E1202E" w:rsidRPr="00C2766F" w14:paraId="7E0BC374" w14:textId="77777777" w:rsidTr="006B4E33">
        <w:tc>
          <w:tcPr>
            <w:tcW w:w="651" w:type="pct"/>
          </w:tcPr>
          <w:p w14:paraId="0F1D53A1"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lastRenderedPageBreak/>
              <w:t>No</w:t>
            </w:r>
          </w:p>
        </w:tc>
        <w:tc>
          <w:tcPr>
            <w:tcW w:w="3113" w:type="pct"/>
          </w:tcPr>
          <w:p w14:paraId="731DF292" w14:textId="77777777" w:rsidR="00E1202E" w:rsidRPr="00C2766F" w:rsidRDefault="00E1202E" w:rsidP="006B4E33">
            <w:pPr>
              <w:rPr>
                <w:rFonts w:ascii="Arial Narrow" w:hAnsi="Arial Narrow"/>
                <w:color w:val="000000" w:themeColor="text1"/>
                <w:sz w:val="22"/>
                <w:szCs w:val="22"/>
              </w:rPr>
            </w:pPr>
            <w:proofErr w:type="spellStart"/>
            <w:r w:rsidRPr="00C2766F">
              <w:rPr>
                <w:rFonts w:ascii="Arial Narrow" w:hAnsi="Arial Narrow"/>
                <w:color w:val="000000" w:themeColor="text1"/>
                <w:sz w:val="22"/>
                <w:szCs w:val="22"/>
              </w:rPr>
              <w:t>Critères</w:t>
            </w:r>
            <w:proofErr w:type="spellEnd"/>
          </w:p>
        </w:tc>
        <w:tc>
          <w:tcPr>
            <w:tcW w:w="711" w:type="pct"/>
          </w:tcPr>
          <w:p w14:paraId="5EEFB5E3"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Non</w:t>
            </w:r>
          </w:p>
        </w:tc>
        <w:tc>
          <w:tcPr>
            <w:tcW w:w="525" w:type="pct"/>
          </w:tcPr>
          <w:p w14:paraId="2D21A034"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Oui</w:t>
            </w:r>
          </w:p>
        </w:tc>
      </w:tr>
      <w:tr w:rsidR="00E1202E" w:rsidRPr="00C2766F" w14:paraId="195648EC" w14:textId="77777777" w:rsidTr="006B4E33">
        <w:tc>
          <w:tcPr>
            <w:tcW w:w="651" w:type="pct"/>
          </w:tcPr>
          <w:p w14:paraId="24562DCE"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1</w:t>
            </w:r>
          </w:p>
        </w:tc>
        <w:tc>
          <w:tcPr>
            <w:tcW w:w="3113" w:type="pct"/>
          </w:tcPr>
          <w:p w14:paraId="19280AA2" w14:textId="77777777" w:rsidR="00E1202E" w:rsidRPr="00C2766F" w:rsidRDefault="00E1202E" w:rsidP="006B4E33">
            <w:pPr>
              <w:ind w:left="-20" w:right="184"/>
              <w:jc w:val="both"/>
              <w:rPr>
                <w:rFonts w:ascii="Arial Narrow" w:hAnsi="Arial Narrow"/>
                <w:color w:val="000000" w:themeColor="text1"/>
                <w:sz w:val="22"/>
                <w:szCs w:val="22"/>
              </w:rPr>
            </w:pPr>
            <w:r w:rsidRPr="00FB5597">
              <w:rPr>
                <w:rFonts w:ascii="Arial Narrow" w:hAnsi="Arial Narrow"/>
                <w:color w:val="000000" w:themeColor="text1"/>
              </w:rPr>
              <w:t xml:space="preserve">Dossier technique </w:t>
            </w:r>
            <w:proofErr w:type="spellStart"/>
            <w:r w:rsidRPr="00FB5597">
              <w:rPr>
                <w:rFonts w:ascii="Arial Narrow" w:hAnsi="Arial Narrow"/>
                <w:color w:val="000000" w:themeColor="text1"/>
              </w:rPr>
              <w:t>incomplet</w:t>
            </w:r>
            <w:proofErr w:type="spellEnd"/>
            <w:r w:rsidRPr="00FB5597">
              <w:rPr>
                <w:rFonts w:ascii="Arial Narrow" w:hAnsi="Arial Narrow"/>
                <w:color w:val="000000" w:themeColor="text1"/>
              </w:rPr>
              <w:t xml:space="preserve"> ;</w:t>
            </w:r>
          </w:p>
        </w:tc>
        <w:tc>
          <w:tcPr>
            <w:tcW w:w="711" w:type="pct"/>
          </w:tcPr>
          <w:p w14:paraId="302CB7AD" w14:textId="77777777" w:rsidR="00E1202E" w:rsidRPr="00C2766F" w:rsidRDefault="00E1202E" w:rsidP="006B4E33">
            <w:pPr>
              <w:rPr>
                <w:rFonts w:ascii="Arial Narrow" w:hAnsi="Arial Narrow"/>
                <w:color w:val="000000" w:themeColor="text1"/>
                <w:sz w:val="22"/>
                <w:szCs w:val="22"/>
              </w:rPr>
            </w:pPr>
          </w:p>
        </w:tc>
        <w:tc>
          <w:tcPr>
            <w:tcW w:w="525" w:type="pct"/>
          </w:tcPr>
          <w:p w14:paraId="3E8F44FC" w14:textId="77777777" w:rsidR="00E1202E" w:rsidRPr="00C2766F" w:rsidRDefault="00E1202E" w:rsidP="006B4E33">
            <w:pPr>
              <w:rPr>
                <w:rFonts w:ascii="Arial Narrow" w:hAnsi="Arial Narrow"/>
                <w:color w:val="000000" w:themeColor="text1"/>
                <w:sz w:val="22"/>
                <w:szCs w:val="22"/>
              </w:rPr>
            </w:pPr>
          </w:p>
        </w:tc>
      </w:tr>
      <w:tr w:rsidR="00E1202E" w:rsidRPr="00C2766F" w14:paraId="3533591A" w14:textId="77777777" w:rsidTr="006B4E33">
        <w:tc>
          <w:tcPr>
            <w:tcW w:w="651" w:type="pct"/>
          </w:tcPr>
          <w:p w14:paraId="1E384341"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2</w:t>
            </w:r>
          </w:p>
        </w:tc>
        <w:tc>
          <w:tcPr>
            <w:tcW w:w="3113" w:type="pct"/>
          </w:tcPr>
          <w:p w14:paraId="6F78CCF5" w14:textId="21281917" w:rsidR="00E1202E" w:rsidRPr="007345A7" w:rsidRDefault="00E1202E" w:rsidP="006B4E33">
            <w:pPr>
              <w:ind w:left="-20" w:right="184"/>
              <w:jc w:val="both"/>
              <w:rPr>
                <w:rFonts w:ascii="Arial Narrow" w:hAnsi="Arial Narrow"/>
                <w:color w:val="000000" w:themeColor="text1"/>
                <w:sz w:val="22"/>
                <w:szCs w:val="22"/>
                <w:lang w:val="fr-FR"/>
              </w:rPr>
            </w:pPr>
            <w:r w:rsidRPr="00A94253">
              <w:rPr>
                <w:rFonts w:ascii="Arial Narrow" w:hAnsi="Arial Narrow"/>
                <w:color w:val="000000" w:themeColor="text1"/>
                <w:lang w:val="fr-FR"/>
              </w:rPr>
              <w:t xml:space="preserve">Absence de l’attestation de catégorisation </w:t>
            </w:r>
            <w:r>
              <w:rPr>
                <w:rFonts w:ascii="Arial Narrow" w:hAnsi="Arial Narrow"/>
                <w:color w:val="000000" w:themeColor="text1"/>
                <w:lang w:val="fr-FR"/>
              </w:rPr>
              <w:t xml:space="preserve">E ou </w:t>
            </w:r>
            <w:r w:rsidRPr="00A94253">
              <w:rPr>
                <w:rFonts w:ascii="Arial Narrow" w:hAnsi="Arial Narrow"/>
                <w:color w:val="000000" w:themeColor="text1"/>
                <w:lang w:val="fr-FR"/>
              </w:rPr>
              <w:t xml:space="preserve">D certifiée ou de la copie certifiée de la décision rendant publique la classification dans la catégorie </w:t>
            </w:r>
            <w:r>
              <w:rPr>
                <w:rFonts w:ascii="Arial Narrow" w:hAnsi="Arial Narrow"/>
                <w:color w:val="000000" w:themeColor="text1"/>
                <w:lang w:val="fr-FR"/>
              </w:rPr>
              <w:t xml:space="preserve">E ou </w:t>
            </w:r>
            <w:r w:rsidRPr="00A94253">
              <w:rPr>
                <w:rFonts w:ascii="Arial Narrow" w:hAnsi="Arial Narrow"/>
                <w:color w:val="000000" w:themeColor="text1"/>
                <w:lang w:val="fr-FR"/>
              </w:rPr>
              <w:t>D;</w:t>
            </w:r>
          </w:p>
        </w:tc>
        <w:tc>
          <w:tcPr>
            <w:tcW w:w="711" w:type="pct"/>
          </w:tcPr>
          <w:p w14:paraId="085BC3A0" w14:textId="77777777" w:rsidR="00E1202E" w:rsidRPr="007345A7" w:rsidRDefault="00E1202E" w:rsidP="006B4E33">
            <w:pPr>
              <w:rPr>
                <w:rFonts w:ascii="Arial Narrow" w:hAnsi="Arial Narrow"/>
                <w:color w:val="000000" w:themeColor="text1"/>
                <w:sz w:val="22"/>
                <w:szCs w:val="22"/>
                <w:lang w:val="fr-FR"/>
              </w:rPr>
            </w:pPr>
          </w:p>
        </w:tc>
        <w:tc>
          <w:tcPr>
            <w:tcW w:w="525" w:type="pct"/>
          </w:tcPr>
          <w:p w14:paraId="436C84E7" w14:textId="77777777" w:rsidR="00E1202E" w:rsidRPr="007345A7" w:rsidRDefault="00E1202E" w:rsidP="006B4E33">
            <w:pPr>
              <w:rPr>
                <w:rFonts w:ascii="Arial Narrow" w:hAnsi="Arial Narrow"/>
                <w:color w:val="000000" w:themeColor="text1"/>
                <w:sz w:val="22"/>
                <w:szCs w:val="22"/>
                <w:lang w:val="fr-FR"/>
              </w:rPr>
            </w:pPr>
          </w:p>
        </w:tc>
      </w:tr>
      <w:tr w:rsidR="00E1202E" w:rsidRPr="00C2766F" w14:paraId="7580FBC5" w14:textId="77777777" w:rsidTr="006B4E33">
        <w:tc>
          <w:tcPr>
            <w:tcW w:w="651" w:type="pct"/>
          </w:tcPr>
          <w:p w14:paraId="0DEE035B"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3</w:t>
            </w:r>
          </w:p>
        </w:tc>
        <w:tc>
          <w:tcPr>
            <w:tcW w:w="3113" w:type="pct"/>
          </w:tcPr>
          <w:p w14:paraId="7F03636A" w14:textId="77777777" w:rsidR="00E1202E" w:rsidRPr="007345A7" w:rsidRDefault="00E1202E" w:rsidP="006B4E33">
            <w:pPr>
              <w:ind w:left="-20" w:right="184"/>
              <w:jc w:val="both"/>
              <w:rPr>
                <w:rFonts w:ascii="Arial Narrow" w:hAnsi="Arial Narrow"/>
                <w:color w:val="000000" w:themeColor="text1"/>
                <w:sz w:val="22"/>
                <w:szCs w:val="22"/>
                <w:lang w:val="fr-FR"/>
              </w:rPr>
            </w:pPr>
            <w:r w:rsidRPr="00A94253">
              <w:rPr>
                <w:rFonts w:ascii="Arial Narrow" w:hAnsi="Arial Narrow"/>
                <w:color w:val="000000" w:themeColor="text1"/>
                <w:lang w:val="fr-FR"/>
              </w:rPr>
              <w:t>Absence de l’attestation et rapport de visite de site signée sur l’honneur par le soumissionnaire ;</w:t>
            </w:r>
          </w:p>
        </w:tc>
        <w:tc>
          <w:tcPr>
            <w:tcW w:w="711" w:type="pct"/>
          </w:tcPr>
          <w:p w14:paraId="4009E3E7" w14:textId="77777777" w:rsidR="00E1202E" w:rsidRPr="007345A7" w:rsidRDefault="00E1202E" w:rsidP="006B4E33">
            <w:pPr>
              <w:rPr>
                <w:rFonts w:ascii="Arial Narrow" w:hAnsi="Arial Narrow"/>
                <w:color w:val="000000" w:themeColor="text1"/>
                <w:sz w:val="22"/>
                <w:szCs w:val="22"/>
                <w:lang w:val="fr-FR"/>
              </w:rPr>
            </w:pPr>
          </w:p>
        </w:tc>
        <w:tc>
          <w:tcPr>
            <w:tcW w:w="525" w:type="pct"/>
          </w:tcPr>
          <w:p w14:paraId="5678DB46" w14:textId="77777777" w:rsidR="00E1202E" w:rsidRPr="007345A7" w:rsidRDefault="00E1202E" w:rsidP="006B4E33">
            <w:pPr>
              <w:rPr>
                <w:rFonts w:ascii="Arial Narrow" w:hAnsi="Arial Narrow"/>
                <w:color w:val="000000" w:themeColor="text1"/>
                <w:sz w:val="22"/>
                <w:szCs w:val="22"/>
                <w:lang w:val="fr-FR"/>
              </w:rPr>
            </w:pPr>
          </w:p>
        </w:tc>
      </w:tr>
      <w:tr w:rsidR="00E1202E" w:rsidRPr="00C2766F" w14:paraId="72E98B1F" w14:textId="77777777" w:rsidTr="006B4E33">
        <w:tc>
          <w:tcPr>
            <w:tcW w:w="651" w:type="pct"/>
          </w:tcPr>
          <w:p w14:paraId="7047B19E"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4</w:t>
            </w:r>
          </w:p>
        </w:tc>
        <w:tc>
          <w:tcPr>
            <w:tcW w:w="3113" w:type="pct"/>
          </w:tcPr>
          <w:p w14:paraId="097600C0" w14:textId="77777777" w:rsidR="00E1202E" w:rsidRPr="007345A7" w:rsidRDefault="00E1202E" w:rsidP="006B4E33">
            <w:pPr>
              <w:ind w:left="-20" w:right="184"/>
              <w:jc w:val="both"/>
              <w:rPr>
                <w:rFonts w:ascii="Arial Narrow" w:hAnsi="Arial Narrow"/>
                <w:color w:val="000000" w:themeColor="text1"/>
                <w:sz w:val="22"/>
                <w:szCs w:val="22"/>
                <w:lang w:val="fr-FR"/>
              </w:rPr>
            </w:pPr>
            <w:r w:rsidRPr="00A94253">
              <w:rPr>
                <w:rFonts w:ascii="Arial Narrow" w:hAnsi="Arial Narrow"/>
                <w:color w:val="000000" w:themeColor="text1"/>
                <w:lang w:val="fr-FR"/>
              </w:rPr>
              <w:t>Absence de méthodologie et du planning d’exécution des travaux ;</w:t>
            </w:r>
          </w:p>
        </w:tc>
        <w:tc>
          <w:tcPr>
            <w:tcW w:w="711" w:type="pct"/>
          </w:tcPr>
          <w:p w14:paraId="0F076D17" w14:textId="77777777" w:rsidR="00E1202E" w:rsidRPr="007345A7" w:rsidRDefault="00E1202E" w:rsidP="006B4E33">
            <w:pPr>
              <w:rPr>
                <w:rFonts w:ascii="Arial Narrow" w:hAnsi="Arial Narrow"/>
                <w:color w:val="000000" w:themeColor="text1"/>
                <w:sz w:val="22"/>
                <w:szCs w:val="22"/>
                <w:lang w:val="fr-FR"/>
              </w:rPr>
            </w:pPr>
          </w:p>
        </w:tc>
        <w:tc>
          <w:tcPr>
            <w:tcW w:w="525" w:type="pct"/>
          </w:tcPr>
          <w:p w14:paraId="2AF0CCB2" w14:textId="77777777" w:rsidR="00E1202E" w:rsidRPr="007345A7" w:rsidRDefault="00E1202E" w:rsidP="006B4E33">
            <w:pPr>
              <w:rPr>
                <w:rFonts w:ascii="Arial Narrow" w:hAnsi="Arial Narrow"/>
                <w:color w:val="000000" w:themeColor="text1"/>
                <w:sz w:val="22"/>
                <w:szCs w:val="22"/>
                <w:lang w:val="fr-FR"/>
              </w:rPr>
            </w:pPr>
          </w:p>
        </w:tc>
      </w:tr>
      <w:tr w:rsidR="00E1202E" w:rsidRPr="00C2766F" w14:paraId="51A33807" w14:textId="77777777" w:rsidTr="006B4E33">
        <w:tc>
          <w:tcPr>
            <w:tcW w:w="651" w:type="pct"/>
          </w:tcPr>
          <w:p w14:paraId="048B28E4"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5</w:t>
            </w:r>
          </w:p>
        </w:tc>
        <w:tc>
          <w:tcPr>
            <w:tcW w:w="3113" w:type="pct"/>
          </w:tcPr>
          <w:p w14:paraId="69AC536B" w14:textId="77777777" w:rsidR="00E1202E" w:rsidRPr="007345A7" w:rsidRDefault="00E1202E" w:rsidP="006B4E33">
            <w:pPr>
              <w:ind w:left="-20" w:right="184"/>
              <w:jc w:val="both"/>
              <w:rPr>
                <w:rFonts w:ascii="Arial Narrow" w:hAnsi="Arial Narrow"/>
                <w:color w:val="000000" w:themeColor="text1"/>
                <w:sz w:val="22"/>
                <w:szCs w:val="22"/>
                <w:lang w:val="fr-FR"/>
              </w:rPr>
            </w:pPr>
            <w:r w:rsidRPr="00A94253">
              <w:rPr>
                <w:rFonts w:ascii="Arial Narrow" w:hAnsi="Arial Narrow"/>
                <w:color w:val="000000" w:themeColor="text1"/>
                <w:lang w:val="fr-FR"/>
              </w:rPr>
              <w:t>Absence de la déclaration sur l’honneur de non abandon d’un marché au cours des trois dernières années.</w:t>
            </w:r>
          </w:p>
        </w:tc>
        <w:tc>
          <w:tcPr>
            <w:tcW w:w="711" w:type="pct"/>
          </w:tcPr>
          <w:p w14:paraId="1309309A" w14:textId="77777777" w:rsidR="00E1202E" w:rsidRPr="007345A7" w:rsidRDefault="00E1202E" w:rsidP="006B4E33">
            <w:pPr>
              <w:rPr>
                <w:rFonts w:ascii="Arial Narrow" w:hAnsi="Arial Narrow"/>
                <w:color w:val="000000" w:themeColor="text1"/>
                <w:sz w:val="22"/>
                <w:szCs w:val="22"/>
                <w:lang w:val="fr-FR"/>
              </w:rPr>
            </w:pPr>
          </w:p>
        </w:tc>
        <w:tc>
          <w:tcPr>
            <w:tcW w:w="525" w:type="pct"/>
          </w:tcPr>
          <w:p w14:paraId="629A39AB" w14:textId="77777777" w:rsidR="00E1202E" w:rsidRPr="007345A7" w:rsidRDefault="00E1202E" w:rsidP="006B4E33">
            <w:pPr>
              <w:rPr>
                <w:rFonts w:ascii="Arial Narrow" w:hAnsi="Arial Narrow"/>
                <w:color w:val="000000" w:themeColor="text1"/>
                <w:sz w:val="22"/>
                <w:szCs w:val="22"/>
                <w:lang w:val="fr-FR"/>
              </w:rPr>
            </w:pPr>
          </w:p>
        </w:tc>
      </w:tr>
    </w:tbl>
    <w:p w14:paraId="7DA93563" w14:textId="77777777" w:rsidR="00E1202E" w:rsidRDefault="00E1202E" w:rsidP="00E1202E">
      <w:pPr>
        <w:rPr>
          <w:rFonts w:ascii="Arial Narrow" w:hAnsi="Arial Narrow"/>
          <w:b/>
          <w:bCs/>
          <w:color w:val="000000" w:themeColor="text1"/>
        </w:rPr>
      </w:pPr>
    </w:p>
    <w:p w14:paraId="5F7216CA" w14:textId="77777777" w:rsidR="00E1202E" w:rsidRPr="00764DB6" w:rsidRDefault="00E1202E" w:rsidP="00E1202E">
      <w:pPr>
        <w:rPr>
          <w:rFonts w:ascii="Arial Narrow" w:hAnsi="Arial Narrow"/>
          <w:b/>
          <w:bCs/>
          <w:color w:val="000000" w:themeColor="text1"/>
        </w:rPr>
      </w:pPr>
      <w:r w:rsidRPr="00764DB6">
        <w:rPr>
          <w:rFonts w:ascii="Arial Narrow" w:hAnsi="Arial Narrow"/>
          <w:b/>
          <w:bCs/>
          <w:color w:val="000000" w:themeColor="text1"/>
        </w:rPr>
        <w:t xml:space="preserve">Décision partielle </w:t>
      </w:r>
      <w:r>
        <w:rPr>
          <w:rFonts w:ascii="Arial Narrow" w:hAnsi="Arial Narrow"/>
          <w:b/>
          <w:bCs/>
          <w:color w:val="000000" w:themeColor="text1"/>
        </w:rPr>
        <w:t>2</w:t>
      </w:r>
      <w:r w:rsidRPr="00764DB6">
        <w:rPr>
          <w:rFonts w:ascii="Arial Narrow" w:hAnsi="Arial Narrow"/>
          <w:b/>
          <w:bCs/>
          <w:color w:val="000000" w:themeColor="text1"/>
        </w:rPr>
        <w:t> :</w:t>
      </w:r>
    </w:p>
    <w:tbl>
      <w:tblPr>
        <w:tblStyle w:val="Grilledutableau"/>
        <w:tblW w:w="5000" w:type="pct"/>
        <w:tblLook w:val="04A0" w:firstRow="1" w:lastRow="0" w:firstColumn="1" w:lastColumn="0" w:noHBand="0" w:noVBand="1"/>
      </w:tblPr>
      <w:tblGrid>
        <w:gridCol w:w="457"/>
        <w:gridCol w:w="5001"/>
        <w:gridCol w:w="675"/>
        <w:gridCol w:w="537"/>
        <w:gridCol w:w="2732"/>
      </w:tblGrid>
      <w:tr w:rsidR="00E1202E" w:rsidRPr="00A94253" w14:paraId="15CC6A61" w14:textId="77777777" w:rsidTr="006B4E33">
        <w:tc>
          <w:tcPr>
            <w:tcW w:w="230" w:type="pct"/>
          </w:tcPr>
          <w:p w14:paraId="36E13F17" w14:textId="77777777" w:rsidR="00E1202E" w:rsidRPr="00A94253" w:rsidRDefault="00E1202E" w:rsidP="006B4E33">
            <w:pPr>
              <w:rPr>
                <w:rFonts w:ascii="Arial Narrow" w:hAnsi="Arial Narrow"/>
                <w:b/>
                <w:bCs/>
                <w:color w:val="000000" w:themeColor="text1"/>
                <w:sz w:val="22"/>
                <w:szCs w:val="22"/>
              </w:rPr>
            </w:pPr>
            <w:r w:rsidRPr="00A94253">
              <w:rPr>
                <w:rFonts w:ascii="Arial Narrow" w:hAnsi="Arial Narrow"/>
                <w:b/>
                <w:bCs/>
                <w:color w:val="000000" w:themeColor="text1"/>
                <w:sz w:val="22"/>
                <w:szCs w:val="22"/>
              </w:rPr>
              <w:t>No</w:t>
            </w:r>
          </w:p>
        </w:tc>
        <w:tc>
          <w:tcPr>
            <w:tcW w:w="2663" w:type="pct"/>
          </w:tcPr>
          <w:p w14:paraId="7A3E2AEC" w14:textId="77777777" w:rsidR="00E1202E" w:rsidRPr="00A94253" w:rsidRDefault="00E1202E" w:rsidP="006B4E33">
            <w:pPr>
              <w:rPr>
                <w:rFonts w:ascii="Arial Narrow" w:hAnsi="Arial Narrow"/>
                <w:b/>
                <w:bCs/>
                <w:color w:val="000000" w:themeColor="text1"/>
                <w:sz w:val="22"/>
                <w:szCs w:val="22"/>
              </w:rPr>
            </w:pPr>
            <w:r w:rsidRPr="00A94253">
              <w:rPr>
                <w:rFonts w:ascii="Arial Narrow" w:hAnsi="Arial Narrow"/>
                <w:b/>
                <w:bCs/>
                <w:color w:val="000000" w:themeColor="text1"/>
                <w:sz w:val="22"/>
                <w:szCs w:val="22"/>
              </w:rPr>
              <w:t>Pièce financière</w:t>
            </w:r>
          </w:p>
        </w:tc>
        <w:tc>
          <w:tcPr>
            <w:tcW w:w="362" w:type="pct"/>
          </w:tcPr>
          <w:p w14:paraId="3E018A35" w14:textId="77777777" w:rsidR="00E1202E" w:rsidRPr="00A94253" w:rsidRDefault="00E1202E" w:rsidP="006B4E33">
            <w:pPr>
              <w:rPr>
                <w:rFonts w:ascii="Arial Narrow" w:hAnsi="Arial Narrow"/>
                <w:b/>
                <w:bCs/>
                <w:color w:val="000000" w:themeColor="text1"/>
                <w:sz w:val="22"/>
                <w:szCs w:val="22"/>
              </w:rPr>
            </w:pPr>
            <w:r w:rsidRPr="00A94253">
              <w:rPr>
                <w:rFonts w:ascii="Arial Narrow" w:hAnsi="Arial Narrow"/>
                <w:b/>
                <w:bCs/>
                <w:color w:val="000000" w:themeColor="text1"/>
                <w:sz w:val="22"/>
                <w:szCs w:val="22"/>
              </w:rPr>
              <w:t>Non</w:t>
            </w:r>
          </w:p>
        </w:tc>
        <w:tc>
          <w:tcPr>
            <w:tcW w:w="289" w:type="pct"/>
          </w:tcPr>
          <w:p w14:paraId="5C1FF170" w14:textId="77777777" w:rsidR="00E1202E" w:rsidRPr="00A94253" w:rsidRDefault="00E1202E" w:rsidP="006B4E33">
            <w:pPr>
              <w:rPr>
                <w:rFonts w:ascii="Arial Narrow" w:hAnsi="Arial Narrow"/>
                <w:b/>
                <w:bCs/>
                <w:color w:val="000000" w:themeColor="text1"/>
                <w:sz w:val="22"/>
                <w:szCs w:val="22"/>
              </w:rPr>
            </w:pPr>
            <w:r w:rsidRPr="00A94253">
              <w:rPr>
                <w:rFonts w:ascii="Arial Narrow" w:hAnsi="Arial Narrow"/>
                <w:b/>
                <w:bCs/>
                <w:color w:val="000000" w:themeColor="text1"/>
                <w:sz w:val="22"/>
                <w:szCs w:val="22"/>
              </w:rPr>
              <w:t>Oui</w:t>
            </w:r>
          </w:p>
        </w:tc>
        <w:tc>
          <w:tcPr>
            <w:tcW w:w="1457" w:type="pct"/>
          </w:tcPr>
          <w:p w14:paraId="507E3BE4" w14:textId="77777777" w:rsidR="00E1202E" w:rsidRPr="00A94253" w:rsidRDefault="00E1202E" w:rsidP="006B4E33">
            <w:pPr>
              <w:rPr>
                <w:rFonts w:ascii="Arial Narrow" w:hAnsi="Arial Narrow"/>
                <w:b/>
                <w:bCs/>
                <w:color w:val="000000" w:themeColor="text1"/>
              </w:rPr>
            </w:pPr>
            <w:r w:rsidRPr="00A94253">
              <w:rPr>
                <w:rFonts w:ascii="Arial Narrow" w:hAnsi="Arial Narrow"/>
                <w:b/>
                <w:bCs/>
                <w:color w:val="000000" w:themeColor="text1"/>
              </w:rPr>
              <w:t>Observation</w:t>
            </w:r>
          </w:p>
        </w:tc>
      </w:tr>
      <w:tr w:rsidR="00E1202E" w:rsidRPr="00C2766F" w14:paraId="288F30CB" w14:textId="77777777" w:rsidTr="006B4E33">
        <w:tc>
          <w:tcPr>
            <w:tcW w:w="230" w:type="pct"/>
          </w:tcPr>
          <w:p w14:paraId="5E19C8D4"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1</w:t>
            </w:r>
          </w:p>
        </w:tc>
        <w:tc>
          <w:tcPr>
            <w:tcW w:w="2663" w:type="pct"/>
          </w:tcPr>
          <w:p w14:paraId="1E3A52B2" w14:textId="77777777" w:rsidR="00E1202E" w:rsidRPr="007345A7" w:rsidRDefault="00E1202E" w:rsidP="006B4E33">
            <w:pPr>
              <w:ind w:left="-20" w:right="197"/>
              <w:jc w:val="both"/>
              <w:rPr>
                <w:rFonts w:ascii="Arial Narrow" w:hAnsi="Arial Narrow"/>
                <w:color w:val="000000" w:themeColor="text1"/>
                <w:sz w:val="22"/>
                <w:szCs w:val="22"/>
                <w:lang w:val="fr-FR"/>
              </w:rPr>
            </w:pPr>
            <w:r w:rsidRPr="00A94253">
              <w:rPr>
                <w:rFonts w:ascii="Arial Narrow" w:hAnsi="Arial Narrow"/>
                <w:color w:val="000000" w:themeColor="text1"/>
                <w:lang w:val="fr-FR"/>
              </w:rPr>
              <w:t>Soumission timbrée, datée et signée, conforme au modèle joint, arrêtant l’offre financière en FCFA TTC et d’autre part les taxes conformément à la législation fiscale en vigueur ;</w:t>
            </w:r>
          </w:p>
        </w:tc>
        <w:tc>
          <w:tcPr>
            <w:tcW w:w="362" w:type="pct"/>
          </w:tcPr>
          <w:p w14:paraId="3E833CCC"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4BC0388C" w14:textId="77777777" w:rsidR="00E1202E" w:rsidRPr="007345A7" w:rsidRDefault="00E1202E" w:rsidP="006B4E33">
            <w:pPr>
              <w:rPr>
                <w:rFonts w:ascii="Arial Narrow" w:hAnsi="Arial Narrow"/>
                <w:color w:val="000000" w:themeColor="text1"/>
                <w:sz w:val="22"/>
                <w:szCs w:val="22"/>
                <w:lang w:val="fr-FR"/>
              </w:rPr>
            </w:pPr>
          </w:p>
        </w:tc>
        <w:tc>
          <w:tcPr>
            <w:tcW w:w="1457" w:type="pct"/>
          </w:tcPr>
          <w:p w14:paraId="284635EB" w14:textId="77777777" w:rsidR="00E1202E" w:rsidRPr="00A4768A" w:rsidRDefault="00E1202E" w:rsidP="006B4E33">
            <w:pPr>
              <w:rPr>
                <w:rFonts w:ascii="Arial Narrow" w:hAnsi="Arial Narrow"/>
                <w:color w:val="000000" w:themeColor="text1"/>
                <w:lang w:val="fr-FR"/>
              </w:rPr>
            </w:pPr>
          </w:p>
        </w:tc>
      </w:tr>
      <w:tr w:rsidR="00E1202E" w:rsidRPr="00C2766F" w14:paraId="64852AA1" w14:textId="77777777" w:rsidTr="006B4E33">
        <w:tc>
          <w:tcPr>
            <w:tcW w:w="230" w:type="pct"/>
          </w:tcPr>
          <w:p w14:paraId="184FACF9"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2</w:t>
            </w:r>
          </w:p>
        </w:tc>
        <w:tc>
          <w:tcPr>
            <w:tcW w:w="2663" w:type="pct"/>
          </w:tcPr>
          <w:p w14:paraId="43AB7C09" w14:textId="77777777" w:rsidR="00E1202E" w:rsidRPr="007345A7" w:rsidRDefault="00E1202E" w:rsidP="006B4E33">
            <w:pPr>
              <w:ind w:left="-20" w:right="197"/>
              <w:jc w:val="both"/>
              <w:rPr>
                <w:rFonts w:ascii="Arial Narrow" w:hAnsi="Arial Narrow"/>
                <w:color w:val="000000" w:themeColor="text1"/>
                <w:sz w:val="22"/>
                <w:szCs w:val="22"/>
                <w:lang w:val="fr-FR"/>
              </w:rPr>
            </w:pPr>
            <w:r w:rsidRPr="00A94253">
              <w:rPr>
                <w:rFonts w:ascii="Arial Narrow" w:hAnsi="Arial Narrow"/>
                <w:color w:val="000000" w:themeColor="text1"/>
                <w:lang w:val="fr-FR"/>
              </w:rPr>
              <w:t>Bordereau des prix unitaires, paraphé à chaque page, daté et signé à la dernière page ;</w:t>
            </w:r>
          </w:p>
        </w:tc>
        <w:tc>
          <w:tcPr>
            <w:tcW w:w="362" w:type="pct"/>
          </w:tcPr>
          <w:p w14:paraId="24C24C39"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4CF2F036" w14:textId="77777777" w:rsidR="00E1202E" w:rsidRPr="007345A7" w:rsidRDefault="00E1202E" w:rsidP="006B4E33">
            <w:pPr>
              <w:rPr>
                <w:rFonts w:ascii="Arial Narrow" w:hAnsi="Arial Narrow"/>
                <w:color w:val="000000" w:themeColor="text1"/>
                <w:sz w:val="22"/>
                <w:szCs w:val="22"/>
                <w:lang w:val="fr-FR"/>
              </w:rPr>
            </w:pPr>
          </w:p>
        </w:tc>
        <w:tc>
          <w:tcPr>
            <w:tcW w:w="1457" w:type="pct"/>
          </w:tcPr>
          <w:p w14:paraId="1EF628BA" w14:textId="77777777" w:rsidR="00E1202E" w:rsidRPr="00A4768A" w:rsidRDefault="00E1202E" w:rsidP="006B4E33">
            <w:pPr>
              <w:rPr>
                <w:rFonts w:ascii="Arial Narrow" w:hAnsi="Arial Narrow"/>
                <w:color w:val="000000" w:themeColor="text1"/>
                <w:lang w:val="fr-FR"/>
              </w:rPr>
            </w:pPr>
          </w:p>
        </w:tc>
      </w:tr>
      <w:tr w:rsidR="00E1202E" w:rsidRPr="00C2766F" w14:paraId="40E48C8B" w14:textId="77777777" w:rsidTr="006B4E33">
        <w:tc>
          <w:tcPr>
            <w:tcW w:w="230" w:type="pct"/>
          </w:tcPr>
          <w:p w14:paraId="63C15221"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3</w:t>
            </w:r>
          </w:p>
        </w:tc>
        <w:tc>
          <w:tcPr>
            <w:tcW w:w="2663" w:type="pct"/>
          </w:tcPr>
          <w:p w14:paraId="0A78AE8F" w14:textId="77777777" w:rsidR="00E1202E" w:rsidRPr="007345A7" w:rsidRDefault="00E1202E" w:rsidP="006B4E33">
            <w:pPr>
              <w:ind w:left="-20" w:right="197"/>
              <w:jc w:val="both"/>
              <w:rPr>
                <w:rFonts w:ascii="Arial Narrow" w:hAnsi="Arial Narrow"/>
                <w:color w:val="000000" w:themeColor="text1"/>
                <w:sz w:val="22"/>
                <w:szCs w:val="22"/>
                <w:lang w:val="fr-FR"/>
              </w:rPr>
            </w:pPr>
            <w:r w:rsidRPr="00A94253">
              <w:rPr>
                <w:rFonts w:ascii="Arial Narrow" w:hAnsi="Arial Narrow"/>
                <w:color w:val="000000" w:themeColor="text1"/>
                <w:lang w:val="fr-FR"/>
              </w:rPr>
              <w:t>Détail estimatif et quantitatif dûment rempli, daté et signé à la dernière page ;</w:t>
            </w:r>
          </w:p>
        </w:tc>
        <w:tc>
          <w:tcPr>
            <w:tcW w:w="362" w:type="pct"/>
          </w:tcPr>
          <w:p w14:paraId="52CD4D02"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2910343F" w14:textId="77777777" w:rsidR="00E1202E" w:rsidRPr="007345A7" w:rsidRDefault="00E1202E" w:rsidP="006B4E33">
            <w:pPr>
              <w:rPr>
                <w:rFonts w:ascii="Arial Narrow" w:hAnsi="Arial Narrow"/>
                <w:color w:val="000000" w:themeColor="text1"/>
                <w:sz w:val="22"/>
                <w:szCs w:val="22"/>
                <w:lang w:val="fr-FR"/>
              </w:rPr>
            </w:pPr>
          </w:p>
        </w:tc>
        <w:tc>
          <w:tcPr>
            <w:tcW w:w="1457" w:type="pct"/>
          </w:tcPr>
          <w:p w14:paraId="6DB12BA7" w14:textId="77777777" w:rsidR="00E1202E" w:rsidRPr="00A94253" w:rsidRDefault="00E1202E" w:rsidP="006B4E33">
            <w:pPr>
              <w:rPr>
                <w:rFonts w:ascii="Arial Narrow" w:hAnsi="Arial Narrow"/>
                <w:color w:val="000000" w:themeColor="text1"/>
                <w:lang w:val="fr-FR"/>
              </w:rPr>
            </w:pPr>
          </w:p>
        </w:tc>
      </w:tr>
      <w:tr w:rsidR="00E1202E" w:rsidRPr="00C2766F" w14:paraId="70CDB989" w14:textId="77777777" w:rsidTr="006B4E33">
        <w:tc>
          <w:tcPr>
            <w:tcW w:w="230" w:type="pct"/>
          </w:tcPr>
          <w:p w14:paraId="1AF09979" w14:textId="77777777" w:rsidR="00E1202E" w:rsidRPr="00C2766F" w:rsidRDefault="00E1202E" w:rsidP="006B4E33">
            <w:pPr>
              <w:rPr>
                <w:rFonts w:ascii="Arial Narrow" w:hAnsi="Arial Narrow"/>
                <w:color w:val="000000" w:themeColor="text1"/>
                <w:sz w:val="22"/>
                <w:szCs w:val="22"/>
              </w:rPr>
            </w:pPr>
            <w:r w:rsidRPr="00C2766F">
              <w:rPr>
                <w:rFonts w:ascii="Arial Narrow" w:hAnsi="Arial Narrow"/>
                <w:color w:val="000000" w:themeColor="text1"/>
                <w:sz w:val="22"/>
                <w:szCs w:val="22"/>
              </w:rPr>
              <w:t>4</w:t>
            </w:r>
          </w:p>
        </w:tc>
        <w:tc>
          <w:tcPr>
            <w:tcW w:w="2663" w:type="pct"/>
          </w:tcPr>
          <w:p w14:paraId="1B3C7CCB" w14:textId="77777777" w:rsidR="00E1202E" w:rsidRPr="007345A7" w:rsidRDefault="00E1202E" w:rsidP="006B4E33">
            <w:pPr>
              <w:ind w:left="-20" w:right="197"/>
              <w:jc w:val="both"/>
              <w:rPr>
                <w:rFonts w:ascii="Arial Narrow" w:hAnsi="Arial Narrow"/>
                <w:color w:val="000000" w:themeColor="text1"/>
                <w:sz w:val="22"/>
                <w:szCs w:val="22"/>
                <w:lang w:val="fr-FR"/>
              </w:rPr>
            </w:pPr>
            <w:r>
              <w:rPr>
                <w:rFonts w:ascii="Arial Narrow" w:hAnsi="Arial Narrow"/>
                <w:color w:val="000000" w:themeColor="text1"/>
                <w:lang w:val="fr-FR"/>
              </w:rPr>
              <w:t>S</w:t>
            </w:r>
            <w:r w:rsidRPr="00A94253">
              <w:rPr>
                <w:rFonts w:ascii="Arial Narrow" w:hAnsi="Arial Narrow"/>
                <w:color w:val="000000" w:themeColor="text1"/>
                <w:lang w:val="fr-FR"/>
              </w:rPr>
              <w:t>ous détail des prix</w:t>
            </w:r>
          </w:p>
        </w:tc>
        <w:tc>
          <w:tcPr>
            <w:tcW w:w="362" w:type="pct"/>
          </w:tcPr>
          <w:p w14:paraId="7A8C364F" w14:textId="77777777" w:rsidR="00E1202E" w:rsidRPr="007345A7" w:rsidRDefault="00E1202E" w:rsidP="006B4E33">
            <w:pPr>
              <w:rPr>
                <w:rFonts w:ascii="Arial Narrow" w:hAnsi="Arial Narrow"/>
                <w:color w:val="000000" w:themeColor="text1"/>
                <w:sz w:val="22"/>
                <w:szCs w:val="22"/>
                <w:lang w:val="fr-FR"/>
              </w:rPr>
            </w:pPr>
          </w:p>
        </w:tc>
        <w:tc>
          <w:tcPr>
            <w:tcW w:w="289" w:type="pct"/>
          </w:tcPr>
          <w:p w14:paraId="700C683C" w14:textId="77777777" w:rsidR="00E1202E" w:rsidRPr="007345A7" w:rsidRDefault="00E1202E" w:rsidP="006B4E33">
            <w:pPr>
              <w:rPr>
                <w:rFonts w:ascii="Arial Narrow" w:hAnsi="Arial Narrow"/>
                <w:color w:val="000000" w:themeColor="text1"/>
                <w:sz w:val="22"/>
                <w:szCs w:val="22"/>
                <w:lang w:val="fr-FR"/>
              </w:rPr>
            </w:pPr>
          </w:p>
        </w:tc>
        <w:tc>
          <w:tcPr>
            <w:tcW w:w="1457" w:type="pct"/>
          </w:tcPr>
          <w:p w14:paraId="2707C999" w14:textId="77777777" w:rsidR="00E1202E" w:rsidRPr="00A94253" w:rsidRDefault="00E1202E" w:rsidP="006B4E33">
            <w:pPr>
              <w:rPr>
                <w:rFonts w:ascii="Arial Narrow" w:hAnsi="Arial Narrow"/>
                <w:color w:val="000000" w:themeColor="text1"/>
                <w:lang w:val="fr-FR"/>
              </w:rPr>
            </w:pPr>
          </w:p>
        </w:tc>
      </w:tr>
    </w:tbl>
    <w:p w14:paraId="1F53BD80" w14:textId="77777777" w:rsidR="00E1202E" w:rsidRDefault="00E1202E" w:rsidP="00E1202E">
      <w:pPr>
        <w:rPr>
          <w:rFonts w:ascii="Arial Narrow" w:hAnsi="Arial Narrow" w:cs="Arial"/>
          <w:b/>
          <w:color w:val="000000" w:themeColor="text1"/>
          <w:spacing w:val="35"/>
          <w:w w:val="88"/>
          <w:position w:val="1"/>
        </w:rPr>
      </w:pPr>
    </w:p>
    <w:p w14:paraId="6A998D5F" w14:textId="77777777" w:rsidR="00E1202E" w:rsidRDefault="00E1202E" w:rsidP="00E1202E">
      <w:pPr>
        <w:rPr>
          <w:rFonts w:ascii="Arial Narrow" w:hAnsi="Arial Narrow"/>
          <w:b/>
          <w:bCs/>
          <w:color w:val="000000" w:themeColor="text1"/>
        </w:rPr>
      </w:pPr>
      <w:r w:rsidRPr="00764DB6">
        <w:rPr>
          <w:rFonts w:ascii="Arial Narrow" w:hAnsi="Arial Narrow"/>
          <w:b/>
          <w:bCs/>
          <w:color w:val="000000" w:themeColor="text1"/>
        </w:rPr>
        <w:t xml:space="preserve">Vérification des Critères éliminatoires </w:t>
      </w:r>
      <w:r>
        <w:rPr>
          <w:rFonts w:ascii="Arial Narrow" w:hAnsi="Arial Narrow"/>
          <w:b/>
          <w:bCs/>
          <w:color w:val="000000" w:themeColor="text1"/>
        </w:rPr>
        <w:t>de l’offre financière</w:t>
      </w:r>
    </w:p>
    <w:tbl>
      <w:tblPr>
        <w:tblStyle w:val="Grilledutableau"/>
        <w:tblW w:w="5000" w:type="pct"/>
        <w:tblLook w:val="04A0" w:firstRow="1" w:lastRow="0" w:firstColumn="1" w:lastColumn="0" w:noHBand="0" w:noVBand="1"/>
      </w:tblPr>
      <w:tblGrid>
        <w:gridCol w:w="1224"/>
        <w:gridCol w:w="5854"/>
        <w:gridCol w:w="1337"/>
        <w:gridCol w:w="987"/>
      </w:tblGrid>
      <w:tr w:rsidR="00E1202E" w14:paraId="4C459375" w14:textId="77777777" w:rsidTr="006B4E33">
        <w:tc>
          <w:tcPr>
            <w:tcW w:w="651" w:type="pct"/>
          </w:tcPr>
          <w:p w14:paraId="1FD1665B" w14:textId="77777777" w:rsidR="00E1202E" w:rsidRDefault="00E1202E" w:rsidP="006B4E33">
            <w:pPr>
              <w:rPr>
                <w:rFonts w:ascii="Arial Narrow" w:hAnsi="Arial Narrow"/>
                <w:color w:val="000000" w:themeColor="text1"/>
              </w:rPr>
            </w:pPr>
            <w:r>
              <w:rPr>
                <w:rFonts w:ascii="Arial Narrow" w:hAnsi="Arial Narrow"/>
                <w:color w:val="000000" w:themeColor="text1"/>
              </w:rPr>
              <w:t>No</w:t>
            </w:r>
          </w:p>
        </w:tc>
        <w:tc>
          <w:tcPr>
            <w:tcW w:w="3113" w:type="pct"/>
          </w:tcPr>
          <w:p w14:paraId="3F5079AA" w14:textId="77777777" w:rsidR="00E1202E" w:rsidRDefault="00E1202E" w:rsidP="006B4E33">
            <w:pPr>
              <w:rPr>
                <w:rFonts w:ascii="Arial Narrow" w:hAnsi="Arial Narrow"/>
                <w:color w:val="000000" w:themeColor="text1"/>
              </w:rPr>
            </w:pPr>
            <w:proofErr w:type="spellStart"/>
            <w:r>
              <w:rPr>
                <w:rFonts w:ascii="Arial Narrow" w:hAnsi="Arial Narrow"/>
                <w:color w:val="000000" w:themeColor="text1"/>
              </w:rPr>
              <w:t>Critères</w:t>
            </w:r>
            <w:proofErr w:type="spellEnd"/>
          </w:p>
        </w:tc>
        <w:tc>
          <w:tcPr>
            <w:tcW w:w="711" w:type="pct"/>
          </w:tcPr>
          <w:p w14:paraId="0D5848FA" w14:textId="77777777" w:rsidR="00E1202E" w:rsidRDefault="00E1202E" w:rsidP="006B4E33">
            <w:pPr>
              <w:rPr>
                <w:rFonts w:ascii="Arial Narrow" w:hAnsi="Arial Narrow"/>
                <w:color w:val="000000" w:themeColor="text1"/>
              </w:rPr>
            </w:pPr>
            <w:r>
              <w:rPr>
                <w:rFonts w:ascii="Arial Narrow" w:hAnsi="Arial Narrow"/>
                <w:color w:val="000000" w:themeColor="text1"/>
              </w:rPr>
              <w:t>Non</w:t>
            </w:r>
          </w:p>
        </w:tc>
        <w:tc>
          <w:tcPr>
            <w:tcW w:w="525" w:type="pct"/>
          </w:tcPr>
          <w:p w14:paraId="0EF4469C" w14:textId="77777777" w:rsidR="00E1202E" w:rsidRDefault="00E1202E" w:rsidP="006B4E33">
            <w:pPr>
              <w:rPr>
                <w:rFonts w:ascii="Arial Narrow" w:hAnsi="Arial Narrow"/>
                <w:color w:val="000000" w:themeColor="text1"/>
              </w:rPr>
            </w:pPr>
            <w:r>
              <w:rPr>
                <w:rFonts w:ascii="Arial Narrow" w:hAnsi="Arial Narrow"/>
                <w:color w:val="000000" w:themeColor="text1"/>
              </w:rPr>
              <w:t>Oui</w:t>
            </w:r>
          </w:p>
        </w:tc>
      </w:tr>
      <w:tr w:rsidR="00E1202E" w14:paraId="7563B992" w14:textId="77777777" w:rsidTr="006B4E33">
        <w:tc>
          <w:tcPr>
            <w:tcW w:w="651" w:type="pct"/>
          </w:tcPr>
          <w:p w14:paraId="2436BF9B" w14:textId="77777777" w:rsidR="00E1202E" w:rsidRDefault="00E1202E" w:rsidP="006B4E33">
            <w:pPr>
              <w:rPr>
                <w:rFonts w:ascii="Arial Narrow" w:hAnsi="Arial Narrow"/>
                <w:color w:val="000000" w:themeColor="text1"/>
              </w:rPr>
            </w:pPr>
            <w:r>
              <w:rPr>
                <w:rFonts w:ascii="Arial Narrow" w:hAnsi="Arial Narrow"/>
                <w:color w:val="000000" w:themeColor="text1"/>
              </w:rPr>
              <w:t>1</w:t>
            </w:r>
          </w:p>
        </w:tc>
        <w:tc>
          <w:tcPr>
            <w:tcW w:w="3113" w:type="pct"/>
          </w:tcPr>
          <w:p w14:paraId="63615773" w14:textId="77777777" w:rsidR="00E1202E" w:rsidRDefault="00E1202E" w:rsidP="006B4E33">
            <w:pPr>
              <w:ind w:left="-20" w:right="-188"/>
              <w:rPr>
                <w:rFonts w:ascii="Arial Narrow" w:hAnsi="Arial Narrow"/>
                <w:color w:val="000000" w:themeColor="text1"/>
              </w:rPr>
            </w:pPr>
            <w:proofErr w:type="spellStart"/>
            <w:r w:rsidRPr="00E95674">
              <w:rPr>
                <w:rFonts w:ascii="Arial Narrow" w:hAnsi="Arial Narrow"/>
                <w:color w:val="000000" w:themeColor="text1"/>
              </w:rPr>
              <w:t>Offre</w:t>
            </w:r>
            <w:proofErr w:type="spellEnd"/>
            <w:r w:rsidRPr="00E95674">
              <w:rPr>
                <w:rFonts w:ascii="Arial Narrow" w:hAnsi="Arial Narrow"/>
                <w:color w:val="000000" w:themeColor="text1"/>
              </w:rPr>
              <w:t xml:space="preserve"> financière </w:t>
            </w:r>
            <w:proofErr w:type="spellStart"/>
            <w:r w:rsidRPr="00E95674">
              <w:rPr>
                <w:rFonts w:ascii="Arial Narrow" w:hAnsi="Arial Narrow"/>
                <w:color w:val="000000" w:themeColor="text1"/>
              </w:rPr>
              <w:t>incompl</w:t>
            </w:r>
            <w:r>
              <w:rPr>
                <w:rFonts w:ascii="Arial Narrow" w:hAnsi="Arial Narrow"/>
                <w:color w:val="000000" w:themeColor="text1"/>
              </w:rPr>
              <w:t>è</w:t>
            </w:r>
            <w:r w:rsidRPr="00E95674">
              <w:rPr>
                <w:rFonts w:ascii="Arial Narrow" w:hAnsi="Arial Narrow"/>
                <w:color w:val="000000" w:themeColor="text1"/>
              </w:rPr>
              <w:t>te</w:t>
            </w:r>
            <w:proofErr w:type="spellEnd"/>
            <w:r w:rsidRPr="00E95674">
              <w:rPr>
                <w:rFonts w:ascii="Arial Narrow" w:hAnsi="Arial Narrow"/>
                <w:color w:val="000000" w:themeColor="text1"/>
              </w:rPr>
              <w:t> ;</w:t>
            </w:r>
          </w:p>
        </w:tc>
        <w:tc>
          <w:tcPr>
            <w:tcW w:w="711" w:type="pct"/>
          </w:tcPr>
          <w:p w14:paraId="2864D52F" w14:textId="77777777" w:rsidR="00E1202E" w:rsidRDefault="00E1202E" w:rsidP="006B4E33">
            <w:pPr>
              <w:rPr>
                <w:rFonts w:ascii="Arial Narrow" w:hAnsi="Arial Narrow"/>
                <w:color w:val="000000" w:themeColor="text1"/>
              </w:rPr>
            </w:pPr>
          </w:p>
        </w:tc>
        <w:tc>
          <w:tcPr>
            <w:tcW w:w="525" w:type="pct"/>
          </w:tcPr>
          <w:p w14:paraId="3F532FF6" w14:textId="77777777" w:rsidR="00E1202E" w:rsidRDefault="00E1202E" w:rsidP="006B4E33">
            <w:pPr>
              <w:rPr>
                <w:rFonts w:ascii="Arial Narrow" w:hAnsi="Arial Narrow"/>
                <w:color w:val="000000" w:themeColor="text1"/>
              </w:rPr>
            </w:pPr>
          </w:p>
        </w:tc>
      </w:tr>
      <w:tr w:rsidR="00E1202E" w14:paraId="6F9ACE94" w14:textId="77777777" w:rsidTr="006B4E33">
        <w:tc>
          <w:tcPr>
            <w:tcW w:w="651" w:type="pct"/>
          </w:tcPr>
          <w:p w14:paraId="0DD301A4" w14:textId="77777777" w:rsidR="00E1202E" w:rsidRDefault="00E1202E" w:rsidP="006B4E33">
            <w:pPr>
              <w:rPr>
                <w:rFonts w:ascii="Arial Narrow" w:hAnsi="Arial Narrow"/>
                <w:color w:val="000000" w:themeColor="text1"/>
              </w:rPr>
            </w:pPr>
            <w:r>
              <w:rPr>
                <w:rFonts w:ascii="Arial Narrow" w:hAnsi="Arial Narrow"/>
                <w:color w:val="000000" w:themeColor="text1"/>
              </w:rPr>
              <w:t>2</w:t>
            </w:r>
          </w:p>
        </w:tc>
        <w:tc>
          <w:tcPr>
            <w:tcW w:w="3113" w:type="pct"/>
          </w:tcPr>
          <w:p w14:paraId="72F29DC2" w14:textId="77777777" w:rsidR="00E1202E" w:rsidRPr="007345A7" w:rsidRDefault="00E1202E" w:rsidP="006B4E33">
            <w:pPr>
              <w:ind w:left="-20" w:right="-188"/>
              <w:jc w:val="both"/>
              <w:rPr>
                <w:rFonts w:ascii="Arial Narrow" w:hAnsi="Arial Narrow"/>
                <w:color w:val="000000" w:themeColor="text1"/>
                <w:lang w:val="fr-FR"/>
              </w:rPr>
            </w:pPr>
            <w:r w:rsidRPr="00A94253">
              <w:rPr>
                <w:rFonts w:ascii="Arial Narrow" w:hAnsi="Arial Narrow"/>
                <w:color w:val="000000" w:themeColor="text1"/>
                <w:lang w:val="fr-FR"/>
              </w:rPr>
              <w:t>Omission d’un prix unitaire quantifié dans l’offre financière ;</w:t>
            </w:r>
          </w:p>
        </w:tc>
        <w:tc>
          <w:tcPr>
            <w:tcW w:w="711" w:type="pct"/>
          </w:tcPr>
          <w:p w14:paraId="609B099F" w14:textId="77777777" w:rsidR="00E1202E" w:rsidRPr="007345A7" w:rsidRDefault="00E1202E" w:rsidP="006B4E33">
            <w:pPr>
              <w:rPr>
                <w:rFonts w:ascii="Arial Narrow" w:hAnsi="Arial Narrow"/>
                <w:color w:val="000000" w:themeColor="text1"/>
                <w:lang w:val="fr-FR"/>
              </w:rPr>
            </w:pPr>
          </w:p>
        </w:tc>
        <w:tc>
          <w:tcPr>
            <w:tcW w:w="525" w:type="pct"/>
          </w:tcPr>
          <w:p w14:paraId="36CCF333" w14:textId="77777777" w:rsidR="00E1202E" w:rsidRPr="007345A7" w:rsidRDefault="00E1202E" w:rsidP="006B4E33">
            <w:pPr>
              <w:rPr>
                <w:rFonts w:ascii="Arial Narrow" w:hAnsi="Arial Narrow"/>
                <w:color w:val="000000" w:themeColor="text1"/>
                <w:lang w:val="fr-FR"/>
              </w:rPr>
            </w:pPr>
          </w:p>
        </w:tc>
      </w:tr>
      <w:tr w:rsidR="00E1202E" w14:paraId="28E82ABA" w14:textId="77777777" w:rsidTr="006B4E33">
        <w:tc>
          <w:tcPr>
            <w:tcW w:w="651" w:type="pct"/>
          </w:tcPr>
          <w:p w14:paraId="20F408EA" w14:textId="77777777" w:rsidR="00E1202E" w:rsidRDefault="00E1202E" w:rsidP="006B4E33">
            <w:pPr>
              <w:rPr>
                <w:rFonts w:ascii="Arial Narrow" w:hAnsi="Arial Narrow"/>
                <w:color w:val="000000" w:themeColor="text1"/>
              </w:rPr>
            </w:pPr>
            <w:r>
              <w:rPr>
                <w:rFonts w:ascii="Arial Narrow" w:hAnsi="Arial Narrow"/>
                <w:color w:val="000000" w:themeColor="text1"/>
              </w:rPr>
              <w:t>3</w:t>
            </w:r>
          </w:p>
        </w:tc>
        <w:tc>
          <w:tcPr>
            <w:tcW w:w="3113" w:type="pct"/>
          </w:tcPr>
          <w:p w14:paraId="4D06CA4E" w14:textId="77777777" w:rsidR="00E1202E" w:rsidRPr="007345A7" w:rsidRDefault="00E1202E" w:rsidP="006B4E33">
            <w:pPr>
              <w:ind w:left="-20" w:right="-188"/>
              <w:rPr>
                <w:rFonts w:ascii="Arial Narrow" w:hAnsi="Arial Narrow"/>
                <w:color w:val="000000" w:themeColor="text1"/>
                <w:lang w:val="fr-FR"/>
              </w:rPr>
            </w:pPr>
            <w:r w:rsidRPr="00A94253">
              <w:rPr>
                <w:rFonts w:ascii="Arial Narrow" w:hAnsi="Arial Narrow"/>
                <w:color w:val="000000" w:themeColor="text1"/>
                <w:lang w:val="fr-FR"/>
              </w:rPr>
              <w:t>Absence d’un sous-détail de prix ;</w:t>
            </w:r>
          </w:p>
        </w:tc>
        <w:tc>
          <w:tcPr>
            <w:tcW w:w="711" w:type="pct"/>
          </w:tcPr>
          <w:p w14:paraId="188BEF40" w14:textId="77777777" w:rsidR="00E1202E" w:rsidRPr="007345A7" w:rsidRDefault="00E1202E" w:rsidP="006B4E33">
            <w:pPr>
              <w:rPr>
                <w:rFonts w:ascii="Arial Narrow" w:hAnsi="Arial Narrow"/>
                <w:color w:val="000000" w:themeColor="text1"/>
                <w:lang w:val="fr-FR"/>
              </w:rPr>
            </w:pPr>
          </w:p>
        </w:tc>
        <w:tc>
          <w:tcPr>
            <w:tcW w:w="525" w:type="pct"/>
          </w:tcPr>
          <w:p w14:paraId="4B6626B7" w14:textId="77777777" w:rsidR="00E1202E" w:rsidRPr="007345A7" w:rsidRDefault="00E1202E" w:rsidP="006B4E33">
            <w:pPr>
              <w:rPr>
                <w:rFonts w:ascii="Arial Narrow" w:hAnsi="Arial Narrow"/>
                <w:color w:val="000000" w:themeColor="text1"/>
                <w:lang w:val="fr-FR"/>
              </w:rPr>
            </w:pPr>
          </w:p>
        </w:tc>
      </w:tr>
      <w:tr w:rsidR="00E1202E" w14:paraId="5C4F21F1" w14:textId="77777777" w:rsidTr="006B4E33">
        <w:tc>
          <w:tcPr>
            <w:tcW w:w="651" w:type="pct"/>
          </w:tcPr>
          <w:p w14:paraId="6DBBD8CA" w14:textId="77777777" w:rsidR="00E1202E" w:rsidRDefault="00E1202E" w:rsidP="006B4E33">
            <w:pPr>
              <w:rPr>
                <w:rFonts w:ascii="Arial Narrow" w:hAnsi="Arial Narrow"/>
                <w:color w:val="000000" w:themeColor="text1"/>
              </w:rPr>
            </w:pPr>
            <w:r>
              <w:rPr>
                <w:rFonts w:ascii="Arial Narrow" w:hAnsi="Arial Narrow"/>
                <w:color w:val="000000" w:themeColor="text1"/>
              </w:rPr>
              <w:t>4</w:t>
            </w:r>
          </w:p>
        </w:tc>
        <w:tc>
          <w:tcPr>
            <w:tcW w:w="3113" w:type="pct"/>
          </w:tcPr>
          <w:p w14:paraId="5A78B890" w14:textId="77777777" w:rsidR="00E1202E" w:rsidRPr="007345A7" w:rsidRDefault="00E1202E" w:rsidP="006B4E33">
            <w:pPr>
              <w:ind w:left="-20" w:right="-188"/>
              <w:rPr>
                <w:rFonts w:ascii="Arial Narrow" w:hAnsi="Arial Narrow"/>
                <w:color w:val="000000" w:themeColor="text1"/>
                <w:lang w:val="fr-FR"/>
              </w:rPr>
            </w:pPr>
            <w:r w:rsidRPr="00A94253">
              <w:rPr>
                <w:rFonts w:ascii="Arial Narrow" w:hAnsi="Arial Narrow"/>
                <w:color w:val="000000" w:themeColor="text1"/>
                <w:lang w:val="fr-FR"/>
              </w:rPr>
              <w:t>Lettre de soumission de la proposition financière non timbrée, datée et signée.</w:t>
            </w:r>
          </w:p>
        </w:tc>
        <w:tc>
          <w:tcPr>
            <w:tcW w:w="711" w:type="pct"/>
          </w:tcPr>
          <w:p w14:paraId="644D5DD4" w14:textId="77777777" w:rsidR="00E1202E" w:rsidRPr="007345A7" w:rsidRDefault="00E1202E" w:rsidP="006B4E33">
            <w:pPr>
              <w:rPr>
                <w:rFonts w:ascii="Arial Narrow" w:hAnsi="Arial Narrow"/>
                <w:color w:val="000000" w:themeColor="text1"/>
                <w:lang w:val="fr-FR"/>
              </w:rPr>
            </w:pPr>
          </w:p>
        </w:tc>
        <w:tc>
          <w:tcPr>
            <w:tcW w:w="525" w:type="pct"/>
          </w:tcPr>
          <w:p w14:paraId="07156EFA" w14:textId="77777777" w:rsidR="00E1202E" w:rsidRPr="007345A7" w:rsidRDefault="00E1202E" w:rsidP="006B4E33">
            <w:pPr>
              <w:rPr>
                <w:rFonts w:ascii="Arial Narrow" w:hAnsi="Arial Narrow"/>
                <w:color w:val="000000" w:themeColor="text1"/>
                <w:lang w:val="fr-FR"/>
              </w:rPr>
            </w:pPr>
          </w:p>
        </w:tc>
      </w:tr>
    </w:tbl>
    <w:p w14:paraId="62D6126F" w14:textId="77777777" w:rsidR="00E1202E" w:rsidRDefault="00E1202E" w:rsidP="00E1202E">
      <w:pPr>
        <w:rPr>
          <w:rFonts w:ascii="Arial Narrow" w:hAnsi="Arial Narrow"/>
          <w:b/>
          <w:bCs/>
          <w:color w:val="000000" w:themeColor="text1"/>
        </w:rPr>
      </w:pPr>
    </w:p>
    <w:p w14:paraId="498E1E24" w14:textId="77777777" w:rsidR="00E1202E" w:rsidRPr="00764DB6" w:rsidRDefault="00E1202E" w:rsidP="00E1202E">
      <w:pPr>
        <w:rPr>
          <w:rFonts w:ascii="Arial Narrow" w:hAnsi="Arial Narrow"/>
          <w:b/>
          <w:bCs/>
          <w:color w:val="000000" w:themeColor="text1"/>
        </w:rPr>
      </w:pPr>
      <w:r w:rsidRPr="00764DB6">
        <w:rPr>
          <w:rFonts w:ascii="Arial Narrow" w:hAnsi="Arial Narrow"/>
          <w:b/>
          <w:bCs/>
          <w:color w:val="000000" w:themeColor="text1"/>
        </w:rPr>
        <w:t xml:space="preserve">Décision partielle </w:t>
      </w:r>
      <w:r>
        <w:rPr>
          <w:rFonts w:ascii="Arial Narrow" w:hAnsi="Arial Narrow"/>
          <w:b/>
          <w:bCs/>
          <w:color w:val="000000" w:themeColor="text1"/>
        </w:rPr>
        <w:t>3</w:t>
      </w:r>
      <w:r w:rsidRPr="00764DB6">
        <w:rPr>
          <w:rFonts w:ascii="Arial Narrow" w:hAnsi="Arial Narrow"/>
          <w:b/>
          <w:bCs/>
          <w:color w:val="000000" w:themeColor="text1"/>
        </w:rPr>
        <w:t> :</w:t>
      </w:r>
    </w:p>
    <w:p w14:paraId="6C27218B" w14:textId="77777777" w:rsidR="00E1202E" w:rsidRPr="003D5A4D" w:rsidRDefault="00E1202E" w:rsidP="00E1202E">
      <w:pPr>
        <w:rPr>
          <w:rFonts w:ascii="Arial Narrow" w:hAnsi="Arial Narrow"/>
          <w:b/>
          <w:color w:val="000000" w:themeColor="text1"/>
        </w:rPr>
      </w:pPr>
      <w:r w:rsidRPr="003D5A4D">
        <w:rPr>
          <w:rFonts w:ascii="Arial Narrow" w:hAnsi="Arial Narrow"/>
          <w:b/>
          <w:color w:val="000000" w:themeColor="text1"/>
        </w:rPr>
        <w:t>Critères essentiels</w:t>
      </w:r>
    </w:p>
    <w:p w14:paraId="343EC2DD" w14:textId="77777777" w:rsidR="00E1202E" w:rsidRDefault="00E1202E" w:rsidP="00E1202E">
      <w:pPr>
        <w:rPr>
          <w:rFonts w:ascii="Arial Narrow" w:hAnsi="Arial Narrow"/>
          <w:color w:val="000000" w:themeColor="text1"/>
        </w:rPr>
      </w:pPr>
      <w:r w:rsidRPr="003D5A4D">
        <w:rPr>
          <w:rFonts w:ascii="Arial Narrow" w:hAnsi="Arial Narrow"/>
          <w:color w:val="000000" w:themeColor="text1"/>
        </w:rPr>
        <w:t>L’évaluation des offres techniques sera faite suivant le système binaire (oui/non) sur la base des critères essentiels de qualification ci-dessous :</w:t>
      </w:r>
    </w:p>
    <w:tbl>
      <w:tblPr>
        <w:tblStyle w:val="Grilledutableau"/>
        <w:tblW w:w="5000" w:type="pct"/>
        <w:tblLook w:val="04A0" w:firstRow="1" w:lastRow="0" w:firstColumn="1" w:lastColumn="0" w:noHBand="0" w:noVBand="1"/>
      </w:tblPr>
      <w:tblGrid>
        <w:gridCol w:w="1224"/>
        <w:gridCol w:w="5854"/>
        <w:gridCol w:w="1337"/>
        <w:gridCol w:w="987"/>
      </w:tblGrid>
      <w:tr w:rsidR="00E1202E" w14:paraId="5FB6A39D" w14:textId="77777777" w:rsidTr="006B4E33">
        <w:tc>
          <w:tcPr>
            <w:tcW w:w="651" w:type="pct"/>
          </w:tcPr>
          <w:p w14:paraId="66C66B61" w14:textId="77777777" w:rsidR="00E1202E" w:rsidRDefault="00E1202E" w:rsidP="006B4E33">
            <w:pPr>
              <w:rPr>
                <w:rFonts w:ascii="Arial Narrow" w:hAnsi="Arial Narrow"/>
                <w:color w:val="000000" w:themeColor="text1"/>
              </w:rPr>
            </w:pPr>
            <w:r>
              <w:rPr>
                <w:rFonts w:ascii="Arial Narrow" w:hAnsi="Arial Narrow"/>
                <w:color w:val="000000" w:themeColor="text1"/>
              </w:rPr>
              <w:t>No</w:t>
            </w:r>
          </w:p>
        </w:tc>
        <w:tc>
          <w:tcPr>
            <w:tcW w:w="3113" w:type="pct"/>
            <w:vAlign w:val="center"/>
          </w:tcPr>
          <w:p w14:paraId="651252EF" w14:textId="77777777" w:rsidR="00E1202E" w:rsidRDefault="00E1202E" w:rsidP="006B4E33">
            <w:pPr>
              <w:rPr>
                <w:rFonts w:ascii="Arial Narrow" w:hAnsi="Arial Narrow"/>
                <w:color w:val="000000" w:themeColor="text1"/>
              </w:rPr>
            </w:pPr>
            <w:proofErr w:type="spellStart"/>
            <w:r w:rsidRPr="003D5A4D">
              <w:rPr>
                <w:rFonts w:ascii="Arial Narrow" w:hAnsi="Arial Narrow"/>
                <w:color w:val="000000" w:themeColor="text1"/>
              </w:rPr>
              <w:t>Activité</w:t>
            </w:r>
            <w:proofErr w:type="spellEnd"/>
          </w:p>
        </w:tc>
        <w:tc>
          <w:tcPr>
            <w:tcW w:w="711" w:type="pct"/>
          </w:tcPr>
          <w:p w14:paraId="0B048DD8" w14:textId="77777777" w:rsidR="00E1202E" w:rsidRDefault="00E1202E" w:rsidP="006B4E33">
            <w:pPr>
              <w:rPr>
                <w:rFonts w:ascii="Arial Narrow" w:hAnsi="Arial Narrow"/>
                <w:color w:val="000000" w:themeColor="text1"/>
              </w:rPr>
            </w:pPr>
            <w:r>
              <w:rPr>
                <w:rFonts w:ascii="Arial Narrow" w:hAnsi="Arial Narrow"/>
                <w:color w:val="000000" w:themeColor="text1"/>
              </w:rPr>
              <w:t>Non</w:t>
            </w:r>
          </w:p>
        </w:tc>
        <w:tc>
          <w:tcPr>
            <w:tcW w:w="525" w:type="pct"/>
          </w:tcPr>
          <w:p w14:paraId="48C243FA" w14:textId="77777777" w:rsidR="00E1202E" w:rsidRDefault="00E1202E" w:rsidP="006B4E33">
            <w:pPr>
              <w:rPr>
                <w:rFonts w:ascii="Arial Narrow" w:hAnsi="Arial Narrow"/>
                <w:color w:val="000000" w:themeColor="text1"/>
              </w:rPr>
            </w:pPr>
            <w:r>
              <w:rPr>
                <w:rFonts w:ascii="Arial Narrow" w:hAnsi="Arial Narrow"/>
                <w:color w:val="000000" w:themeColor="text1"/>
              </w:rPr>
              <w:t>Oui</w:t>
            </w:r>
          </w:p>
        </w:tc>
      </w:tr>
      <w:tr w:rsidR="00E1202E" w14:paraId="232A7547" w14:textId="77777777" w:rsidTr="006B4E33">
        <w:tc>
          <w:tcPr>
            <w:tcW w:w="651" w:type="pct"/>
          </w:tcPr>
          <w:p w14:paraId="7CAF970C" w14:textId="77777777" w:rsidR="00E1202E" w:rsidRDefault="00E1202E" w:rsidP="006B4E33">
            <w:pPr>
              <w:rPr>
                <w:rFonts w:ascii="Arial Narrow" w:hAnsi="Arial Narrow"/>
                <w:color w:val="000000" w:themeColor="text1"/>
              </w:rPr>
            </w:pPr>
            <w:r>
              <w:rPr>
                <w:rFonts w:ascii="Arial Narrow" w:hAnsi="Arial Narrow"/>
                <w:color w:val="000000" w:themeColor="text1"/>
              </w:rPr>
              <w:t>1</w:t>
            </w:r>
          </w:p>
        </w:tc>
        <w:tc>
          <w:tcPr>
            <w:tcW w:w="3113" w:type="pct"/>
          </w:tcPr>
          <w:p w14:paraId="77429F77" w14:textId="77777777" w:rsidR="00E1202E" w:rsidRDefault="00E1202E" w:rsidP="006B4E33">
            <w:pPr>
              <w:ind w:left="-20" w:right="-188"/>
              <w:rPr>
                <w:rFonts w:ascii="Arial Narrow" w:hAnsi="Arial Narrow"/>
                <w:color w:val="000000" w:themeColor="text1"/>
              </w:rPr>
            </w:pPr>
            <w:proofErr w:type="spellStart"/>
            <w:r w:rsidRPr="003D5A4D">
              <w:rPr>
                <w:rFonts w:ascii="Arial Narrow" w:hAnsi="Arial Narrow"/>
                <w:color w:val="000000" w:themeColor="text1"/>
              </w:rPr>
              <w:t>Présentation</w:t>
            </w:r>
            <w:proofErr w:type="spellEnd"/>
            <w:r w:rsidRPr="003D5A4D">
              <w:rPr>
                <w:rFonts w:ascii="Arial Narrow" w:hAnsi="Arial Narrow"/>
                <w:color w:val="000000" w:themeColor="text1"/>
              </w:rPr>
              <w:t xml:space="preserve"> </w:t>
            </w:r>
            <w:proofErr w:type="spellStart"/>
            <w:r w:rsidRPr="003D5A4D">
              <w:rPr>
                <w:rFonts w:ascii="Arial Narrow" w:hAnsi="Arial Narrow"/>
                <w:color w:val="000000" w:themeColor="text1"/>
              </w:rPr>
              <w:t>générale</w:t>
            </w:r>
            <w:proofErr w:type="spellEnd"/>
            <w:r w:rsidRPr="003D5A4D">
              <w:rPr>
                <w:rFonts w:ascii="Arial Narrow" w:hAnsi="Arial Narrow"/>
                <w:color w:val="000000" w:themeColor="text1"/>
              </w:rPr>
              <w:t xml:space="preserve"> de </w:t>
            </w:r>
            <w:proofErr w:type="spellStart"/>
            <w:r w:rsidRPr="003D5A4D">
              <w:rPr>
                <w:rFonts w:ascii="Arial Narrow" w:hAnsi="Arial Narrow"/>
                <w:color w:val="000000" w:themeColor="text1"/>
              </w:rPr>
              <w:t>l’Offre</w:t>
            </w:r>
            <w:proofErr w:type="spellEnd"/>
          </w:p>
        </w:tc>
        <w:tc>
          <w:tcPr>
            <w:tcW w:w="711" w:type="pct"/>
          </w:tcPr>
          <w:p w14:paraId="51EC9F07" w14:textId="77777777" w:rsidR="00E1202E" w:rsidRDefault="00E1202E" w:rsidP="006B4E33">
            <w:pPr>
              <w:rPr>
                <w:rFonts w:ascii="Arial Narrow" w:hAnsi="Arial Narrow"/>
                <w:color w:val="000000" w:themeColor="text1"/>
              </w:rPr>
            </w:pPr>
          </w:p>
        </w:tc>
        <w:tc>
          <w:tcPr>
            <w:tcW w:w="525" w:type="pct"/>
          </w:tcPr>
          <w:p w14:paraId="7D9DA0B0" w14:textId="77777777" w:rsidR="00E1202E" w:rsidRDefault="00E1202E" w:rsidP="006B4E33">
            <w:pPr>
              <w:rPr>
                <w:rFonts w:ascii="Arial Narrow" w:hAnsi="Arial Narrow"/>
                <w:color w:val="000000" w:themeColor="text1"/>
              </w:rPr>
            </w:pPr>
          </w:p>
        </w:tc>
      </w:tr>
      <w:tr w:rsidR="00E1202E" w14:paraId="699CCFA2" w14:textId="77777777" w:rsidTr="006B4E33">
        <w:tc>
          <w:tcPr>
            <w:tcW w:w="651" w:type="pct"/>
          </w:tcPr>
          <w:p w14:paraId="2EE1E9A7" w14:textId="77777777" w:rsidR="00E1202E" w:rsidRDefault="00E1202E" w:rsidP="006B4E33">
            <w:pPr>
              <w:rPr>
                <w:rFonts w:ascii="Arial Narrow" w:hAnsi="Arial Narrow"/>
                <w:color w:val="000000" w:themeColor="text1"/>
              </w:rPr>
            </w:pPr>
            <w:r>
              <w:rPr>
                <w:rFonts w:ascii="Arial Narrow" w:hAnsi="Arial Narrow"/>
                <w:color w:val="000000" w:themeColor="text1"/>
              </w:rPr>
              <w:t>2</w:t>
            </w:r>
          </w:p>
        </w:tc>
        <w:tc>
          <w:tcPr>
            <w:tcW w:w="3113" w:type="pct"/>
            <w:vAlign w:val="center"/>
          </w:tcPr>
          <w:p w14:paraId="2BCD82BC" w14:textId="77777777" w:rsidR="00E1202E" w:rsidRPr="007345A7" w:rsidRDefault="00E1202E" w:rsidP="006B4E33">
            <w:pPr>
              <w:ind w:left="-20" w:right="-188"/>
              <w:jc w:val="both"/>
              <w:rPr>
                <w:rFonts w:ascii="Arial Narrow" w:hAnsi="Arial Narrow"/>
                <w:color w:val="000000" w:themeColor="text1"/>
                <w:lang w:val="fr-FR"/>
              </w:rPr>
            </w:pPr>
            <w:r w:rsidRPr="007345A7">
              <w:rPr>
                <w:rFonts w:ascii="Arial Narrow" w:hAnsi="Arial Narrow"/>
                <w:color w:val="000000" w:themeColor="text1"/>
                <w:lang w:val="fr-FR"/>
              </w:rPr>
              <w:t>CCTP paraphé et signé à la dernière page</w:t>
            </w:r>
          </w:p>
        </w:tc>
        <w:tc>
          <w:tcPr>
            <w:tcW w:w="711" w:type="pct"/>
          </w:tcPr>
          <w:p w14:paraId="061D42B0" w14:textId="77777777" w:rsidR="00E1202E" w:rsidRPr="007345A7" w:rsidRDefault="00E1202E" w:rsidP="006B4E33">
            <w:pPr>
              <w:rPr>
                <w:rFonts w:ascii="Arial Narrow" w:hAnsi="Arial Narrow"/>
                <w:color w:val="000000" w:themeColor="text1"/>
                <w:lang w:val="fr-FR"/>
              </w:rPr>
            </w:pPr>
          </w:p>
        </w:tc>
        <w:tc>
          <w:tcPr>
            <w:tcW w:w="525" w:type="pct"/>
          </w:tcPr>
          <w:p w14:paraId="2B940BFE" w14:textId="77777777" w:rsidR="00E1202E" w:rsidRPr="007345A7" w:rsidRDefault="00E1202E" w:rsidP="006B4E33">
            <w:pPr>
              <w:rPr>
                <w:rFonts w:ascii="Arial Narrow" w:hAnsi="Arial Narrow"/>
                <w:color w:val="000000" w:themeColor="text1"/>
                <w:lang w:val="fr-FR"/>
              </w:rPr>
            </w:pPr>
          </w:p>
        </w:tc>
      </w:tr>
      <w:tr w:rsidR="00E1202E" w14:paraId="05B634AB" w14:textId="77777777" w:rsidTr="006B4E33">
        <w:tc>
          <w:tcPr>
            <w:tcW w:w="651" w:type="pct"/>
          </w:tcPr>
          <w:p w14:paraId="3FD67B2E" w14:textId="77777777" w:rsidR="00E1202E" w:rsidRDefault="00E1202E" w:rsidP="006B4E33">
            <w:pPr>
              <w:rPr>
                <w:rFonts w:ascii="Arial Narrow" w:hAnsi="Arial Narrow"/>
                <w:color w:val="000000" w:themeColor="text1"/>
              </w:rPr>
            </w:pPr>
            <w:r>
              <w:rPr>
                <w:rFonts w:ascii="Arial Narrow" w:hAnsi="Arial Narrow"/>
                <w:color w:val="000000" w:themeColor="text1"/>
              </w:rPr>
              <w:t>3</w:t>
            </w:r>
          </w:p>
        </w:tc>
        <w:tc>
          <w:tcPr>
            <w:tcW w:w="3113" w:type="pct"/>
          </w:tcPr>
          <w:p w14:paraId="22405AD2" w14:textId="77777777" w:rsidR="00E1202E" w:rsidRPr="007345A7" w:rsidRDefault="00E1202E" w:rsidP="006B4E33">
            <w:pPr>
              <w:ind w:left="-20" w:right="-188"/>
              <w:rPr>
                <w:rFonts w:ascii="Arial Narrow" w:hAnsi="Arial Narrow"/>
                <w:color w:val="000000" w:themeColor="text1"/>
                <w:lang w:val="fr-FR"/>
              </w:rPr>
            </w:pPr>
            <w:r w:rsidRPr="007345A7">
              <w:rPr>
                <w:rFonts w:ascii="Arial Narrow" w:hAnsi="Arial Narrow"/>
                <w:color w:val="000000" w:themeColor="text1"/>
                <w:lang w:val="fr-FR"/>
              </w:rPr>
              <w:t>CCAP paraphé et signé à la dernière page</w:t>
            </w:r>
          </w:p>
        </w:tc>
        <w:tc>
          <w:tcPr>
            <w:tcW w:w="711" w:type="pct"/>
          </w:tcPr>
          <w:p w14:paraId="19E8EC3B" w14:textId="77777777" w:rsidR="00E1202E" w:rsidRPr="007345A7" w:rsidRDefault="00E1202E" w:rsidP="006B4E33">
            <w:pPr>
              <w:rPr>
                <w:rFonts w:ascii="Arial Narrow" w:hAnsi="Arial Narrow"/>
                <w:color w:val="000000" w:themeColor="text1"/>
                <w:lang w:val="fr-FR"/>
              </w:rPr>
            </w:pPr>
          </w:p>
        </w:tc>
        <w:tc>
          <w:tcPr>
            <w:tcW w:w="525" w:type="pct"/>
          </w:tcPr>
          <w:p w14:paraId="17BB40EB" w14:textId="77777777" w:rsidR="00E1202E" w:rsidRPr="007345A7" w:rsidRDefault="00E1202E" w:rsidP="006B4E33">
            <w:pPr>
              <w:rPr>
                <w:rFonts w:ascii="Arial Narrow" w:hAnsi="Arial Narrow"/>
                <w:color w:val="000000" w:themeColor="text1"/>
                <w:lang w:val="fr-FR"/>
              </w:rPr>
            </w:pPr>
          </w:p>
        </w:tc>
      </w:tr>
    </w:tbl>
    <w:p w14:paraId="3A0F2790" w14:textId="77777777" w:rsidR="00E1202E" w:rsidRDefault="00E1202E" w:rsidP="00E1202E">
      <w:pPr>
        <w:rPr>
          <w:rFonts w:ascii="Arial Narrow" w:hAnsi="Arial Narrow"/>
          <w:color w:val="000000" w:themeColor="text1"/>
        </w:rPr>
      </w:pPr>
    </w:p>
    <w:p w14:paraId="726D95ED" w14:textId="77777777" w:rsidR="00E1202E" w:rsidRPr="0054413D" w:rsidRDefault="00E1202E" w:rsidP="00E1202E">
      <w:pPr>
        <w:rPr>
          <w:rFonts w:ascii="Arial Narrow" w:hAnsi="Arial Narrow"/>
          <w:b/>
          <w:bCs/>
          <w:color w:val="000000" w:themeColor="text1"/>
        </w:rPr>
      </w:pPr>
      <w:r w:rsidRPr="0054413D">
        <w:rPr>
          <w:rFonts w:ascii="Arial Narrow" w:hAnsi="Arial Narrow"/>
          <w:b/>
          <w:bCs/>
          <w:color w:val="000000" w:themeColor="text1"/>
        </w:rPr>
        <w:t>Décision partielle 4 :</w:t>
      </w:r>
    </w:p>
    <w:p w14:paraId="711DA466" w14:textId="77777777" w:rsidR="00E1202E" w:rsidRDefault="00E1202E" w:rsidP="00E1202E">
      <w:pPr>
        <w:rPr>
          <w:rFonts w:ascii="Arial Narrow" w:hAnsi="Arial Narrow"/>
          <w:color w:val="000000" w:themeColor="text1"/>
        </w:rPr>
      </w:pPr>
    </w:p>
    <w:p w14:paraId="1938CE46" w14:textId="77777777" w:rsidR="00E1202E" w:rsidRPr="005444E0" w:rsidRDefault="00E1202E" w:rsidP="00E1202E">
      <w:pPr>
        <w:rPr>
          <w:rFonts w:ascii="Arial Narrow" w:eastAsia="Arial Unicode MS" w:hAnsi="Arial Narrow" w:cs="Times New Roman"/>
          <w:b/>
          <w:bCs/>
          <w:i/>
          <w:sz w:val="24"/>
          <w:szCs w:val="24"/>
          <w:lang w:eastAsia="fr-FR"/>
        </w:rPr>
      </w:pPr>
      <w:r w:rsidRPr="0054413D">
        <w:rPr>
          <w:rFonts w:ascii="Arial Narrow" w:hAnsi="Arial Narrow"/>
          <w:b/>
          <w:bCs/>
          <w:color w:val="000000" w:themeColor="text1"/>
        </w:rPr>
        <w:t>Décision finale :</w:t>
      </w:r>
    </w:p>
    <w:p w14:paraId="334E1897" w14:textId="77777777" w:rsidR="00E1202E" w:rsidRPr="005444E0" w:rsidRDefault="00E1202E" w:rsidP="00E1202E">
      <w:pPr>
        <w:spacing w:before="120" w:after="120" w:line="240" w:lineRule="auto"/>
        <w:jc w:val="both"/>
        <w:rPr>
          <w:rFonts w:ascii="Arial Narrow" w:eastAsia="Arial Unicode MS" w:hAnsi="Arial Narrow" w:cs="Times New Roman"/>
          <w:b/>
          <w:bCs/>
          <w:i/>
          <w:sz w:val="24"/>
          <w:szCs w:val="24"/>
          <w:lang w:eastAsia="fr-FR"/>
        </w:rPr>
      </w:pPr>
    </w:p>
    <w:p w14:paraId="5612256E" w14:textId="77777777" w:rsidR="00E1202E" w:rsidRPr="005444E0" w:rsidRDefault="00E1202E" w:rsidP="00E1202E">
      <w:pPr>
        <w:spacing w:after="0" w:line="240" w:lineRule="auto"/>
        <w:rPr>
          <w:rFonts w:ascii="Arial Narrow" w:eastAsia="Arial Unicode MS" w:hAnsi="Arial Narrow" w:cs="Times New Roman"/>
          <w:sz w:val="24"/>
          <w:szCs w:val="24"/>
          <w:lang w:eastAsia="fr-FR"/>
        </w:rPr>
      </w:pPr>
    </w:p>
    <w:p w14:paraId="6F04E8C7" w14:textId="77777777" w:rsidR="005444E0" w:rsidRPr="005444E0" w:rsidRDefault="005444E0" w:rsidP="005444E0">
      <w:pPr>
        <w:spacing w:after="0" w:line="240" w:lineRule="auto"/>
        <w:rPr>
          <w:rFonts w:ascii="Arial Narrow" w:eastAsia="Arial Unicode MS" w:hAnsi="Arial Narrow" w:cs="Times New Roman"/>
          <w:sz w:val="20"/>
          <w:szCs w:val="20"/>
          <w:lang w:eastAsia="fr-FR"/>
        </w:rPr>
      </w:pPr>
    </w:p>
    <w:p w14:paraId="2A63097D"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46FC92B"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F853869"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74D1DA0D"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1A7109F"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71356CD0"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6B772F48"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65DCC80"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677B2157"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79BAF472"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1440C48F"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E1B1A47"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0CBF8C6"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1C139BC0"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74AC3BB"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4A43B280"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2223C2FA"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0FBA891"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617EA1E8"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2163C50"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A14ACA5"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462FF8C7"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3967C508"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r w:rsidRPr="005444E0">
        <w:rPr>
          <w:rFonts w:ascii="Arial Narrow" w:eastAsia="Arial Unicode MS" w:hAnsi="Arial Narrow" w:cs="Times New Roman"/>
          <w:noProof/>
          <w:sz w:val="24"/>
          <w:szCs w:val="24"/>
          <w:lang w:eastAsia="fr-FR"/>
        </w:rPr>
        <mc:AlternateContent>
          <mc:Choice Requires="wps">
            <w:drawing>
              <wp:anchor distT="0" distB="0" distL="114300" distR="114300" simplePos="0" relativeHeight="251664384" behindDoc="0" locked="0" layoutInCell="1" allowOverlap="1" wp14:anchorId="41501214" wp14:editId="37D258FD">
                <wp:simplePos x="0" y="0"/>
                <wp:positionH relativeFrom="column">
                  <wp:posOffset>48260</wp:posOffset>
                </wp:positionH>
                <wp:positionV relativeFrom="paragraph">
                  <wp:posOffset>5080</wp:posOffset>
                </wp:positionV>
                <wp:extent cx="5667375" cy="1607185"/>
                <wp:effectExtent l="40005" t="50800" r="45720" b="46990"/>
                <wp:wrapNone/>
                <wp:docPr id="3"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14:paraId="0CB7E5A9" w14:textId="77777777" w:rsidR="00CF3899" w:rsidRPr="00056D61" w:rsidRDefault="00CF3899" w:rsidP="005444E0">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 xml:space="preserve"> :</w:t>
                            </w:r>
                          </w:p>
                          <w:p w14:paraId="05F23F97" w14:textId="77777777" w:rsidR="00CF3899" w:rsidRPr="00056D61" w:rsidRDefault="00CF3899" w:rsidP="005444E0">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01214" id="AutoShape 491" o:spid="_x0000_s1039" type="#_x0000_t69" style="position:absolute;margin-left:3.8pt;margin-top:.4pt;width:446.25pt;height:1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" strokeweight="2.25pt">
                <v:textbox>
                  <w:txbxContent>
                    <w:p w14:paraId="0CB7E5A9" w14:textId="77777777" w:rsidR="00CF3899" w:rsidRPr="00056D61" w:rsidRDefault="00CF3899" w:rsidP="005444E0">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 xml:space="preserve"> :</w:t>
                      </w:r>
                    </w:p>
                    <w:p w14:paraId="05F23F97" w14:textId="77777777" w:rsidR="00CF3899" w:rsidRPr="00056D61" w:rsidRDefault="00CF3899" w:rsidP="005444E0">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14:paraId="5CFE9C78"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2EC59C42"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6E0862B2"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2BF34E2"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0C5CA370"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58F6B14A"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0AFC472B"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0B42E396"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2021B65B" w14:textId="77777777" w:rsidR="005444E0" w:rsidRPr="005444E0" w:rsidRDefault="005444E0" w:rsidP="005444E0">
      <w:pPr>
        <w:spacing w:before="120" w:after="120" w:line="240" w:lineRule="auto"/>
        <w:jc w:val="center"/>
        <w:rPr>
          <w:rFonts w:ascii="Arial Narrow" w:eastAsia="Arial Unicode MS" w:hAnsi="Arial Narrow" w:cs="Times New Roman"/>
          <w:b/>
          <w:i/>
          <w:sz w:val="24"/>
          <w:szCs w:val="24"/>
          <w:lang w:eastAsia="fr-FR"/>
        </w:rPr>
      </w:pPr>
    </w:p>
    <w:p w14:paraId="485D71C3" w14:textId="77777777" w:rsidR="005444E0" w:rsidRPr="005444E0" w:rsidRDefault="005444E0" w:rsidP="005444E0">
      <w:pPr>
        <w:spacing w:before="120" w:after="120" w:line="240" w:lineRule="auto"/>
        <w:jc w:val="center"/>
        <w:rPr>
          <w:rFonts w:ascii="Arial Narrow" w:eastAsia="Arial Unicode MS" w:hAnsi="Arial Narrow" w:cs="Times New Roman"/>
          <w:b/>
          <w:i/>
          <w:sz w:val="24"/>
          <w:szCs w:val="24"/>
          <w:lang w:eastAsia="fr-FR"/>
        </w:rPr>
      </w:pPr>
    </w:p>
    <w:p w14:paraId="43E2223A" w14:textId="17386160"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r w:rsidRPr="005444E0">
        <w:rPr>
          <w:rFonts w:ascii="Arial Narrow" w:eastAsia="Arial Unicode MS" w:hAnsi="Arial Narrow" w:cs="Times New Roman"/>
          <w:b/>
          <w:i/>
          <w:sz w:val="24"/>
          <w:szCs w:val="24"/>
          <w:lang w:eastAsia="fr-FR"/>
        </w:rPr>
        <w:t>P.J : Ext</w:t>
      </w:r>
      <w:r w:rsidR="00EA5BA9">
        <w:rPr>
          <w:rFonts w:ascii="Arial Narrow" w:eastAsia="Arial Unicode MS" w:hAnsi="Arial Narrow" w:cs="Times New Roman"/>
          <w:b/>
          <w:i/>
          <w:sz w:val="24"/>
          <w:szCs w:val="24"/>
          <w:lang w:eastAsia="fr-FR"/>
        </w:rPr>
        <w:t>rait du journal des projets 202</w:t>
      </w:r>
      <w:r w:rsidR="00E1202E">
        <w:rPr>
          <w:rFonts w:ascii="Arial Narrow" w:eastAsia="Arial Unicode MS" w:hAnsi="Arial Narrow" w:cs="Times New Roman"/>
          <w:b/>
          <w:i/>
          <w:sz w:val="24"/>
          <w:szCs w:val="24"/>
          <w:lang w:eastAsia="fr-FR"/>
        </w:rPr>
        <w:t>6</w:t>
      </w:r>
    </w:p>
    <w:p w14:paraId="5547E37C"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41EEF2C6" w14:textId="77777777" w:rsidR="005444E0" w:rsidRPr="005444E0" w:rsidRDefault="005444E0" w:rsidP="005444E0">
      <w:pPr>
        <w:spacing w:after="0" w:line="240" w:lineRule="auto"/>
        <w:rPr>
          <w:rFonts w:ascii="Arial Narrow" w:eastAsia="Arial Unicode MS" w:hAnsi="Arial Narrow" w:cs="Times New Roman"/>
          <w:caps/>
          <w:sz w:val="24"/>
          <w:szCs w:val="24"/>
          <w:lang w:eastAsia="fr-FR"/>
        </w:rPr>
      </w:pPr>
    </w:p>
    <w:p w14:paraId="06E470E5" w14:textId="77777777" w:rsidR="005444E0" w:rsidRPr="005444E0" w:rsidRDefault="005444E0" w:rsidP="005444E0">
      <w:pPr>
        <w:spacing w:after="0" w:line="240" w:lineRule="auto"/>
        <w:rPr>
          <w:rFonts w:ascii="Arial Narrow" w:eastAsia="Arial Unicode MS" w:hAnsi="Arial Narrow" w:cs="Times New Roman"/>
          <w:caps/>
          <w:sz w:val="24"/>
          <w:szCs w:val="24"/>
          <w:lang w:eastAsia="fr-FR"/>
        </w:rPr>
      </w:pPr>
    </w:p>
    <w:p w14:paraId="04CBC84D" w14:textId="77777777" w:rsidR="005444E0" w:rsidRPr="005444E0" w:rsidRDefault="005444E0" w:rsidP="005444E0">
      <w:pPr>
        <w:spacing w:after="0" w:line="240" w:lineRule="auto"/>
        <w:rPr>
          <w:rFonts w:ascii="Arial Narrow" w:eastAsia="Arial Unicode MS" w:hAnsi="Arial Narrow" w:cs="Times New Roman"/>
          <w:caps/>
          <w:sz w:val="24"/>
          <w:szCs w:val="24"/>
          <w:lang w:eastAsia="fr-FR"/>
        </w:rPr>
      </w:pPr>
    </w:p>
    <w:p w14:paraId="18CFF3EA" w14:textId="77777777" w:rsidR="005444E0" w:rsidRPr="005444E0" w:rsidRDefault="005444E0" w:rsidP="005444E0">
      <w:pPr>
        <w:spacing w:after="0" w:line="360" w:lineRule="auto"/>
        <w:jc w:val="center"/>
        <w:rPr>
          <w:rFonts w:ascii="Arial Narrow" w:eastAsia="Arial Unicode MS" w:hAnsi="Arial Narrow" w:cs="Times New Roman"/>
          <w:sz w:val="24"/>
          <w:szCs w:val="24"/>
          <w:lang w:eastAsia="fr-FR"/>
        </w:rPr>
      </w:pPr>
    </w:p>
    <w:p w14:paraId="7CCD057C" w14:textId="77777777" w:rsidR="005444E0" w:rsidRPr="005444E0" w:rsidRDefault="005444E0" w:rsidP="005444E0">
      <w:pPr>
        <w:spacing w:after="0" w:line="360" w:lineRule="auto"/>
        <w:jc w:val="center"/>
        <w:rPr>
          <w:rFonts w:ascii="Arial Narrow" w:eastAsia="Arial Unicode MS" w:hAnsi="Arial Narrow" w:cs="Times New Roman"/>
          <w:sz w:val="24"/>
          <w:szCs w:val="24"/>
          <w:lang w:eastAsia="fr-FR"/>
        </w:rPr>
      </w:pPr>
    </w:p>
    <w:p w14:paraId="3BD00621"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3688048B"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1B231932"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2C8A5EB1"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535F89BC"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1333DE8C"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47ED4DE4"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75D20408"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14F1AFCE"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16F21FEB" w14:textId="2AB019B9" w:rsidR="00604A3C" w:rsidRDefault="00604A3C">
      <w:pPr>
        <w:rPr>
          <w:rFonts w:ascii="Arial Narrow" w:eastAsia="Arial Unicode MS" w:hAnsi="Arial Narrow" w:cs="Times New Roman"/>
          <w:i/>
          <w:sz w:val="24"/>
          <w:szCs w:val="24"/>
          <w:lang w:eastAsia="fr-FR"/>
        </w:rPr>
      </w:pPr>
      <w:r>
        <w:rPr>
          <w:rFonts w:ascii="Arial Narrow" w:eastAsia="Arial Unicode MS" w:hAnsi="Arial Narrow" w:cs="Times New Roman"/>
          <w:i/>
          <w:sz w:val="24"/>
          <w:szCs w:val="24"/>
          <w:lang w:eastAsia="fr-FR"/>
        </w:rPr>
        <w:br w:type="page"/>
      </w:r>
    </w:p>
    <w:p w14:paraId="40D78CC6" w14:textId="77777777" w:rsid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470DCA18" w14:textId="77777777" w:rsidR="00604A3C" w:rsidRDefault="00604A3C" w:rsidP="005444E0">
      <w:pPr>
        <w:spacing w:before="120" w:after="120" w:line="240" w:lineRule="auto"/>
        <w:jc w:val="center"/>
        <w:rPr>
          <w:rFonts w:ascii="Arial Narrow" w:eastAsia="Arial Unicode MS" w:hAnsi="Arial Narrow" w:cs="Times New Roman"/>
          <w:i/>
          <w:sz w:val="24"/>
          <w:szCs w:val="24"/>
          <w:lang w:eastAsia="fr-FR"/>
        </w:rPr>
      </w:pPr>
    </w:p>
    <w:p w14:paraId="0FCF1A2F" w14:textId="77777777" w:rsidR="00604A3C" w:rsidRDefault="00604A3C" w:rsidP="005444E0">
      <w:pPr>
        <w:spacing w:before="120" w:after="120" w:line="240" w:lineRule="auto"/>
        <w:jc w:val="center"/>
        <w:rPr>
          <w:rFonts w:ascii="Arial Narrow" w:eastAsia="Arial Unicode MS" w:hAnsi="Arial Narrow" w:cs="Times New Roman"/>
          <w:i/>
          <w:sz w:val="24"/>
          <w:szCs w:val="24"/>
          <w:lang w:eastAsia="fr-FR"/>
        </w:rPr>
      </w:pPr>
    </w:p>
    <w:p w14:paraId="1629D912" w14:textId="77777777" w:rsidR="00604A3C" w:rsidRDefault="00604A3C" w:rsidP="005444E0">
      <w:pPr>
        <w:spacing w:before="120" w:after="120" w:line="240" w:lineRule="auto"/>
        <w:jc w:val="center"/>
        <w:rPr>
          <w:rFonts w:ascii="Arial Narrow" w:eastAsia="Arial Unicode MS" w:hAnsi="Arial Narrow" w:cs="Times New Roman"/>
          <w:i/>
          <w:sz w:val="24"/>
          <w:szCs w:val="24"/>
          <w:lang w:eastAsia="fr-FR"/>
        </w:rPr>
      </w:pPr>
    </w:p>
    <w:p w14:paraId="6AD725C3" w14:textId="77777777" w:rsidR="00604A3C" w:rsidRPr="005444E0" w:rsidRDefault="00604A3C" w:rsidP="005444E0">
      <w:pPr>
        <w:spacing w:before="120" w:after="120" w:line="240" w:lineRule="auto"/>
        <w:jc w:val="center"/>
        <w:rPr>
          <w:rFonts w:ascii="Arial Narrow" w:eastAsia="Arial Unicode MS" w:hAnsi="Arial Narrow" w:cs="Times New Roman"/>
          <w:i/>
          <w:sz w:val="24"/>
          <w:szCs w:val="24"/>
          <w:lang w:eastAsia="fr-FR"/>
        </w:rPr>
      </w:pPr>
    </w:p>
    <w:p w14:paraId="61BF490B"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02622090"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r w:rsidRPr="005444E0">
        <w:rPr>
          <w:rFonts w:ascii="Arial Narrow" w:eastAsia="Arial Unicode MS" w:hAnsi="Arial Narrow" w:cs="Times New Roman"/>
          <w:i/>
          <w:noProof/>
          <w:sz w:val="24"/>
          <w:szCs w:val="24"/>
          <w:lang w:eastAsia="fr-FR"/>
        </w:rPr>
        <mc:AlternateContent>
          <mc:Choice Requires="wps">
            <w:drawing>
              <wp:anchor distT="0" distB="0" distL="114300" distR="114300" simplePos="0" relativeHeight="251663360" behindDoc="0" locked="0" layoutInCell="1" allowOverlap="1" wp14:anchorId="1BACC5F1" wp14:editId="4E3274D5">
                <wp:simplePos x="0" y="0"/>
                <wp:positionH relativeFrom="column">
                  <wp:posOffset>165227</wp:posOffset>
                </wp:positionH>
                <wp:positionV relativeFrom="paragraph">
                  <wp:posOffset>134620</wp:posOffset>
                </wp:positionV>
                <wp:extent cx="5657850" cy="1987296"/>
                <wp:effectExtent l="38100" t="57150" r="19050" b="51435"/>
                <wp:wrapNone/>
                <wp:docPr id="2"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987296"/>
                        </a:xfrm>
                        <a:prstGeom prst="leftRightArrow">
                          <a:avLst>
                            <a:gd name="adj1" fmla="val 50000"/>
                            <a:gd name="adj2" fmla="val 60162"/>
                          </a:avLst>
                        </a:prstGeom>
                        <a:solidFill>
                          <a:srgbClr val="FFFFFF"/>
                        </a:solidFill>
                        <a:ln w="28575">
                          <a:solidFill>
                            <a:srgbClr val="000000"/>
                          </a:solidFill>
                          <a:miter lim="800000"/>
                          <a:headEnd/>
                          <a:tailEnd/>
                        </a:ln>
                      </wps:spPr>
                      <wps:txbx>
                        <w:txbxContent>
                          <w:p w14:paraId="3CF7A8B4" w14:textId="77777777" w:rsidR="00CF3899" w:rsidRPr="00056D61" w:rsidRDefault="00CF3899" w:rsidP="005444E0">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14:paraId="040FCFD8" w14:textId="77777777" w:rsidR="00CF3899" w:rsidRPr="001208D2" w:rsidRDefault="00CF3899" w:rsidP="005444E0">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CC5F1" id="AutoShape 490" o:spid="_x0000_s1040" type="#_x0000_t69" style="position:absolute;left:0;text-align:left;margin-left:13pt;margin-top:10.6pt;width:44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" adj="4564" strokeweight="2.25pt">
                <v:textbox>
                  <w:txbxContent>
                    <w:p w14:paraId="3CF7A8B4" w14:textId="77777777" w:rsidR="00CF3899" w:rsidRPr="00056D61" w:rsidRDefault="00CF3899" w:rsidP="005444E0">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14:paraId="040FCFD8" w14:textId="77777777" w:rsidR="00CF3899" w:rsidRPr="001208D2" w:rsidRDefault="00CF3899" w:rsidP="005444E0">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14:paraId="0987E791"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3DCB6272"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3E8C85CC"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2FF5BE39"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018F65C1"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753F56CE"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19F217CC"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7787AEF8"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2B505356"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4399CBCE"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7E2C7533"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p>
    <w:p w14:paraId="0A991DCA" w14:textId="77777777" w:rsidR="005444E0" w:rsidRPr="005444E0" w:rsidRDefault="005444E0" w:rsidP="005444E0">
      <w:pPr>
        <w:spacing w:before="120" w:after="120" w:line="240" w:lineRule="auto"/>
        <w:jc w:val="center"/>
        <w:rPr>
          <w:rFonts w:ascii="Arial Narrow" w:eastAsia="Arial Unicode MS" w:hAnsi="Arial Narrow" w:cs="Times New Roman"/>
          <w:i/>
          <w:sz w:val="24"/>
          <w:szCs w:val="24"/>
          <w:lang w:eastAsia="fr-FR"/>
        </w:rPr>
      </w:pPr>
      <w:r w:rsidRPr="005444E0">
        <w:rPr>
          <w:rFonts w:ascii="Arial Narrow" w:eastAsia="Arial Unicode MS" w:hAnsi="Arial Narrow" w:cs="Times New Roman"/>
          <w:i/>
          <w:sz w:val="24"/>
          <w:szCs w:val="24"/>
          <w:lang w:eastAsia="fr-FR"/>
        </w:rPr>
        <w:br w:type="page"/>
      </w:r>
    </w:p>
    <w:p w14:paraId="2F189664" w14:textId="77777777" w:rsidR="005444E0" w:rsidRPr="005444E0" w:rsidRDefault="005444E0" w:rsidP="005444E0">
      <w:pPr>
        <w:spacing w:after="0" w:line="240" w:lineRule="auto"/>
        <w:jc w:val="both"/>
        <w:rPr>
          <w:rFonts w:ascii="Times New Roman" w:eastAsia="Times New Roman" w:hAnsi="Times New Roman" w:cs="Times New Roman"/>
          <w:b/>
          <w:sz w:val="20"/>
          <w:szCs w:val="28"/>
          <w:lang w:eastAsia="fr-FR"/>
        </w:rPr>
      </w:pPr>
    </w:p>
    <w:p w14:paraId="5D4E4328" w14:textId="77777777" w:rsidR="005444E0" w:rsidRPr="005444E0" w:rsidRDefault="005444E0" w:rsidP="005444E0">
      <w:pPr>
        <w:spacing w:after="0" w:line="240" w:lineRule="auto"/>
        <w:ind w:left="284"/>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I. BANQUES :</w:t>
      </w:r>
    </w:p>
    <w:p w14:paraId="1E7344A7" w14:textId="77777777" w:rsidR="005444E0" w:rsidRPr="005444E0" w:rsidRDefault="005444E0" w:rsidP="005444E0">
      <w:pPr>
        <w:spacing w:after="0" w:line="240" w:lineRule="auto"/>
        <w:ind w:left="284"/>
        <w:jc w:val="both"/>
        <w:rPr>
          <w:rFonts w:ascii="Times New Roman" w:eastAsia="Times New Roman" w:hAnsi="Times New Roman" w:cs="Times New Roman"/>
          <w:b/>
          <w:sz w:val="20"/>
          <w:szCs w:val="28"/>
          <w:lang w:eastAsia="fr-FR"/>
        </w:rPr>
      </w:pPr>
    </w:p>
    <w:p w14:paraId="471D7C74"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val="en-US" w:eastAsia="fr-FR"/>
        </w:rPr>
      </w:pPr>
      <w:r w:rsidRPr="005444E0">
        <w:rPr>
          <w:rFonts w:ascii="Times New Roman" w:eastAsia="Times New Roman" w:hAnsi="Times New Roman" w:cs="Times New Roman"/>
          <w:b/>
          <w:sz w:val="20"/>
          <w:szCs w:val="28"/>
          <w:lang w:val="en-US" w:eastAsia="fr-FR"/>
        </w:rPr>
        <w:t>AFRILAND FIRST BANK (FIRST BANK)</w:t>
      </w:r>
    </w:p>
    <w:p w14:paraId="513C5A69"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val="en-US" w:eastAsia="fr-FR"/>
        </w:rPr>
      </w:pPr>
      <w:r w:rsidRPr="005444E0">
        <w:rPr>
          <w:rFonts w:ascii="Times New Roman" w:eastAsia="Times New Roman" w:hAnsi="Times New Roman" w:cs="Times New Roman"/>
          <w:b/>
          <w:sz w:val="20"/>
          <w:szCs w:val="28"/>
          <w:lang w:val="en-US" w:eastAsia="fr-FR"/>
        </w:rPr>
        <w:t>BANGE BANK CAMEROUN (BANGE CMR</w:t>
      </w:r>
    </w:p>
    <w:p w14:paraId="13655A0B"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BANQUE ATLANTIQUE CAMEROUN (BACM)</w:t>
      </w:r>
    </w:p>
    <w:p w14:paraId="323C210D"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BANQUE CAMEROUNAISE DES PETITES ET MOYENNES ENTREPRISES (BC-PME)</w:t>
      </w:r>
    </w:p>
    <w:p w14:paraId="47CCCD62"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BANQUE GABONAISE DE FINANCEMENT INTERNATIONAL (BGFIBANK)</w:t>
      </w:r>
    </w:p>
    <w:p w14:paraId="16F00464"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BANQUE INTERNATIONALE DU CAMEROUN POR L’EPARGNE ET LE CREDIT (BICEC)</w:t>
      </w:r>
    </w:p>
    <w:p w14:paraId="10E5375D"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CITIBANK CAMEROUN (CITIGROUP)</w:t>
      </w:r>
    </w:p>
    <w:p w14:paraId="4489A5C1"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COMMERCIAL BANK – CAMEROUN (CBC)</w:t>
      </w:r>
    </w:p>
    <w:p w14:paraId="6FA8B514"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CREDIT COMMUNAUTAIRE D’AFRIQUE BANK (CCA-BANK)</w:t>
      </w:r>
    </w:p>
    <w:p w14:paraId="3637A38C"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ECOBANK CAMEROON (ECOBANK)</w:t>
      </w:r>
    </w:p>
    <w:p w14:paraId="0F89FF43"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val="en-US" w:eastAsia="fr-FR"/>
        </w:rPr>
      </w:pPr>
      <w:r w:rsidRPr="005444E0">
        <w:rPr>
          <w:rFonts w:ascii="Times New Roman" w:eastAsia="Times New Roman" w:hAnsi="Times New Roman" w:cs="Times New Roman"/>
          <w:b/>
          <w:sz w:val="20"/>
          <w:szCs w:val="28"/>
          <w:lang w:val="en-US" w:eastAsia="fr-FR"/>
        </w:rPr>
        <w:t>NATIONAL FINANCIAL CREDIT BANK (NFC-BANK)</w:t>
      </w:r>
    </w:p>
    <w:p w14:paraId="3C12792B"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SOCIETE COMMERCIALE DE BANQUES – CAMEROUN (SCB CAMEROUN)</w:t>
      </w:r>
    </w:p>
    <w:p w14:paraId="2BBF3991"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SOCIETE GENERALE CAMEROUN (SGC)</w:t>
      </w:r>
    </w:p>
    <w:p w14:paraId="62104C6F"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val="en-US" w:eastAsia="fr-FR"/>
        </w:rPr>
      </w:pPr>
      <w:r w:rsidRPr="005444E0">
        <w:rPr>
          <w:rFonts w:ascii="Times New Roman" w:eastAsia="Times New Roman" w:hAnsi="Times New Roman" w:cs="Times New Roman"/>
          <w:b/>
          <w:sz w:val="20"/>
          <w:szCs w:val="28"/>
          <w:lang w:val="en-US" w:eastAsia="fr-FR"/>
        </w:rPr>
        <w:t>STANDARD CHARTERED BANK CAMEROUN (SCBC)</w:t>
      </w:r>
    </w:p>
    <w:p w14:paraId="26513995"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val="en-US" w:eastAsia="fr-FR"/>
        </w:rPr>
      </w:pPr>
      <w:r w:rsidRPr="005444E0">
        <w:rPr>
          <w:rFonts w:ascii="Times New Roman" w:eastAsia="Times New Roman" w:hAnsi="Times New Roman" w:cs="Times New Roman"/>
          <w:b/>
          <w:sz w:val="20"/>
          <w:szCs w:val="28"/>
          <w:lang w:val="en-US" w:eastAsia="fr-FR"/>
        </w:rPr>
        <w:t>UNION BANK OF CAMEROON PLC (UBC)</w:t>
      </w:r>
    </w:p>
    <w:p w14:paraId="151ADB41" w14:textId="77777777" w:rsidR="005444E0" w:rsidRPr="005444E0" w:rsidRDefault="005444E0" w:rsidP="005444E0">
      <w:pPr>
        <w:numPr>
          <w:ilvl w:val="3"/>
          <w:numId w:val="132"/>
        </w:numPr>
        <w:tabs>
          <w:tab w:val="num" w:pos="709"/>
        </w:tabs>
        <w:spacing w:after="0" w:line="240" w:lineRule="auto"/>
        <w:ind w:left="1134" w:hanging="850"/>
        <w:jc w:val="both"/>
        <w:rPr>
          <w:rFonts w:ascii="Times New Roman" w:eastAsia="Times New Roman" w:hAnsi="Times New Roman" w:cs="Times New Roman"/>
          <w:b/>
          <w:sz w:val="20"/>
          <w:szCs w:val="28"/>
          <w:lang w:val="en-US" w:eastAsia="fr-FR"/>
        </w:rPr>
      </w:pPr>
      <w:r w:rsidRPr="005444E0">
        <w:rPr>
          <w:rFonts w:ascii="Times New Roman" w:eastAsia="Times New Roman" w:hAnsi="Times New Roman" w:cs="Times New Roman"/>
          <w:b/>
          <w:sz w:val="20"/>
          <w:szCs w:val="28"/>
          <w:lang w:val="en-US" w:eastAsia="fr-FR"/>
        </w:rPr>
        <w:t>UNITED BANK FOR AFRICA (UBA)</w:t>
      </w:r>
    </w:p>
    <w:p w14:paraId="425A0316" w14:textId="77777777" w:rsidR="005444E0" w:rsidRPr="005444E0" w:rsidRDefault="005444E0" w:rsidP="005444E0">
      <w:pPr>
        <w:spacing w:after="0" w:line="240" w:lineRule="auto"/>
        <w:ind w:left="1134"/>
        <w:jc w:val="both"/>
        <w:rPr>
          <w:rFonts w:ascii="Times New Roman" w:eastAsia="Times New Roman" w:hAnsi="Times New Roman" w:cs="Times New Roman"/>
          <w:b/>
          <w:sz w:val="20"/>
          <w:szCs w:val="28"/>
          <w:lang w:val="en-US" w:eastAsia="fr-FR"/>
        </w:rPr>
      </w:pPr>
    </w:p>
    <w:p w14:paraId="12353EDB" w14:textId="77777777" w:rsidR="005444E0" w:rsidRPr="005444E0" w:rsidRDefault="005444E0" w:rsidP="005444E0">
      <w:pPr>
        <w:spacing w:after="0" w:line="240" w:lineRule="auto"/>
        <w:jc w:val="both"/>
        <w:rPr>
          <w:rFonts w:ascii="Times New Roman" w:eastAsia="Times New Roman" w:hAnsi="Times New Roman" w:cs="Times New Roman"/>
          <w:b/>
          <w:sz w:val="8"/>
          <w:szCs w:val="28"/>
          <w:lang w:val="en-US" w:eastAsia="fr-FR"/>
        </w:rPr>
      </w:pPr>
    </w:p>
    <w:p w14:paraId="1FB92590" w14:textId="77777777" w:rsidR="005444E0" w:rsidRPr="005444E0" w:rsidRDefault="005444E0" w:rsidP="005444E0">
      <w:pPr>
        <w:spacing w:after="0" w:line="240" w:lineRule="auto"/>
        <w:ind w:left="284"/>
        <w:jc w:val="both"/>
        <w:rPr>
          <w:rFonts w:ascii="Times New Roman" w:eastAsia="Times New Roman" w:hAnsi="Times New Roman" w:cs="Times New Roman"/>
          <w:b/>
          <w:sz w:val="20"/>
          <w:szCs w:val="28"/>
          <w:lang w:eastAsia="fr-FR"/>
        </w:rPr>
      </w:pPr>
      <w:r w:rsidRPr="005444E0">
        <w:rPr>
          <w:rFonts w:ascii="Times New Roman" w:eastAsia="Times New Roman" w:hAnsi="Times New Roman" w:cs="Times New Roman"/>
          <w:b/>
          <w:sz w:val="20"/>
          <w:szCs w:val="28"/>
          <w:lang w:eastAsia="fr-FR"/>
        </w:rPr>
        <w:t>II. COMPAGNIES D’ASSURANCES :</w:t>
      </w:r>
    </w:p>
    <w:p w14:paraId="1CE2BC2A" w14:textId="77777777" w:rsidR="005444E0" w:rsidRPr="005444E0" w:rsidRDefault="005444E0" w:rsidP="005444E0">
      <w:pPr>
        <w:spacing w:after="0" w:line="240" w:lineRule="auto"/>
        <w:ind w:left="284"/>
        <w:jc w:val="both"/>
        <w:rPr>
          <w:rFonts w:ascii="Times New Roman" w:eastAsia="Times New Roman" w:hAnsi="Times New Roman" w:cs="Times New Roman"/>
          <w:b/>
          <w:sz w:val="20"/>
          <w:szCs w:val="28"/>
          <w:lang w:eastAsia="fr-FR"/>
        </w:rPr>
      </w:pPr>
    </w:p>
    <w:p w14:paraId="4159493C"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ACTIVA ASSURANCES SA</w:t>
      </w:r>
    </w:p>
    <w:p w14:paraId="195B628F"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AREA ASSURANCES</w:t>
      </w:r>
    </w:p>
    <w:p w14:paraId="61E0C0AB"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ATLANTIQUE ASSURANCES CAMEROUN</w:t>
      </w:r>
    </w:p>
    <w:p w14:paraId="064C4D38"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CHANAS ASSURANCES SA</w:t>
      </w:r>
    </w:p>
    <w:p w14:paraId="383B22CE"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CPA S.A.</w:t>
      </w:r>
    </w:p>
    <w:p w14:paraId="4FB2FAEC"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NSIA ASSURANCES</w:t>
      </w:r>
    </w:p>
    <w:p w14:paraId="20511185"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PROASSURE</w:t>
      </w:r>
    </w:p>
    <w:p w14:paraId="6119D05D"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PRUDENTIAL BENEFICIAL GENERAL INSURANCE</w:t>
      </w:r>
    </w:p>
    <w:p w14:paraId="365B70B4"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ROYAL ONYX INSURANCE</w:t>
      </w:r>
    </w:p>
    <w:p w14:paraId="6CFF78F6"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SAAR</w:t>
      </w:r>
    </w:p>
    <w:p w14:paraId="1FD071D3"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SANLAM ASSURANCES CAMEROUN</w:t>
      </w:r>
    </w:p>
    <w:p w14:paraId="1AAB7A41" w14:textId="77777777" w:rsidR="005444E0" w:rsidRPr="005444E0" w:rsidRDefault="005444E0" w:rsidP="005444E0">
      <w:pPr>
        <w:numPr>
          <w:ilvl w:val="3"/>
          <w:numId w:val="132"/>
        </w:numPr>
        <w:tabs>
          <w:tab w:val="num" w:pos="851"/>
        </w:tabs>
        <w:spacing w:after="0" w:line="240" w:lineRule="auto"/>
        <w:ind w:left="1069" w:hanging="643"/>
        <w:contextualSpacing/>
        <w:jc w:val="both"/>
        <w:rPr>
          <w:rFonts w:ascii="Times New Roman" w:eastAsia="Times New Roman" w:hAnsi="Times New Roman" w:cs="Times New Roman"/>
          <w:b/>
          <w:sz w:val="20"/>
          <w:szCs w:val="28"/>
          <w:lang w:val="x-none" w:eastAsia="x-none"/>
        </w:rPr>
      </w:pPr>
      <w:r w:rsidRPr="005444E0">
        <w:rPr>
          <w:rFonts w:ascii="Times New Roman" w:eastAsia="Times New Roman" w:hAnsi="Times New Roman" w:cs="Times New Roman"/>
          <w:b/>
          <w:sz w:val="20"/>
          <w:szCs w:val="28"/>
          <w:lang w:val="x-none" w:eastAsia="x-none"/>
        </w:rPr>
        <w:t>ZENITH ASSURANCES</w:t>
      </w:r>
    </w:p>
    <w:p w14:paraId="3F7DD7D8"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9CE5734"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5BF448A5"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4593CB37"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51E7DEB0"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4756DA62"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6A04B046"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50EB62FE"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714183E3"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796D7E98"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789E730B" w14:textId="77777777" w:rsidR="005444E0" w:rsidRPr="005444E0" w:rsidRDefault="005444E0" w:rsidP="005444E0">
      <w:pPr>
        <w:spacing w:after="0" w:line="240" w:lineRule="auto"/>
        <w:jc w:val="both"/>
        <w:rPr>
          <w:rFonts w:ascii="Arial Narrow" w:eastAsia="Arial Unicode MS" w:hAnsi="Arial Narrow" w:cs="Times New Roman"/>
          <w:sz w:val="24"/>
          <w:szCs w:val="24"/>
          <w:lang w:eastAsia="fr-FR"/>
        </w:rPr>
      </w:pPr>
    </w:p>
    <w:p w14:paraId="71B06780" w14:textId="77777777" w:rsidR="005444E0" w:rsidRPr="005444E0" w:rsidRDefault="005444E0" w:rsidP="005444E0">
      <w:pPr>
        <w:spacing w:after="0" w:line="240" w:lineRule="auto"/>
        <w:rPr>
          <w:rFonts w:ascii="Arial Narrow" w:eastAsia="Arial Unicode MS" w:hAnsi="Arial Narrow" w:cs="Times New Roman"/>
          <w:sz w:val="24"/>
          <w:szCs w:val="24"/>
          <w:lang w:eastAsia="fr-FR"/>
        </w:rPr>
      </w:pPr>
    </w:p>
    <w:p w14:paraId="177F991B"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521612D"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C99AFF3"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6EFFC462"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651DCBE6"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32430C3"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E6F8C7E"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86DADF0"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2B6CD2C"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59E9C38F"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8003616"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B27F4D6"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06E87F8D"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2071F47B"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EBCC542"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AE8661E"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r w:rsidRPr="005444E0">
        <w:rPr>
          <w:rFonts w:ascii="Arial Narrow" w:eastAsia="Arial Unicode MS" w:hAnsi="Arial Narrow" w:cs="Times New Roman"/>
          <w:noProof/>
          <w:sz w:val="24"/>
          <w:szCs w:val="24"/>
          <w:lang w:eastAsia="fr-FR"/>
        </w:rPr>
        <mc:AlternateContent>
          <mc:Choice Requires="wps">
            <w:drawing>
              <wp:anchor distT="0" distB="0" distL="114300" distR="114300" simplePos="0" relativeHeight="251673600" behindDoc="0" locked="0" layoutInCell="1" allowOverlap="1" wp14:anchorId="00B8F7C2" wp14:editId="530581ED">
                <wp:simplePos x="0" y="0"/>
                <wp:positionH relativeFrom="column">
                  <wp:posOffset>270510</wp:posOffset>
                </wp:positionH>
                <wp:positionV relativeFrom="paragraph">
                  <wp:posOffset>39370</wp:posOffset>
                </wp:positionV>
                <wp:extent cx="5629275" cy="1849120"/>
                <wp:effectExtent l="43180" t="46355" r="42545" b="47625"/>
                <wp:wrapNone/>
                <wp:docPr id="1"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14:paraId="79585DD0" w14:textId="77777777" w:rsidR="00CF3899" w:rsidRPr="007B2AF2" w:rsidRDefault="00CF3899" w:rsidP="005444E0">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14:paraId="4E13FD02" w14:textId="77777777" w:rsidR="00CF3899" w:rsidRDefault="00CF3899" w:rsidP="005444E0">
                            <w:pPr>
                              <w:jc w:val="center"/>
                              <w:rPr>
                                <w:rFonts w:ascii="Albertus Extra Bold" w:hAnsi="Albertus Extra Bold"/>
                                <w:sz w:val="32"/>
                                <w:szCs w:val="32"/>
                              </w:rPr>
                            </w:pPr>
                            <w:r>
                              <w:rPr>
                                <w:rFonts w:ascii="Albertus Extra Bold" w:hAnsi="Albertus Extra Bold"/>
                                <w:sz w:val="32"/>
                                <w:szCs w:val="32"/>
                              </w:rPr>
                              <w:t>DOSSIER D’ETUDES PREALABLE.</w:t>
                            </w:r>
                          </w:p>
                          <w:p w14:paraId="6FDE06B9" w14:textId="77777777" w:rsidR="00CF3899" w:rsidRPr="007B2AF2" w:rsidRDefault="00CF3899" w:rsidP="005444E0">
                            <w:pPr>
                              <w:jc w:val="center"/>
                              <w:rPr>
                                <w:rFonts w:ascii="Albertus Extra Bold" w:hAnsi="Albertus Extra Bold"/>
                                <w:sz w:val="32"/>
                                <w:szCs w:val="32"/>
                              </w:rPr>
                            </w:pPr>
                            <w:r>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8F7C2" id="AutoShape 628" o:spid="_x0000_s1041" type="#_x0000_t69" style="position:absolute;left:0;text-align:left;margin-left:21.3pt;margin-top:3.1pt;width:443.25pt;height:14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" strokeweight="2.25pt">
                <v:textbox>
                  <w:txbxContent>
                    <w:p w14:paraId="79585DD0" w14:textId="77777777" w:rsidR="00CF3899" w:rsidRPr="007B2AF2" w:rsidRDefault="00CF3899" w:rsidP="005444E0">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14:paraId="4E13FD02" w14:textId="77777777" w:rsidR="00CF3899" w:rsidRDefault="00CF3899" w:rsidP="005444E0">
                      <w:pPr>
                        <w:jc w:val="center"/>
                        <w:rPr>
                          <w:rFonts w:ascii="Albertus Extra Bold" w:hAnsi="Albertus Extra Bold"/>
                          <w:sz w:val="32"/>
                          <w:szCs w:val="32"/>
                        </w:rPr>
                      </w:pPr>
                      <w:r>
                        <w:rPr>
                          <w:rFonts w:ascii="Albertus Extra Bold" w:hAnsi="Albertus Extra Bold"/>
                          <w:sz w:val="32"/>
                          <w:szCs w:val="32"/>
                        </w:rPr>
                        <w:t>DOSSIER D’ETUDES PREALABLE.</w:t>
                      </w:r>
                    </w:p>
                    <w:p w14:paraId="6FDE06B9" w14:textId="77777777" w:rsidR="00CF3899" w:rsidRPr="007B2AF2" w:rsidRDefault="00CF3899" w:rsidP="005444E0">
                      <w:pPr>
                        <w:jc w:val="center"/>
                        <w:rPr>
                          <w:rFonts w:ascii="Albertus Extra Bold" w:hAnsi="Albertus Extra Bold"/>
                          <w:sz w:val="32"/>
                          <w:szCs w:val="32"/>
                        </w:rPr>
                      </w:pPr>
                      <w:r>
                        <w:rPr>
                          <w:rFonts w:ascii="Albertus Extra Bold" w:hAnsi="Albertus Extra Bold"/>
                          <w:sz w:val="32"/>
                          <w:szCs w:val="32"/>
                        </w:rPr>
                        <w:t>(PLANS)</w:t>
                      </w:r>
                    </w:p>
                  </w:txbxContent>
                </v:textbox>
              </v:shape>
            </w:pict>
          </mc:Fallback>
        </mc:AlternateContent>
      </w:r>
    </w:p>
    <w:p w14:paraId="00A27162"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2E45FF7"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E427CBE"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7B86DB3"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19553C5A"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5F917BE"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010C610"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E8B3F56"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4F0992E5"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3D552E10"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07D4F19C" w14:textId="77777777" w:rsidR="005444E0" w:rsidRPr="005444E0" w:rsidRDefault="005444E0" w:rsidP="005444E0">
      <w:pPr>
        <w:spacing w:before="120" w:after="120" w:line="240" w:lineRule="auto"/>
        <w:jc w:val="center"/>
        <w:rPr>
          <w:rFonts w:ascii="Arial Narrow" w:eastAsia="Arial Unicode MS" w:hAnsi="Arial Narrow" w:cs="Times New Roman"/>
          <w:sz w:val="24"/>
          <w:szCs w:val="24"/>
          <w:lang w:eastAsia="fr-FR"/>
        </w:rPr>
      </w:pPr>
    </w:p>
    <w:p w14:paraId="0F45A054" w14:textId="77777777" w:rsidR="005444E0" w:rsidRPr="005444E0" w:rsidRDefault="005444E0" w:rsidP="005444E0">
      <w:pPr>
        <w:spacing w:before="120" w:after="120" w:line="240" w:lineRule="auto"/>
        <w:jc w:val="both"/>
        <w:rPr>
          <w:rFonts w:ascii="Arial Narrow" w:eastAsia="Arial Unicode MS" w:hAnsi="Arial Narrow" w:cs="Times New Roman"/>
          <w:sz w:val="24"/>
          <w:szCs w:val="24"/>
          <w:lang w:eastAsia="fr-FR"/>
        </w:rPr>
      </w:pPr>
    </w:p>
    <w:p w14:paraId="7D2461E5" w14:textId="77777777" w:rsidR="005444E0" w:rsidRPr="005444E0" w:rsidRDefault="005444E0" w:rsidP="005444E0">
      <w:pPr>
        <w:spacing w:before="120" w:after="120" w:line="240" w:lineRule="auto"/>
        <w:jc w:val="center"/>
        <w:rPr>
          <w:rFonts w:ascii="Arial Narrow" w:eastAsia="Arial Unicode MS" w:hAnsi="Arial Narrow" w:cs="Times New Roman"/>
          <w:b/>
          <w:bCs/>
          <w:sz w:val="24"/>
          <w:szCs w:val="24"/>
          <w:u w:val="single"/>
          <w:lang w:eastAsia="fr-FR"/>
        </w:rPr>
        <w:sectPr w:rsidR="005444E0" w:rsidRPr="005444E0" w:rsidSect="00851FCF">
          <w:type w:val="continuous"/>
          <w:pgSz w:w="11906" w:h="16838"/>
          <w:pgMar w:top="1134" w:right="1247" w:bottom="1134" w:left="1247" w:header="720" w:footer="442" w:gutter="0"/>
          <w:cols w:space="720"/>
          <w:docGrid w:linePitch="272"/>
        </w:sectPr>
      </w:pPr>
    </w:p>
    <w:p w14:paraId="7942DF98" w14:textId="744B2D29" w:rsidR="00633963" w:rsidRPr="005444E0" w:rsidRDefault="002E57A4" w:rsidP="002E57A4">
      <w:pPr>
        <w:spacing w:line="360" w:lineRule="auto"/>
        <w:rPr>
          <w:rFonts w:ascii="Arial Narrow" w:eastAsia="Arial Unicode MS" w:hAnsi="Arial Narrow" w:cs="Times New Roman"/>
          <w:b/>
          <w:bCs/>
          <w:i/>
          <w:sz w:val="24"/>
          <w:szCs w:val="24"/>
          <w:lang w:eastAsia="fr-FR"/>
        </w:rPr>
      </w:pPr>
      <w:r w:rsidRPr="002E57A4">
        <w:rPr>
          <w:rFonts w:ascii="Arial" w:hAnsi="Arial" w:cs="Arial"/>
          <w:noProof/>
          <w:lang w:val="en-US"/>
        </w:rPr>
        <w:lastRenderedPageBreak/>
        <w:drawing>
          <wp:inline distT="0" distB="0" distL="0" distR="0" wp14:anchorId="5EB44C6B" wp14:editId="1F254816">
            <wp:extent cx="9692640" cy="6228080"/>
            <wp:effectExtent l="0" t="0" r="3810" b="1270"/>
            <wp:docPr id="12914330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33093" name=""/>
                    <pic:cNvPicPr/>
                  </pic:nvPicPr>
                  <pic:blipFill>
                    <a:blip r:embed="rId13"/>
                    <a:stretch>
                      <a:fillRect/>
                    </a:stretch>
                  </pic:blipFill>
                  <pic:spPr>
                    <a:xfrm>
                      <a:off x="0" y="0"/>
                      <a:ext cx="9692640" cy="6228080"/>
                    </a:xfrm>
                    <a:prstGeom prst="rect">
                      <a:avLst/>
                    </a:prstGeom>
                  </pic:spPr>
                </pic:pic>
              </a:graphicData>
            </a:graphic>
          </wp:inline>
        </w:drawing>
      </w:r>
    </w:p>
    <w:sectPr w:rsidR="00633963" w:rsidRPr="005444E0" w:rsidSect="00AF063E">
      <w:pgSz w:w="16838" w:h="11906" w:orient="landscape"/>
      <w:pgMar w:top="851" w:right="1134" w:bottom="1247" w:left="1134" w:header="720"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6BF9" w14:textId="77777777" w:rsidR="00D50B94" w:rsidRDefault="00D50B94">
      <w:pPr>
        <w:spacing w:after="0" w:line="240" w:lineRule="auto"/>
      </w:pPr>
      <w:r>
        <w:separator/>
      </w:r>
    </w:p>
  </w:endnote>
  <w:endnote w:type="continuationSeparator" w:id="0">
    <w:p w14:paraId="20E4B86B" w14:textId="77777777" w:rsidR="00D50B94" w:rsidRDefault="00D5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C5F5" w14:textId="77777777" w:rsidR="00CF3899" w:rsidRDefault="00CF3899">
    <w:pPr>
      <w:pStyle w:val="Pieddepage"/>
      <w:jc w:val="right"/>
    </w:pPr>
    <w:r>
      <w:t xml:space="preserve">Page </w:t>
    </w:r>
    <w:r>
      <w:rPr>
        <w:b/>
      </w:rPr>
      <w:fldChar w:fldCharType="begin"/>
    </w:r>
    <w:r>
      <w:rPr>
        <w:b/>
      </w:rPr>
      <w:instrText>PAGE</w:instrText>
    </w:r>
    <w:r>
      <w:rPr>
        <w:b/>
      </w:rPr>
      <w:fldChar w:fldCharType="separate"/>
    </w:r>
    <w:r w:rsidR="00633963">
      <w:rPr>
        <w:b/>
        <w:noProof/>
      </w:rPr>
      <w:t>124</w:t>
    </w:r>
    <w:r>
      <w:rPr>
        <w:b/>
      </w:rPr>
      <w:fldChar w:fldCharType="end"/>
    </w:r>
    <w:r>
      <w:t xml:space="preserve"> sur </w:t>
    </w:r>
    <w:r>
      <w:rPr>
        <w:b/>
      </w:rPr>
      <w:fldChar w:fldCharType="begin"/>
    </w:r>
    <w:r>
      <w:rPr>
        <w:b/>
      </w:rPr>
      <w:instrText>NUMPAGES</w:instrText>
    </w:r>
    <w:r>
      <w:rPr>
        <w:b/>
      </w:rPr>
      <w:fldChar w:fldCharType="separate"/>
    </w:r>
    <w:r w:rsidR="00633963">
      <w:rPr>
        <w:b/>
        <w:noProof/>
      </w:rPr>
      <w:t>125</w:t>
    </w:r>
    <w:r>
      <w:rPr>
        <w:b/>
      </w:rPr>
      <w:fldChar w:fldCharType="end"/>
    </w:r>
  </w:p>
  <w:p w14:paraId="69E912DB" w14:textId="77777777" w:rsidR="00CF3899" w:rsidRDefault="00CF38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70C9" w14:textId="77777777" w:rsidR="00D50B94" w:rsidRDefault="00D50B94">
      <w:pPr>
        <w:spacing w:after="0" w:line="240" w:lineRule="auto"/>
      </w:pPr>
      <w:r>
        <w:separator/>
      </w:r>
    </w:p>
  </w:footnote>
  <w:footnote w:type="continuationSeparator" w:id="0">
    <w:p w14:paraId="7A9E64CA" w14:textId="77777777" w:rsidR="00D50B94" w:rsidRDefault="00D5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1F55406"/>
    <w:multiLevelType w:val="hybridMultilevel"/>
    <w:tmpl w:val="5B647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AF1A51"/>
    <w:multiLevelType w:val="hybridMultilevel"/>
    <w:tmpl w:val="A546E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5A3201"/>
    <w:multiLevelType w:val="hybridMultilevel"/>
    <w:tmpl w:val="8E5004A0"/>
    <w:lvl w:ilvl="0" w:tplc="040C0011">
      <w:start w:val="1"/>
      <w:numFmt w:val="decimal"/>
      <w:lvlText w:val="%1)"/>
      <w:lvlJc w:val="left"/>
      <w:pPr>
        <w:tabs>
          <w:tab w:val="num" w:pos="720"/>
        </w:tabs>
        <w:ind w:left="720" w:hanging="360"/>
      </w:pPr>
    </w:lvl>
    <w:lvl w:ilvl="1" w:tplc="EBAA5828">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 w15:restartNumberingAfterBreak="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2"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3" w15:restartNumberingAfterBreak="0">
    <w:nsid w:val="0EA506FF"/>
    <w:multiLevelType w:val="hybridMultilevel"/>
    <w:tmpl w:val="6728F2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5" w15:restartNumberingAfterBreak="0">
    <w:nsid w:val="0EE4619B"/>
    <w:multiLevelType w:val="hybridMultilevel"/>
    <w:tmpl w:val="F21CA582"/>
    <w:lvl w:ilvl="0" w:tplc="EB54836A">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0A3790"/>
    <w:multiLevelType w:val="hybridMultilevel"/>
    <w:tmpl w:val="C7B8991C"/>
    <w:lvl w:ilvl="0" w:tplc="3DD6CF28">
      <w:start w:val="1"/>
      <w:numFmt w:val="upperLetter"/>
      <w:pStyle w:val="puce1"/>
      <w:lvlText w:val="%1."/>
      <w:lvlJc w:val="left"/>
      <w:pPr>
        <w:ind w:left="482" w:hanging="375"/>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7" w15:restartNumberingAfterBreak="0">
    <w:nsid w:val="102871C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18"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1" w15:restartNumberingAfterBreak="0">
    <w:nsid w:val="145F4020"/>
    <w:multiLevelType w:val="hybridMultilevel"/>
    <w:tmpl w:val="B40473A6"/>
    <w:lvl w:ilvl="0" w:tplc="0F5A763E">
      <w:start w:val="1"/>
      <w:numFmt w:val="lowerRoman"/>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4610D04"/>
    <w:multiLevelType w:val="hybridMultilevel"/>
    <w:tmpl w:val="FEF22AD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4C44FD0"/>
    <w:multiLevelType w:val="hybridMultilevel"/>
    <w:tmpl w:val="B8622B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68F30C4"/>
    <w:multiLevelType w:val="hybridMultilevel"/>
    <w:tmpl w:val="CAD277B0"/>
    <w:lvl w:ilvl="0" w:tplc="4026581A">
      <w:start w:val="1"/>
      <w:numFmt w:val="decimal"/>
      <w:lvlText w:val="%1."/>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15:restartNumberingAfterBreak="0">
    <w:nsid w:val="19BD13D0"/>
    <w:multiLevelType w:val="hybridMultilevel"/>
    <w:tmpl w:val="BE02C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A056BEC"/>
    <w:multiLevelType w:val="hybridMultilevel"/>
    <w:tmpl w:val="33800702"/>
    <w:lvl w:ilvl="0" w:tplc="481CE95E">
      <w:start w:val="1"/>
      <w:numFmt w:val="bullet"/>
      <w:lvlText w:val="-"/>
      <w:lvlJc w:val="left"/>
      <w:pPr>
        <w:ind w:left="720" w:hanging="360"/>
      </w:pPr>
      <w:rPr>
        <w:rFonts w:ascii="WildWest" w:hAnsi="WildWes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C03525B"/>
    <w:multiLevelType w:val="hybridMultilevel"/>
    <w:tmpl w:val="5ADC3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C3C728A"/>
    <w:multiLevelType w:val="hybridMultilevel"/>
    <w:tmpl w:val="39A01CCA"/>
    <w:lvl w:ilvl="0" w:tplc="AABC7580">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32" w15:restartNumberingAfterBreak="0">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3077E4"/>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4" w15:restartNumberingAfterBreak="0">
    <w:nsid w:val="1DD94807"/>
    <w:multiLevelType w:val="hybridMultilevel"/>
    <w:tmpl w:val="E954FDFE"/>
    <w:lvl w:ilvl="0" w:tplc="54128A24">
      <w:start w:val="4"/>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35" w15:restartNumberingAfterBreak="0">
    <w:nsid w:val="1F59446A"/>
    <w:multiLevelType w:val="hybridMultilevel"/>
    <w:tmpl w:val="BB74C1F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6" w15:restartNumberingAfterBreak="0">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37"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8" w15:restartNumberingAfterBreak="0">
    <w:nsid w:val="214F0776"/>
    <w:multiLevelType w:val="hybridMultilevel"/>
    <w:tmpl w:val="7292B3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2CB7DE5"/>
    <w:multiLevelType w:val="multilevel"/>
    <w:tmpl w:val="4A1ED0EA"/>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41" w15:restartNumberingAfterBreak="0">
    <w:nsid w:val="23CE61BB"/>
    <w:multiLevelType w:val="hybridMultilevel"/>
    <w:tmpl w:val="1A86CEA4"/>
    <w:lvl w:ilvl="0" w:tplc="F4CCCD2A">
      <w:start w:val="1"/>
      <w:numFmt w:val="decimal"/>
      <w:lvlText w:val="10.%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4645403"/>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3"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5" w15:restartNumberingAfterBreak="0">
    <w:nsid w:val="259F0C13"/>
    <w:multiLevelType w:val="hybridMultilevel"/>
    <w:tmpl w:val="EFB6B4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25CE0CE6"/>
    <w:multiLevelType w:val="hybridMultilevel"/>
    <w:tmpl w:val="A7C472EE"/>
    <w:lvl w:ilvl="0" w:tplc="C5ACF7FC">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27314144"/>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8" w15:restartNumberingAfterBreak="0">
    <w:nsid w:val="29D8087B"/>
    <w:multiLevelType w:val="hybridMultilevel"/>
    <w:tmpl w:val="B264397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2ABA5DBC"/>
    <w:multiLevelType w:val="hybridMultilevel"/>
    <w:tmpl w:val="6D1EB7F8"/>
    <w:lvl w:ilvl="0" w:tplc="828CC25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C4E78E5"/>
    <w:multiLevelType w:val="hybridMultilevel"/>
    <w:tmpl w:val="5B12439E"/>
    <w:lvl w:ilvl="0" w:tplc="040C0005">
      <w:start w:val="1"/>
      <w:numFmt w:val="bullet"/>
      <w:lvlText w:val=""/>
      <w:lvlJc w:val="left"/>
      <w:pPr>
        <w:ind w:left="775" w:hanging="360"/>
      </w:pPr>
      <w:rPr>
        <w:rFonts w:ascii="Wingdings" w:hAnsi="Wingdings" w:hint="default"/>
      </w:rPr>
    </w:lvl>
    <w:lvl w:ilvl="1" w:tplc="040C0003">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51" w15:restartNumberingAfterBreak="0">
    <w:nsid w:val="2CD2233A"/>
    <w:multiLevelType w:val="hybridMultilevel"/>
    <w:tmpl w:val="0862D4DC"/>
    <w:lvl w:ilvl="0" w:tplc="828CC25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3" w15:restartNumberingAfterBreak="0">
    <w:nsid w:val="303931E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4" w15:restartNumberingAfterBreak="0">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7" w15:restartNumberingAfterBreak="0">
    <w:nsid w:val="33F16859"/>
    <w:multiLevelType w:val="hybridMultilevel"/>
    <w:tmpl w:val="B7921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45A2247"/>
    <w:multiLevelType w:val="hybridMultilevel"/>
    <w:tmpl w:val="885819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AA1D15"/>
    <w:multiLevelType w:val="hybridMultilevel"/>
    <w:tmpl w:val="286E5344"/>
    <w:lvl w:ilvl="0" w:tplc="1E643F5E">
      <w:start w:val="1"/>
      <w:numFmt w:val="decimal"/>
      <w:lvlText w:val="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4D210C3"/>
    <w:multiLevelType w:val="hybridMultilevel"/>
    <w:tmpl w:val="8774E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9506B39"/>
    <w:multiLevelType w:val="hybridMultilevel"/>
    <w:tmpl w:val="85E665A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4" w15:restartNumberingAfterBreak="0">
    <w:nsid w:val="3A6E54EE"/>
    <w:multiLevelType w:val="hybridMultilevel"/>
    <w:tmpl w:val="23E68EDE"/>
    <w:lvl w:ilvl="0" w:tplc="E86CFF8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3CEF651F"/>
    <w:multiLevelType w:val="hybridMultilevel"/>
    <w:tmpl w:val="7B46A32C"/>
    <w:lvl w:ilvl="0" w:tplc="922C2010">
      <w:start w:val="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D150690"/>
    <w:multiLevelType w:val="hybridMultilevel"/>
    <w:tmpl w:val="D854BC7C"/>
    <w:lvl w:ilvl="0" w:tplc="56C64116">
      <w:start w:val="1"/>
      <w:numFmt w:val="decimal"/>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3D367933"/>
    <w:multiLevelType w:val="hybridMultilevel"/>
    <w:tmpl w:val="EFC60BDA"/>
    <w:lvl w:ilvl="0" w:tplc="C07A78C4">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0"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01651FA"/>
    <w:multiLevelType w:val="hybridMultilevel"/>
    <w:tmpl w:val="18302F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1397C14"/>
    <w:multiLevelType w:val="hybridMultilevel"/>
    <w:tmpl w:val="59BA9C8C"/>
    <w:lvl w:ilvl="0" w:tplc="FFFFFFFF">
      <w:start w:val="1"/>
      <w:numFmt w:val="lowerLetter"/>
      <w:lvlText w:val="%1)"/>
      <w:lvlJc w:val="left"/>
      <w:pPr>
        <w:tabs>
          <w:tab w:val="num" w:pos="720"/>
        </w:tabs>
        <w:ind w:left="720" w:hanging="360"/>
      </w:pPr>
    </w:lvl>
    <w:lvl w:ilvl="1" w:tplc="538CBCEA">
      <w:start w:val="1"/>
      <w:numFmt w:val="lowerRoman"/>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2C370EB"/>
    <w:multiLevelType w:val="hybridMultilevel"/>
    <w:tmpl w:val="7F684318"/>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3322046"/>
    <w:multiLevelType w:val="hybridMultilevel"/>
    <w:tmpl w:val="C17EB8E0"/>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80" w15:restartNumberingAfterBreak="0">
    <w:nsid w:val="43B95E93"/>
    <w:multiLevelType w:val="hybridMultilevel"/>
    <w:tmpl w:val="4FACE31A"/>
    <w:lvl w:ilvl="0" w:tplc="935A6CBA">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2" w15:restartNumberingAfterBreak="0">
    <w:nsid w:val="47182C5A"/>
    <w:multiLevelType w:val="hybridMultilevel"/>
    <w:tmpl w:val="888600FA"/>
    <w:lvl w:ilvl="0" w:tplc="828CC25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4"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5" w15:restartNumberingAfterBreak="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6"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7"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A3F266D"/>
    <w:multiLevelType w:val="hybridMultilevel"/>
    <w:tmpl w:val="9AFA0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0"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1" w15:restartNumberingAfterBreak="0">
    <w:nsid w:val="4C0063FE"/>
    <w:multiLevelType w:val="hybridMultilevel"/>
    <w:tmpl w:val="951E35C6"/>
    <w:lvl w:ilvl="0" w:tplc="040C0003">
      <w:start w:val="1"/>
      <w:numFmt w:val="bullet"/>
      <w:lvlText w:val="o"/>
      <w:lvlJc w:val="left"/>
      <w:pPr>
        <w:ind w:left="1495" w:hanging="360"/>
      </w:pPr>
      <w:rPr>
        <w:rFonts w:ascii="Courier New" w:hAnsi="Courier New" w:cs="Courier New"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92" w15:restartNumberingAfterBreak="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FE5192"/>
    <w:multiLevelType w:val="singleLevel"/>
    <w:tmpl w:val="49B6254A"/>
    <w:lvl w:ilvl="0">
      <w:start w:val="1"/>
      <w:numFmt w:val="lowerRoman"/>
      <w:lvlText w:val="(%1)"/>
      <w:legacy w:legacy="1" w:legacySpace="120" w:legacyIndent="720"/>
      <w:lvlJc w:val="left"/>
      <w:pPr>
        <w:ind w:left="1260" w:hanging="720"/>
      </w:pPr>
    </w:lvl>
  </w:abstractNum>
  <w:abstractNum w:abstractNumId="95" w15:restartNumberingAfterBreak="0">
    <w:nsid w:val="4E0F6782"/>
    <w:multiLevelType w:val="hybridMultilevel"/>
    <w:tmpl w:val="4E883F06"/>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96" w15:restartNumberingAfterBreak="0">
    <w:nsid w:val="4E1E1E63"/>
    <w:multiLevelType w:val="hybridMultilevel"/>
    <w:tmpl w:val="FB7EA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4E9E427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8" w15:restartNumberingAfterBreak="0">
    <w:nsid w:val="4FDB3C73"/>
    <w:multiLevelType w:val="hybridMultilevel"/>
    <w:tmpl w:val="B680DCCE"/>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1" w15:restartNumberingAfterBreak="0">
    <w:nsid w:val="5416276B"/>
    <w:multiLevelType w:val="hybridMultilevel"/>
    <w:tmpl w:val="BD8AD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03" w15:restartNumberingAfterBreak="0">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5"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106"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8"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9" w15:restartNumberingAfterBreak="0">
    <w:nsid w:val="55C07D2C"/>
    <w:multiLevelType w:val="hybridMultilevel"/>
    <w:tmpl w:val="CD443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56180CD1"/>
    <w:multiLevelType w:val="hybridMultilevel"/>
    <w:tmpl w:val="B0CC0EB4"/>
    <w:lvl w:ilvl="0" w:tplc="C190568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3" w15:restartNumberingAfterBreak="0">
    <w:nsid w:val="5E3B53D6"/>
    <w:multiLevelType w:val="hybridMultilevel"/>
    <w:tmpl w:val="2626E54E"/>
    <w:lvl w:ilvl="0" w:tplc="913292BE">
      <w:start w:val="1"/>
      <w:numFmt w:val="bullet"/>
      <w:lvlText w:val=""/>
      <w:lvlJc w:val="left"/>
      <w:pPr>
        <w:tabs>
          <w:tab w:val="num" w:pos="720"/>
        </w:tabs>
        <w:ind w:left="720" w:hanging="360"/>
      </w:pPr>
      <w:rPr>
        <w:rFonts w:ascii="Symbol" w:hAnsi="Symbol" w:hint="default"/>
      </w:rPr>
    </w:lvl>
    <w:lvl w:ilvl="1" w:tplc="F048AE5A" w:tentative="1">
      <w:start w:val="1"/>
      <w:numFmt w:val="bullet"/>
      <w:lvlText w:val="o"/>
      <w:lvlJc w:val="left"/>
      <w:pPr>
        <w:tabs>
          <w:tab w:val="num" w:pos="1440"/>
        </w:tabs>
        <w:ind w:left="1440" w:hanging="360"/>
      </w:pPr>
      <w:rPr>
        <w:rFonts w:ascii="Courier New" w:hAnsi="Courier New" w:hint="default"/>
      </w:rPr>
    </w:lvl>
    <w:lvl w:ilvl="2" w:tplc="2BE07CB4" w:tentative="1">
      <w:start w:val="1"/>
      <w:numFmt w:val="bullet"/>
      <w:lvlText w:val=""/>
      <w:lvlJc w:val="left"/>
      <w:pPr>
        <w:tabs>
          <w:tab w:val="num" w:pos="2160"/>
        </w:tabs>
        <w:ind w:left="2160" w:hanging="360"/>
      </w:pPr>
      <w:rPr>
        <w:rFonts w:ascii="Wingdings" w:hAnsi="Wingdings" w:hint="default"/>
      </w:rPr>
    </w:lvl>
    <w:lvl w:ilvl="3" w:tplc="85ACB61A" w:tentative="1">
      <w:start w:val="1"/>
      <w:numFmt w:val="bullet"/>
      <w:lvlText w:val=""/>
      <w:lvlJc w:val="left"/>
      <w:pPr>
        <w:tabs>
          <w:tab w:val="num" w:pos="2880"/>
        </w:tabs>
        <w:ind w:left="2880" w:hanging="360"/>
      </w:pPr>
      <w:rPr>
        <w:rFonts w:ascii="Symbol" w:hAnsi="Symbol" w:hint="default"/>
      </w:rPr>
    </w:lvl>
    <w:lvl w:ilvl="4" w:tplc="815C3CF4" w:tentative="1">
      <w:start w:val="1"/>
      <w:numFmt w:val="bullet"/>
      <w:lvlText w:val="o"/>
      <w:lvlJc w:val="left"/>
      <w:pPr>
        <w:tabs>
          <w:tab w:val="num" w:pos="3600"/>
        </w:tabs>
        <w:ind w:left="3600" w:hanging="360"/>
      </w:pPr>
      <w:rPr>
        <w:rFonts w:ascii="Courier New" w:hAnsi="Courier New" w:hint="default"/>
      </w:rPr>
    </w:lvl>
    <w:lvl w:ilvl="5" w:tplc="D388B6F6" w:tentative="1">
      <w:start w:val="1"/>
      <w:numFmt w:val="bullet"/>
      <w:lvlText w:val=""/>
      <w:lvlJc w:val="left"/>
      <w:pPr>
        <w:tabs>
          <w:tab w:val="num" w:pos="4320"/>
        </w:tabs>
        <w:ind w:left="4320" w:hanging="360"/>
      </w:pPr>
      <w:rPr>
        <w:rFonts w:ascii="Wingdings" w:hAnsi="Wingdings" w:hint="default"/>
      </w:rPr>
    </w:lvl>
    <w:lvl w:ilvl="6" w:tplc="6902FBA4" w:tentative="1">
      <w:start w:val="1"/>
      <w:numFmt w:val="bullet"/>
      <w:lvlText w:val=""/>
      <w:lvlJc w:val="left"/>
      <w:pPr>
        <w:tabs>
          <w:tab w:val="num" w:pos="5040"/>
        </w:tabs>
        <w:ind w:left="5040" w:hanging="360"/>
      </w:pPr>
      <w:rPr>
        <w:rFonts w:ascii="Symbol" w:hAnsi="Symbol" w:hint="default"/>
      </w:rPr>
    </w:lvl>
    <w:lvl w:ilvl="7" w:tplc="88A6B994" w:tentative="1">
      <w:start w:val="1"/>
      <w:numFmt w:val="bullet"/>
      <w:lvlText w:val="o"/>
      <w:lvlJc w:val="left"/>
      <w:pPr>
        <w:tabs>
          <w:tab w:val="num" w:pos="5760"/>
        </w:tabs>
        <w:ind w:left="5760" w:hanging="360"/>
      </w:pPr>
      <w:rPr>
        <w:rFonts w:ascii="Courier New" w:hAnsi="Courier New" w:hint="default"/>
      </w:rPr>
    </w:lvl>
    <w:lvl w:ilvl="8" w:tplc="16B45B06"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0D46F72"/>
    <w:multiLevelType w:val="hybridMultilevel"/>
    <w:tmpl w:val="7B303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0D806BE"/>
    <w:multiLevelType w:val="hybridMultilevel"/>
    <w:tmpl w:val="D3A02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8"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19" w15:restartNumberingAfterBreak="0">
    <w:nsid w:val="62372BE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0" w15:restartNumberingAfterBreak="0">
    <w:nsid w:val="645842C8"/>
    <w:multiLevelType w:val="multilevel"/>
    <w:tmpl w:val="36523444"/>
    <w:lvl w:ilvl="0">
      <w:start w:val="1"/>
      <w:numFmt w:val="decimal"/>
      <w:lvlText w:val="%1 ."/>
      <w:lvlJc w:val="left"/>
      <w:pPr>
        <w:tabs>
          <w:tab w:val="num" w:pos="0"/>
        </w:tabs>
        <w:ind w:left="737" w:hanging="737"/>
      </w:pPr>
      <w:rPr>
        <w:rFonts w:ascii="Times New Roman" w:hAnsi="Times New Roman" w:cs="Times New Roman"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1" w15:restartNumberingAfterBreak="0">
    <w:nsid w:val="657A56C0"/>
    <w:multiLevelType w:val="hybridMultilevel"/>
    <w:tmpl w:val="9760CAA6"/>
    <w:lvl w:ilvl="0" w:tplc="CDAE3652">
      <w:start w:val="1"/>
      <w:numFmt w:val="decimal"/>
      <w:lvlText w:val="%1)"/>
      <w:lvlJc w:val="left"/>
      <w:pPr>
        <w:tabs>
          <w:tab w:val="num" w:pos="720"/>
        </w:tabs>
        <w:ind w:left="720" w:hanging="360"/>
      </w:pPr>
    </w:lvl>
    <w:lvl w:ilvl="1" w:tplc="6130FE40" w:tentative="1">
      <w:start w:val="1"/>
      <w:numFmt w:val="lowerLetter"/>
      <w:lvlText w:val="%2."/>
      <w:lvlJc w:val="left"/>
      <w:pPr>
        <w:tabs>
          <w:tab w:val="num" w:pos="1440"/>
        </w:tabs>
        <w:ind w:left="1440" w:hanging="360"/>
      </w:pPr>
    </w:lvl>
    <w:lvl w:ilvl="2" w:tplc="7C88DE62" w:tentative="1">
      <w:start w:val="1"/>
      <w:numFmt w:val="lowerRoman"/>
      <w:lvlText w:val="%3."/>
      <w:lvlJc w:val="right"/>
      <w:pPr>
        <w:tabs>
          <w:tab w:val="num" w:pos="2160"/>
        </w:tabs>
        <w:ind w:left="2160" w:hanging="180"/>
      </w:pPr>
    </w:lvl>
    <w:lvl w:ilvl="3" w:tplc="FBFCADD8" w:tentative="1">
      <w:start w:val="1"/>
      <w:numFmt w:val="decimal"/>
      <w:lvlText w:val="%4."/>
      <w:lvlJc w:val="left"/>
      <w:pPr>
        <w:tabs>
          <w:tab w:val="num" w:pos="2880"/>
        </w:tabs>
        <w:ind w:left="2880" w:hanging="360"/>
      </w:pPr>
    </w:lvl>
    <w:lvl w:ilvl="4" w:tplc="B9462ECC" w:tentative="1">
      <w:start w:val="1"/>
      <w:numFmt w:val="lowerLetter"/>
      <w:lvlText w:val="%5."/>
      <w:lvlJc w:val="left"/>
      <w:pPr>
        <w:tabs>
          <w:tab w:val="num" w:pos="3600"/>
        </w:tabs>
        <w:ind w:left="3600" w:hanging="360"/>
      </w:pPr>
    </w:lvl>
    <w:lvl w:ilvl="5" w:tplc="D578130A" w:tentative="1">
      <w:start w:val="1"/>
      <w:numFmt w:val="lowerRoman"/>
      <w:lvlText w:val="%6."/>
      <w:lvlJc w:val="right"/>
      <w:pPr>
        <w:tabs>
          <w:tab w:val="num" w:pos="4320"/>
        </w:tabs>
        <w:ind w:left="4320" w:hanging="180"/>
      </w:pPr>
    </w:lvl>
    <w:lvl w:ilvl="6" w:tplc="DCB6AD12" w:tentative="1">
      <w:start w:val="1"/>
      <w:numFmt w:val="decimal"/>
      <w:lvlText w:val="%7."/>
      <w:lvlJc w:val="left"/>
      <w:pPr>
        <w:tabs>
          <w:tab w:val="num" w:pos="5040"/>
        </w:tabs>
        <w:ind w:left="5040" w:hanging="360"/>
      </w:pPr>
    </w:lvl>
    <w:lvl w:ilvl="7" w:tplc="2C24EF14" w:tentative="1">
      <w:start w:val="1"/>
      <w:numFmt w:val="lowerLetter"/>
      <w:lvlText w:val="%8."/>
      <w:lvlJc w:val="left"/>
      <w:pPr>
        <w:tabs>
          <w:tab w:val="num" w:pos="5760"/>
        </w:tabs>
        <w:ind w:left="5760" w:hanging="360"/>
      </w:pPr>
    </w:lvl>
    <w:lvl w:ilvl="8" w:tplc="979EFF18" w:tentative="1">
      <w:start w:val="1"/>
      <w:numFmt w:val="lowerRoman"/>
      <w:lvlText w:val="%9."/>
      <w:lvlJc w:val="right"/>
      <w:pPr>
        <w:tabs>
          <w:tab w:val="num" w:pos="6480"/>
        </w:tabs>
        <w:ind w:left="6480" w:hanging="180"/>
      </w:pPr>
    </w:lvl>
  </w:abstractNum>
  <w:abstractNum w:abstractNumId="122" w15:restartNumberingAfterBreak="0">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3" w15:restartNumberingAfterBreak="0">
    <w:nsid w:val="69732279"/>
    <w:multiLevelType w:val="hybridMultilevel"/>
    <w:tmpl w:val="78049B72"/>
    <w:lvl w:ilvl="0" w:tplc="C190568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A8A0BFD"/>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6C042198"/>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127" w15:restartNumberingAfterBreak="0">
    <w:nsid w:val="6C780B7A"/>
    <w:multiLevelType w:val="hybridMultilevel"/>
    <w:tmpl w:val="88606B76"/>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2098F0C8">
      <w:start w:val="1"/>
      <w:numFmt w:val="decimal"/>
      <w:lvlText w:val="%6-"/>
      <w:lvlJc w:val="left"/>
      <w:pPr>
        <w:ind w:left="4500" w:hanging="360"/>
      </w:pPr>
      <w:rPr>
        <w:rFonts w:hint="default"/>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129" w15:restartNumberingAfterBreak="0">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30" w15:restartNumberingAfterBreak="0">
    <w:nsid w:val="6FA97180"/>
    <w:multiLevelType w:val="hybridMultilevel"/>
    <w:tmpl w:val="3CA6F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0D7400E"/>
    <w:multiLevelType w:val="multilevel"/>
    <w:tmpl w:val="DEFAC5C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70F35E3B"/>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35" w15:restartNumberingAfterBreak="0">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136" w15:restartNumberingAfterBreak="0">
    <w:nsid w:val="71801514"/>
    <w:multiLevelType w:val="hybridMultilevel"/>
    <w:tmpl w:val="83667B5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5C69BCC"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718963BA"/>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38" w15:restartNumberingAfterBreak="0">
    <w:nsid w:val="72003134"/>
    <w:multiLevelType w:val="hybridMultilevel"/>
    <w:tmpl w:val="A3DA85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9" w15:restartNumberingAfterBreak="0">
    <w:nsid w:val="725F7C2D"/>
    <w:multiLevelType w:val="hybridMultilevel"/>
    <w:tmpl w:val="673A954A"/>
    <w:lvl w:ilvl="0" w:tplc="007AC440">
      <w:start w:val="1"/>
      <w:numFmt w:val="decimal"/>
      <w:lvlText w:val="%1."/>
      <w:lvlJc w:val="left"/>
      <w:pPr>
        <w:ind w:left="587" w:hanging="360"/>
      </w:pPr>
      <w:rPr>
        <w:rFonts w:hint="default"/>
      </w:rPr>
    </w:lvl>
    <w:lvl w:ilvl="1" w:tplc="040C0019" w:tentative="1">
      <w:start w:val="1"/>
      <w:numFmt w:val="lowerLetter"/>
      <w:lvlText w:val="%2."/>
      <w:lvlJc w:val="left"/>
      <w:pPr>
        <w:ind w:left="1307" w:hanging="360"/>
      </w:pPr>
    </w:lvl>
    <w:lvl w:ilvl="2" w:tplc="040C001B" w:tentative="1">
      <w:start w:val="1"/>
      <w:numFmt w:val="lowerRoman"/>
      <w:lvlText w:val="%3."/>
      <w:lvlJc w:val="right"/>
      <w:pPr>
        <w:ind w:left="2027" w:hanging="180"/>
      </w:pPr>
    </w:lvl>
    <w:lvl w:ilvl="3" w:tplc="040C000F" w:tentative="1">
      <w:start w:val="1"/>
      <w:numFmt w:val="decimal"/>
      <w:lvlText w:val="%4."/>
      <w:lvlJc w:val="left"/>
      <w:pPr>
        <w:ind w:left="2747" w:hanging="360"/>
      </w:pPr>
    </w:lvl>
    <w:lvl w:ilvl="4" w:tplc="040C0019" w:tentative="1">
      <w:start w:val="1"/>
      <w:numFmt w:val="lowerLetter"/>
      <w:lvlText w:val="%5."/>
      <w:lvlJc w:val="left"/>
      <w:pPr>
        <w:ind w:left="3467" w:hanging="360"/>
      </w:pPr>
    </w:lvl>
    <w:lvl w:ilvl="5" w:tplc="040C001B" w:tentative="1">
      <w:start w:val="1"/>
      <w:numFmt w:val="lowerRoman"/>
      <w:lvlText w:val="%6."/>
      <w:lvlJc w:val="right"/>
      <w:pPr>
        <w:ind w:left="4187" w:hanging="180"/>
      </w:pPr>
    </w:lvl>
    <w:lvl w:ilvl="6" w:tplc="040C000F" w:tentative="1">
      <w:start w:val="1"/>
      <w:numFmt w:val="decimal"/>
      <w:lvlText w:val="%7."/>
      <w:lvlJc w:val="left"/>
      <w:pPr>
        <w:ind w:left="4907" w:hanging="360"/>
      </w:pPr>
    </w:lvl>
    <w:lvl w:ilvl="7" w:tplc="040C0019" w:tentative="1">
      <w:start w:val="1"/>
      <w:numFmt w:val="lowerLetter"/>
      <w:lvlText w:val="%8."/>
      <w:lvlJc w:val="left"/>
      <w:pPr>
        <w:ind w:left="5627" w:hanging="360"/>
      </w:pPr>
    </w:lvl>
    <w:lvl w:ilvl="8" w:tplc="040C001B" w:tentative="1">
      <w:start w:val="1"/>
      <w:numFmt w:val="lowerRoman"/>
      <w:lvlText w:val="%9."/>
      <w:lvlJc w:val="right"/>
      <w:pPr>
        <w:ind w:left="6347" w:hanging="180"/>
      </w:pPr>
    </w:lvl>
  </w:abstractNum>
  <w:abstractNum w:abstractNumId="140" w15:restartNumberingAfterBreak="0">
    <w:nsid w:val="729D312F"/>
    <w:multiLevelType w:val="hybridMultilevel"/>
    <w:tmpl w:val="BEFAF708"/>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1" w15:restartNumberingAfterBreak="0">
    <w:nsid w:val="72A620B0"/>
    <w:multiLevelType w:val="hybridMultilevel"/>
    <w:tmpl w:val="6DB05C6E"/>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2" w15:restartNumberingAfterBreak="0">
    <w:nsid w:val="74AF380F"/>
    <w:multiLevelType w:val="hybridMultilevel"/>
    <w:tmpl w:val="ACD01224"/>
    <w:lvl w:ilvl="0" w:tplc="522CEE8A">
      <w:start w:val="1"/>
      <w:numFmt w:val="decimal"/>
      <w:lvlText w:val="II.%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44" w15:restartNumberingAfterBreak="0">
    <w:nsid w:val="787A3744"/>
    <w:multiLevelType w:val="hybridMultilevel"/>
    <w:tmpl w:val="984C14A8"/>
    <w:lvl w:ilvl="0" w:tplc="BD6EAD4A">
      <w:start w:val="1"/>
      <w:numFmt w:val="bullet"/>
      <w:lvlText w:val=""/>
      <w:lvlJc w:val="left"/>
      <w:pPr>
        <w:ind w:left="396"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79A03AAA"/>
    <w:multiLevelType w:val="hybridMultilevel"/>
    <w:tmpl w:val="9E72F5C2"/>
    <w:lvl w:ilvl="0" w:tplc="C190568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7" w15:restartNumberingAfterBreak="0">
    <w:nsid w:val="7AA13D2D"/>
    <w:multiLevelType w:val="hybridMultilevel"/>
    <w:tmpl w:val="5DC6F5B2"/>
    <w:lvl w:ilvl="0" w:tplc="C190568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7AD934E4"/>
    <w:multiLevelType w:val="hybridMultilevel"/>
    <w:tmpl w:val="9ECA2B36"/>
    <w:lvl w:ilvl="0" w:tplc="F806C9BE">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7AEA35A8"/>
    <w:multiLevelType w:val="hybridMultilevel"/>
    <w:tmpl w:val="AF7823F0"/>
    <w:lvl w:ilvl="0" w:tplc="16E83B1C">
      <w:start w:val="1"/>
      <w:numFmt w:val="decimal"/>
      <w:lvlText w:val="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7C5402F5"/>
    <w:multiLevelType w:val="hybridMultilevel"/>
    <w:tmpl w:val="85DA9262"/>
    <w:lvl w:ilvl="0" w:tplc="BD6EAD4A">
      <w:start w:val="1"/>
      <w:numFmt w:val="bullet"/>
      <w:lvlText w:val=""/>
      <w:lvlJc w:val="left"/>
      <w:pPr>
        <w:ind w:left="396"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7C6C0632"/>
    <w:multiLevelType w:val="hybridMultilevel"/>
    <w:tmpl w:val="B290EA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53" w15:restartNumberingAfterBreak="0">
    <w:nsid w:val="7D324DBD"/>
    <w:multiLevelType w:val="hybridMultilevel"/>
    <w:tmpl w:val="14988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7EBC454F"/>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55" w15:restartNumberingAfterBreak="0">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16cid:durableId="2046060702">
    <w:abstractNumId w:val="107"/>
  </w:num>
  <w:num w:numId="2" w16cid:durableId="637028172">
    <w:abstractNumId w:val="3"/>
  </w:num>
  <w:num w:numId="3" w16cid:durableId="2137016913">
    <w:abstractNumId w:val="55"/>
  </w:num>
  <w:num w:numId="4" w16cid:durableId="1105150621">
    <w:abstractNumId w:val="5"/>
  </w:num>
  <w:num w:numId="5" w16cid:durableId="1864439812">
    <w:abstractNumId w:val="146"/>
  </w:num>
  <w:num w:numId="6" w16cid:durableId="656958767">
    <w:abstractNumId w:val="72"/>
  </w:num>
  <w:num w:numId="7" w16cid:durableId="599609084">
    <w:abstractNumId w:val="90"/>
  </w:num>
  <w:num w:numId="8" w16cid:durableId="1800219694">
    <w:abstractNumId w:val="86"/>
  </w:num>
  <w:num w:numId="9" w16cid:durableId="1060591110">
    <w:abstractNumId w:val="73"/>
  </w:num>
  <w:num w:numId="10" w16cid:durableId="690959715">
    <w:abstractNumId w:val="20"/>
  </w:num>
  <w:num w:numId="11" w16cid:durableId="175770210">
    <w:abstractNumId w:val="83"/>
  </w:num>
  <w:num w:numId="12" w16cid:durableId="1802386141">
    <w:abstractNumId w:val="75"/>
  </w:num>
  <w:num w:numId="13" w16cid:durableId="1038159988">
    <w:abstractNumId w:val="37"/>
  </w:num>
  <w:num w:numId="14" w16cid:durableId="2091077586">
    <w:abstractNumId w:val="8"/>
  </w:num>
  <w:num w:numId="15" w16cid:durableId="9215721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58379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32056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7412517">
    <w:abstractNumId w:val="112"/>
  </w:num>
  <w:num w:numId="19" w16cid:durableId="954025462">
    <w:abstractNumId w:val="76"/>
  </w:num>
  <w:num w:numId="20" w16cid:durableId="1582447074">
    <w:abstractNumId w:val="2"/>
  </w:num>
  <w:num w:numId="21" w16cid:durableId="1745376159">
    <w:abstractNumId w:val="1"/>
  </w:num>
  <w:num w:numId="22" w16cid:durableId="924847634">
    <w:abstractNumId w:val="0"/>
  </w:num>
  <w:num w:numId="23" w16cid:durableId="761413578">
    <w:abstractNumId w:val="105"/>
  </w:num>
  <w:num w:numId="24" w16cid:durableId="183132350">
    <w:abstractNumId w:val="40"/>
  </w:num>
  <w:num w:numId="25" w16cid:durableId="1130828843">
    <w:abstractNumId w:val="93"/>
  </w:num>
  <w:num w:numId="26" w16cid:durableId="381096602">
    <w:abstractNumId w:val="18"/>
  </w:num>
  <w:num w:numId="27" w16cid:durableId="1284994488">
    <w:abstractNumId w:val="62"/>
  </w:num>
  <w:num w:numId="28" w16cid:durableId="1010254342">
    <w:abstractNumId w:val="70"/>
  </w:num>
  <w:num w:numId="29" w16cid:durableId="852840522">
    <w:abstractNumId w:val="10"/>
  </w:num>
  <w:num w:numId="30" w16cid:durableId="689642632">
    <w:abstractNumId w:val="152"/>
  </w:num>
  <w:num w:numId="31" w16cid:durableId="1581670937">
    <w:abstractNumId w:val="106"/>
  </w:num>
  <w:num w:numId="32" w16cid:durableId="1598176595">
    <w:abstractNumId w:val="79"/>
  </w:num>
  <w:num w:numId="33" w16cid:durableId="1992296555">
    <w:abstractNumId w:val="12"/>
  </w:num>
  <w:num w:numId="34" w16cid:durableId="154987360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313745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6944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3699204">
    <w:abstractNumId w:val="102"/>
  </w:num>
  <w:num w:numId="38" w16cid:durableId="782654891">
    <w:abstractNumId w:val="87"/>
  </w:num>
  <w:num w:numId="39" w16cid:durableId="757096906">
    <w:abstractNumId w:val="26"/>
  </w:num>
  <w:num w:numId="40" w16cid:durableId="1208952194">
    <w:abstractNumId w:val="43"/>
  </w:num>
  <w:num w:numId="41" w16cid:durableId="1695036455">
    <w:abstractNumId w:val="132"/>
  </w:num>
  <w:num w:numId="42" w16cid:durableId="230703297">
    <w:abstractNumId w:val="111"/>
  </w:num>
  <w:num w:numId="43" w16cid:durableId="1027636617">
    <w:abstractNumId w:val="114"/>
  </w:num>
  <w:num w:numId="44" w16cid:durableId="125661220">
    <w:abstractNumId w:val="143"/>
  </w:num>
  <w:num w:numId="45" w16cid:durableId="961768774">
    <w:abstractNumId w:val="54"/>
  </w:num>
  <w:num w:numId="46" w16cid:durableId="2059087012">
    <w:abstractNumId w:val="36"/>
  </w:num>
  <w:num w:numId="47" w16cid:durableId="1124272831">
    <w:abstractNumId w:val="122"/>
  </w:num>
  <w:num w:numId="48" w16cid:durableId="1433748385">
    <w:abstractNumId w:val="14"/>
  </w:num>
  <w:num w:numId="49" w16cid:durableId="466969476">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5161057">
    <w:abstractNumId w:val="134"/>
  </w:num>
  <w:num w:numId="51" w16cid:durableId="1305431980">
    <w:abstractNumId w:val="103"/>
  </w:num>
  <w:num w:numId="52" w16cid:durableId="107316411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05315259">
    <w:abstractNumId w:val="125"/>
  </w:num>
  <w:num w:numId="54" w16cid:durableId="608972233">
    <w:abstractNumId w:val="16"/>
  </w:num>
  <w:num w:numId="55" w16cid:durableId="1189830510">
    <w:abstractNumId w:val="24"/>
  </w:num>
  <w:num w:numId="56" w16cid:durableId="1579628866">
    <w:abstractNumId w:val="21"/>
  </w:num>
  <w:num w:numId="57" w16cid:durableId="2062317353">
    <w:abstractNumId w:val="58"/>
  </w:num>
  <w:num w:numId="58" w16cid:durableId="75135116">
    <w:abstractNumId w:val="133"/>
  </w:num>
  <w:num w:numId="59" w16cid:durableId="2090076091">
    <w:abstractNumId w:val="74"/>
  </w:num>
  <w:num w:numId="60" w16cid:durableId="1704402121">
    <w:abstractNumId w:val="7"/>
  </w:num>
  <w:num w:numId="61" w16cid:durableId="186065771">
    <w:abstractNumId w:val="121"/>
  </w:num>
  <w:num w:numId="62" w16cid:durableId="1555189705">
    <w:abstractNumId w:val="94"/>
  </w:num>
  <w:num w:numId="63" w16cid:durableId="897975630">
    <w:abstractNumId w:val="48"/>
  </w:num>
  <w:num w:numId="64" w16cid:durableId="1583101274">
    <w:abstractNumId w:val="113"/>
  </w:num>
  <w:num w:numId="65" w16cid:durableId="791705642">
    <w:abstractNumId w:val="35"/>
  </w:num>
  <w:num w:numId="66" w16cid:durableId="1409694269">
    <w:abstractNumId w:val="95"/>
  </w:num>
  <w:num w:numId="67" w16cid:durableId="1567573836">
    <w:abstractNumId w:val="136"/>
  </w:num>
  <w:num w:numId="68" w16cid:durableId="1203206846">
    <w:abstractNumId w:val="31"/>
  </w:num>
  <w:num w:numId="69" w16cid:durableId="184564712">
    <w:abstractNumId w:val="82"/>
  </w:num>
  <w:num w:numId="70" w16cid:durableId="53045490">
    <w:abstractNumId w:val="99"/>
  </w:num>
  <w:num w:numId="71" w16cid:durableId="687411568">
    <w:abstractNumId w:val="25"/>
  </w:num>
  <w:num w:numId="72" w16cid:durableId="744498508">
    <w:abstractNumId w:val="131"/>
  </w:num>
  <w:num w:numId="73" w16cid:durableId="754323235">
    <w:abstractNumId w:val="32"/>
  </w:num>
  <w:num w:numId="74" w16cid:durableId="518012684">
    <w:abstractNumId w:val="59"/>
  </w:num>
  <w:num w:numId="75" w16cid:durableId="783499236">
    <w:abstractNumId w:val="50"/>
  </w:num>
  <w:num w:numId="76" w16cid:durableId="1824929561">
    <w:abstractNumId w:val="151"/>
  </w:num>
  <w:num w:numId="77" w16cid:durableId="2122604403">
    <w:abstractNumId w:val="91"/>
  </w:num>
  <w:num w:numId="78" w16cid:durableId="1753627712">
    <w:abstractNumId w:val="77"/>
  </w:num>
  <w:num w:numId="79" w16cid:durableId="660162715">
    <w:abstractNumId w:val="138"/>
  </w:num>
  <w:num w:numId="80" w16cid:durableId="1109737274">
    <w:abstractNumId w:val="29"/>
  </w:num>
  <w:num w:numId="81" w16cid:durableId="1804617733">
    <w:abstractNumId w:val="63"/>
  </w:num>
  <w:num w:numId="82" w16cid:durableId="1937208145">
    <w:abstractNumId w:val="140"/>
  </w:num>
  <w:num w:numId="83" w16cid:durableId="1489514962">
    <w:abstractNumId w:val="89"/>
  </w:num>
  <w:num w:numId="84" w16cid:durableId="547882664">
    <w:abstractNumId w:val="9"/>
  </w:num>
  <w:num w:numId="85" w16cid:durableId="197668847">
    <w:abstractNumId w:val="100"/>
  </w:num>
  <w:num w:numId="86" w16cid:durableId="831408830">
    <w:abstractNumId w:val="128"/>
  </w:num>
  <w:num w:numId="87" w16cid:durableId="1151676047">
    <w:abstractNumId w:val="56"/>
  </w:num>
  <w:num w:numId="88" w16cid:durableId="2030981268">
    <w:abstractNumId w:val="69"/>
  </w:num>
  <w:num w:numId="89" w16cid:durableId="1222209191">
    <w:abstractNumId w:val="71"/>
  </w:num>
  <w:num w:numId="90" w16cid:durableId="1364793095">
    <w:abstractNumId w:val="135"/>
  </w:num>
  <w:num w:numId="91" w16cid:durableId="1781334600">
    <w:abstractNumId w:val="13"/>
  </w:num>
  <w:num w:numId="92" w16cid:durableId="919369150">
    <w:abstractNumId w:val="92"/>
  </w:num>
  <w:num w:numId="93" w16cid:durableId="28459193">
    <w:abstractNumId w:val="129"/>
  </w:num>
  <w:num w:numId="94" w16cid:durableId="250284258">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95" w16cid:durableId="1910189090">
    <w:abstractNumId w:val="120"/>
  </w:num>
  <w:num w:numId="96" w16cid:durableId="255021547">
    <w:abstractNumId w:val="22"/>
  </w:num>
  <w:num w:numId="97" w16cid:durableId="1321348791">
    <w:abstractNumId w:val="45"/>
  </w:num>
  <w:num w:numId="98" w16cid:durableId="920799608">
    <w:abstractNumId w:val="39"/>
  </w:num>
  <w:num w:numId="99" w16cid:durableId="1379281567">
    <w:abstractNumId w:val="38"/>
  </w:num>
  <w:num w:numId="100" w16cid:durableId="1991520788">
    <w:abstractNumId w:val="49"/>
  </w:num>
  <w:num w:numId="101" w16cid:durableId="2134589940">
    <w:abstractNumId w:val="23"/>
  </w:num>
  <w:num w:numId="102" w16cid:durableId="28800152">
    <w:abstractNumId w:val="142"/>
  </w:num>
  <w:num w:numId="103" w16cid:durableId="862943283">
    <w:abstractNumId w:val="51"/>
  </w:num>
  <w:num w:numId="104" w16cid:durableId="411317003">
    <w:abstractNumId w:val="80"/>
  </w:num>
  <w:num w:numId="105" w16cid:durableId="517278689">
    <w:abstractNumId w:val="15"/>
  </w:num>
  <w:num w:numId="106" w16cid:durableId="300425656">
    <w:abstractNumId w:val="68"/>
  </w:num>
  <w:num w:numId="107" w16cid:durableId="175004230">
    <w:abstractNumId w:val="46"/>
  </w:num>
  <w:num w:numId="108" w16cid:durableId="213544201">
    <w:abstractNumId w:val="30"/>
  </w:num>
  <w:num w:numId="109" w16cid:durableId="1752510597">
    <w:abstractNumId w:val="148"/>
  </w:num>
  <w:num w:numId="110" w16cid:durableId="2136829855">
    <w:abstractNumId w:val="61"/>
  </w:num>
  <w:num w:numId="111" w16cid:durableId="468743578">
    <w:abstractNumId w:val="4"/>
  </w:num>
  <w:num w:numId="112" w16cid:durableId="796070473">
    <w:abstractNumId w:val="130"/>
  </w:num>
  <w:num w:numId="113" w16cid:durableId="1718895680">
    <w:abstractNumId w:val="101"/>
  </w:num>
  <w:num w:numId="114" w16cid:durableId="1627812718">
    <w:abstractNumId w:val="153"/>
  </w:num>
  <w:num w:numId="115" w16cid:durableId="899556740">
    <w:abstractNumId w:val="60"/>
  </w:num>
  <w:num w:numId="116" w16cid:durableId="1792825250">
    <w:abstractNumId w:val="149"/>
  </w:num>
  <w:num w:numId="117" w16cid:durableId="382145844">
    <w:abstractNumId w:val="41"/>
  </w:num>
  <w:num w:numId="118" w16cid:durableId="366226066">
    <w:abstractNumId w:val="27"/>
  </w:num>
  <w:num w:numId="119" w16cid:durableId="2004777823">
    <w:abstractNumId w:val="139"/>
  </w:num>
  <w:num w:numId="120" w16cid:durableId="391927927">
    <w:abstractNumId w:val="67"/>
  </w:num>
  <w:num w:numId="121" w16cid:durableId="1842504560">
    <w:abstractNumId w:val="96"/>
  </w:num>
  <w:num w:numId="122" w16cid:durableId="2128546607">
    <w:abstractNumId w:val="17"/>
  </w:num>
  <w:num w:numId="123" w16cid:durableId="1292977033">
    <w:abstractNumId w:val="137"/>
  </w:num>
  <w:num w:numId="124" w16cid:durableId="1149442858">
    <w:abstractNumId w:val="97"/>
  </w:num>
  <w:num w:numId="125" w16cid:durableId="1945576220">
    <w:abstractNumId w:val="42"/>
  </w:num>
  <w:num w:numId="126" w16cid:durableId="1177424892">
    <w:abstractNumId w:val="154"/>
  </w:num>
  <w:num w:numId="127" w16cid:durableId="1363095445">
    <w:abstractNumId w:val="126"/>
  </w:num>
  <w:num w:numId="128" w16cid:durableId="1281840322">
    <w:abstractNumId w:val="119"/>
  </w:num>
  <w:num w:numId="129" w16cid:durableId="981160590">
    <w:abstractNumId w:val="53"/>
  </w:num>
  <w:num w:numId="130" w16cid:durableId="1164052008">
    <w:abstractNumId w:val="33"/>
  </w:num>
  <w:num w:numId="131" w16cid:durableId="936518426">
    <w:abstractNumId w:val="47"/>
  </w:num>
  <w:num w:numId="132" w16cid:durableId="126900348">
    <w:abstractNumId w:val="127"/>
  </w:num>
  <w:num w:numId="133" w16cid:durableId="210313812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858328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4506981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222490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48881103">
    <w:abstractNumId w:val="124"/>
  </w:num>
  <w:num w:numId="138" w16cid:durableId="1160006363">
    <w:abstractNumId w:val="141"/>
  </w:num>
  <w:num w:numId="139" w16cid:durableId="2068339895">
    <w:abstractNumId w:val="66"/>
  </w:num>
  <w:num w:numId="140" w16cid:durableId="1620724439">
    <w:abstractNumId w:val="28"/>
  </w:num>
  <w:num w:numId="141" w16cid:durableId="457722597">
    <w:abstractNumId w:val="6"/>
  </w:num>
  <w:num w:numId="142" w16cid:durableId="585724548">
    <w:abstractNumId w:val="144"/>
  </w:num>
  <w:num w:numId="143" w16cid:durableId="716128374">
    <w:abstractNumId w:val="57"/>
  </w:num>
  <w:num w:numId="144" w16cid:durableId="1124350452">
    <w:abstractNumId w:val="150"/>
  </w:num>
  <w:num w:numId="145" w16cid:durableId="1154640548">
    <w:abstractNumId w:val="34"/>
  </w:num>
  <w:num w:numId="146" w16cid:durableId="780416258">
    <w:abstractNumId w:val="98"/>
  </w:num>
  <w:num w:numId="147" w16cid:durableId="1325277428">
    <w:abstractNumId w:val="147"/>
  </w:num>
  <w:num w:numId="148" w16cid:durableId="391119673">
    <w:abstractNumId w:val="115"/>
  </w:num>
  <w:num w:numId="149" w16cid:durableId="1128549556">
    <w:abstractNumId w:val="110"/>
  </w:num>
  <w:num w:numId="150" w16cid:durableId="1410073975">
    <w:abstractNumId w:val="116"/>
  </w:num>
  <w:num w:numId="151" w16cid:durableId="1020277131">
    <w:abstractNumId w:val="109"/>
  </w:num>
  <w:num w:numId="152" w16cid:durableId="126702633">
    <w:abstractNumId w:val="145"/>
  </w:num>
  <w:num w:numId="153" w16cid:durableId="1893299397">
    <w:abstractNumId w:val="123"/>
  </w:num>
  <w:num w:numId="154" w16cid:durableId="710541951">
    <w:abstractNumId w:val="78"/>
  </w:num>
  <w:num w:numId="155" w16cid:durableId="473301834">
    <w:abstractNumId w:val="88"/>
  </w:num>
  <w:num w:numId="156" w16cid:durableId="952711797">
    <w:abstractNumId w:val="64"/>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E0"/>
    <w:rsid w:val="00001E49"/>
    <w:rsid w:val="00041F88"/>
    <w:rsid w:val="00044F00"/>
    <w:rsid w:val="000906FF"/>
    <w:rsid w:val="000C15C9"/>
    <w:rsid w:val="00120E3D"/>
    <w:rsid w:val="00127820"/>
    <w:rsid w:val="00130893"/>
    <w:rsid w:val="001A0559"/>
    <w:rsid w:val="001B26E1"/>
    <w:rsid w:val="001C0AE5"/>
    <w:rsid w:val="001E268D"/>
    <w:rsid w:val="001E4689"/>
    <w:rsid w:val="00205801"/>
    <w:rsid w:val="00216259"/>
    <w:rsid w:val="0023349A"/>
    <w:rsid w:val="00267ED1"/>
    <w:rsid w:val="002E57A4"/>
    <w:rsid w:val="002E7DF3"/>
    <w:rsid w:val="00402491"/>
    <w:rsid w:val="004149EF"/>
    <w:rsid w:val="00422969"/>
    <w:rsid w:val="0044352F"/>
    <w:rsid w:val="004633AE"/>
    <w:rsid w:val="00477EF6"/>
    <w:rsid w:val="004804D1"/>
    <w:rsid w:val="004C1E9F"/>
    <w:rsid w:val="005444E0"/>
    <w:rsid w:val="00544B57"/>
    <w:rsid w:val="00576C77"/>
    <w:rsid w:val="00585BCE"/>
    <w:rsid w:val="005B39FE"/>
    <w:rsid w:val="005B7B37"/>
    <w:rsid w:val="005C12D5"/>
    <w:rsid w:val="005E40C7"/>
    <w:rsid w:val="005F558C"/>
    <w:rsid w:val="00604A3C"/>
    <w:rsid w:val="0062315B"/>
    <w:rsid w:val="00633963"/>
    <w:rsid w:val="00675402"/>
    <w:rsid w:val="00680FAC"/>
    <w:rsid w:val="00684386"/>
    <w:rsid w:val="00691536"/>
    <w:rsid w:val="006D0A1D"/>
    <w:rsid w:val="00703AF1"/>
    <w:rsid w:val="0077412F"/>
    <w:rsid w:val="007D7A57"/>
    <w:rsid w:val="008002A8"/>
    <w:rsid w:val="008326BD"/>
    <w:rsid w:val="0084795E"/>
    <w:rsid w:val="008512D0"/>
    <w:rsid w:val="00851FCF"/>
    <w:rsid w:val="008D295B"/>
    <w:rsid w:val="008F46D6"/>
    <w:rsid w:val="00945F78"/>
    <w:rsid w:val="009967A3"/>
    <w:rsid w:val="009D1085"/>
    <w:rsid w:val="009E14F6"/>
    <w:rsid w:val="009E4487"/>
    <w:rsid w:val="00A00F95"/>
    <w:rsid w:val="00A04716"/>
    <w:rsid w:val="00A06BA8"/>
    <w:rsid w:val="00A229DB"/>
    <w:rsid w:val="00A236BD"/>
    <w:rsid w:val="00A5464F"/>
    <w:rsid w:val="00A976DE"/>
    <w:rsid w:val="00AB4D66"/>
    <w:rsid w:val="00AB6B59"/>
    <w:rsid w:val="00AF063E"/>
    <w:rsid w:val="00AF5EBF"/>
    <w:rsid w:val="00B317EA"/>
    <w:rsid w:val="00B56542"/>
    <w:rsid w:val="00BD18E2"/>
    <w:rsid w:val="00BE1137"/>
    <w:rsid w:val="00BF6757"/>
    <w:rsid w:val="00BF7B3F"/>
    <w:rsid w:val="00C35A15"/>
    <w:rsid w:val="00C5495F"/>
    <w:rsid w:val="00CA213A"/>
    <w:rsid w:val="00CA7C09"/>
    <w:rsid w:val="00CB73FE"/>
    <w:rsid w:val="00CC0F6B"/>
    <w:rsid w:val="00CC492C"/>
    <w:rsid w:val="00CF3899"/>
    <w:rsid w:val="00CF5880"/>
    <w:rsid w:val="00D2292E"/>
    <w:rsid w:val="00D3576B"/>
    <w:rsid w:val="00D4209C"/>
    <w:rsid w:val="00D50B94"/>
    <w:rsid w:val="00D65A20"/>
    <w:rsid w:val="00D7786A"/>
    <w:rsid w:val="00D86ABF"/>
    <w:rsid w:val="00D9718F"/>
    <w:rsid w:val="00E1202E"/>
    <w:rsid w:val="00E178A3"/>
    <w:rsid w:val="00E23944"/>
    <w:rsid w:val="00E31C12"/>
    <w:rsid w:val="00E64A74"/>
    <w:rsid w:val="00E9373F"/>
    <w:rsid w:val="00E97A18"/>
    <w:rsid w:val="00EA5BA9"/>
    <w:rsid w:val="00F07770"/>
    <w:rsid w:val="00FD5154"/>
    <w:rsid w:val="00FD75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5F158A"/>
  <w15:chartTrackingRefBased/>
  <w15:docId w15:val="{A36A243F-0074-4AAE-8A9C-51FA1221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0">
    <w:name w:val="heading 1"/>
    <w:aliases w:val="YAYA1"/>
    <w:basedOn w:val="Normal"/>
    <w:next w:val="Normal"/>
    <w:link w:val="Titre1Car"/>
    <w:qFormat/>
    <w:rsid w:val="005444E0"/>
    <w:pPr>
      <w:keepNext/>
      <w:spacing w:after="0" w:line="240" w:lineRule="auto"/>
      <w:jc w:val="center"/>
      <w:outlineLvl w:val="0"/>
    </w:pPr>
    <w:rPr>
      <w:rFonts w:ascii="Times New Roman" w:eastAsia="Times New Roman" w:hAnsi="Times New Roman" w:cs="Times New Roman"/>
      <w:b/>
      <w:i/>
      <w:sz w:val="28"/>
      <w:szCs w:val="24"/>
      <w:lang w:eastAsia="fr-FR"/>
    </w:rPr>
  </w:style>
  <w:style w:type="paragraph" w:styleId="Titre2">
    <w:name w:val="heading 2"/>
    <w:aliases w:val="YAYA2,Titre 2 Car Car Car Car Car Car Car Car,h2,Paranum"/>
    <w:basedOn w:val="Normal"/>
    <w:next w:val="Normal"/>
    <w:link w:val="Titre2Car"/>
    <w:qFormat/>
    <w:rsid w:val="005444E0"/>
    <w:pPr>
      <w:keepNext/>
      <w:spacing w:after="0" w:line="240" w:lineRule="auto"/>
      <w:outlineLvl w:val="1"/>
    </w:pPr>
    <w:rPr>
      <w:rFonts w:ascii="Times New Roman" w:eastAsia="Times New Roman" w:hAnsi="Times New Roman" w:cs="Times New Roman"/>
      <w:sz w:val="24"/>
      <w:szCs w:val="24"/>
      <w:lang w:eastAsia="fr-FR"/>
    </w:rPr>
  </w:style>
  <w:style w:type="paragraph" w:styleId="Titre3">
    <w:name w:val="heading 3"/>
    <w:aliases w:val="YAYA3"/>
    <w:basedOn w:val="Normal"/>
    <w:next w:val="Normal"/>
    <w:link w:val="Titre3Car"/>
    <w:qFormat/>
    <w:rsid w:val="005444E0"/>
    <w:pPr>
      <w:keepNext/>
      <w:spacing w:after="0" w:line="240" w:lineRule="auto"/>
      <w:jc w:val="right"/>
      <w:outlineLvl w:val="2"/>
    </w:pPr>
    <w:rPr>
      <w:rFonts w:ascii="Times New Roman" w:eastAsia="Times New Roman" w:hAnsi="Times New Roman" w:cs="Times New Roman"/>
      <w:b/>
      <w:i/>
      <w:sz w:val="24"/>
      <w:szCs w:val="24"/>
      <w:lang w:eastAsia="fr-FR"/>
    </w:rPr>
  </w:style>
  <w:style w:type="paragraph" w:styleId="Titre4">
    <w:name w:val="heading 4"/>
    <w:basedOn w:val="Normal"/>
    <w:next w:val="Normal"/>
    <w:link w:val="Titre4Car"/>
    <w:qFormat/>
    <w:rsid w:val="005444E0"/>
    <w:pPr>
      <w:keepNext/>
      <w:spacing w:after="0" w:line="240" w:lineRule="auto"/>
      <w:outlineLvl w:val="3"/>
    </w:pPr>
    <w:rPr>
      <w:rFonts w:ascii="Times New Roman" w:eastAsia="Times New Roman" w:hAnsi="Times New Roman" w:cs="Times New Roman"/>
      <w:sz w:val="24"/>
      <w:szCs w:val="24"/>
      <w:u w:val="single"/>
      <w:lang w:eastAsia="fr-FR"/>
    </w:rPr>
  </w:style>
  <w:style w:type="paragraph" w:styleId="Titre5">
    <w:name w:val="heading 5"/>
    <w:aliases w:val=" Side,Side"/>
    <w:basedOn w:val="Normal"/>
    <w:next w:val="Normal"/>
    <w:link w:val="Titre5Car"/>
    <w:qFormat/>
    <w:rsid w:val="005444E0"/>
    <w:pPr>
      <w:keepNext/>
      <w:spacing w:after="0" w:line="240" w:lineRule="auto"/>
      <w:jc w:val="center"/>
      <w:outlineLvl w:val="4"/>
    </w:pPr>
    <w:rPr>
      <w:rFonts w:ascii="Times New Roman" w:eastAsia="Times New Roman" w:hAnsi="Times New Roman" w:cs="Times New Roman"/>
      <w:b/>
      <w:sz w:val="28"/>
      <w:szCs w:val="24"/>
      <w:lang w:eastAsia="fr-FR"/>
    </w:rPr>
  </w:style>
  <w:style w:type="paragraph" w:styleId="Titre6">
    <w:name w:val="heading 6"/>
    <w:basedOn w:val="Normal"/>
    <w:next w:val="Normal"/>
    <w:link w:val="Titre6Car"/>
    <w:qFormat/>
    <w:rsid w:val="005444E0"/>
    <w:pPr>
      <w:keepNext/>
      <w:spacing w:after="0" w:line="240" w:lineRule="auto"/>
      <w:outlineLvl w:val="5"/>
    </w:pPr>
    <w:rPr>
      <w:rFonts w:ascii="Times New Roman" w:eastAsia="Times New Roman" w:hAnsi="Times New Roman" w:cs="Times New Roman"/>
      <w:b/>
      <w:i/>
      <w:sz w:val="24"/>
      <w:szCs w:val="24"/>
      <w:lang w:eastAsia="fr-FR"/>
    </w:rPr>
  </w:style>
  <w:style w:type="paragraph" w:styleId="Titre7">
    <w:name w:val="heading 7"/>
    <w:basedOn w:val="Normal"/>
    <w:next w:val="Normal"/>
    <w:link w:val="Titre7Car"/>
    <w:qFormat/>
    <w:rsid w:val="005444E0"/>
    <w:pPr>
      <w:keepNext/>
      <w:spacing w:after="0" w:line="240" w:lineRule="auto"/>
      <w:jc w:val="both"/>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5444E0"/>
    <w:pPr>
      <w:keepNext/>
      <w:spacing w:after="0" w:line="240" w:lineRule="auto"/>
      <w:jc w:val="right"/>
      <w:outlineLvl w:val="7"/>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5444E0"/>
    <w:pPr>
      <w:keepNext/>
      <w:numPr>
        <w:numId w:val="1"/>
      </w:numPr>
      <w:spacing w:after="0" w:line="240" w:lineRule="auto"/>
      <w:jc w:val="both"/>
      <w:outlineLvl w:val="8"/>
    </w:pPr>
    <w:rPr>
      <w:rFonts w:ascii="Times New Roman" w:eastAsia="Times New Roman" w:hAnsi="Times New Roman" w:cs="Times New Roman"/>
      <w:b/>
      <w:i/>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5444E0"/>
    <w:rPr>
      <w:rFonts w:ascii="Times New Roman" w:eastAsia="Times New Roman" w:hAnsi="Times New Roman" w:cs="Times New Roman"/>
      <w:b/>
      <w:i/>
      <w:sz w:val="28"/>
      <w:szCs w:val="24"/>
      <w:lang w:eastAsia="fr-FR"/>
    </w:rPr>
  </w:style>
  <w:style w:type="character" w:customStyle="1" w:styleId="Titre2Car">
    <w:name w:val="Titre 2 Car"/>
    <w:aliases w:val="YAYA2 Car,Titre 2 Car Car Car Car Car Car Car Car Car,h2 Car,Paranum Car"/>
    <w:basedOn w:val="Policepardfaut"/>
    <w:link w:val="Titre2"/>
    <w:rsid w:val="005444E0"/>
    <w:rPr>
      <w:rFonts w:ascii="Times New Roman" w:eastAsia="Times New Roman" w:hAnsi="Times New Roman" w:cs="Times New Roman"/>
      <w:sz w:val="24"/>
      <w:szCs w:val="24"/>
      <w:lang w:eastAsia="fr-FR"/>
    </w:rPr>
  </w:style>
  <w:style w:type="character" w:customStyle="1" w:styleId="Titre3Car">
    <w:name w:val="Titre 3 Car"/>
    <w:aliases w:val="YAYA3 Car"/>
    <w:basedOn w:val="Policepardfaut"/>
    <w:link w:val="Titre3"/>
    <w:rsid w:val="005444E0"/>
    <w:rPr>
      <w:rFonts w:ascii="Times New Roman" w:eastAsia="Times New Roman" w:hAnsi="Times New Roman" w:cs="Times New Roman"/>
      <w:b/>
      <w:i/>
      <w:sz w:val="24"/>
      <w:szCs w:val="24"/>
      <w:lang w:eastAsia="fr-FR"/>
    </w:rPr>
  </w:style>
  <w:style w:type="character" w:customStyle="1" w:styleId="Titre4Car">
    <w:name w:val="Titre 4 Car"/>
    <w:basedOn w:val="Policepardfaut"/>
    <w:link w:val="Titre4"/>
    <w:rsid w:val="005444E0"/>
    <w:rPr>
      <w:rFonts w:ascii="Times New Roman" w:eastAsia="Times New Roman" w:hAnsi="Times New Roman" w:cs="Times New Roman"/>
      <w:sz w:val="24"/>
      <w:szCs w:val="24"/>
      <w:u w:val="single"/>
      <w:lang w:eastAsia="fr-FR"/>
    </w:rPr>
  </w:style>
  <w:style w:type="character" w:customStyle="1" w:styleId="Titre5Car">
    <w:name w:val="Titre 5 Car"/>
    <w:aliases w:val=" Side Car,Side Car"/>
    <w:basedOn w:val="Policepardfaut"/>
    <w:link w:val="Titre5"/>
    <w:rsid w:val="005444E0"/>
    <w:rPr>
      <w:rFonts w:ascii="Times New Roman" w:eastAsia="Times New Roman" w:hAnsi="Times New Roman" w:cs="Times New Roman"/>
      <w:b/>
      <w:sz w:val="28"/>
      <w:szCs w:val="24"/>
      <w:lang w:eastAsia="fr-FR"/>
    </w:rPr>
  </w:style>
  <w:style w:type="character" w:customStyle="1" w:styleId="Titre6Car">
    <w:name w:val="Titre 6 Car"/>
    <w:basedOn w:val="Policepardfaut"/>
    <w:link w:val="Titre6"/>
    <w:rsid w:val="005444E0"/>
    <w:rPr>
      <w:rFonts w:ascii="Times New Roman" w:eastAsia="Times New Roman" w:hAnsi="Times New Roman" w:cs="Times New Roman"/>
      <w:b/>
      <w:i/>
      <w:sz w:val="24"/>
      <w:szCs w:val="24"/>
      <w:lang w:eastAsia="fr-FR"/>
    </w:rPr>
  </w:style>
  <w:style w:type="character" w:customStyle="1" w:styleId="Titre7Car">
    <w:name w:val="Titre 7 Car"/>
    <w:basedOn w:val="Policepardfaut"/>
    <w:link w:val="Titre7"/>
    <w:rsid w:val="005444E0"/>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5444E0"/>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5444E0"/>
    <w:rPr>
      <w:rFonts w:ascii="Times New Roman" w:eastAsia="Times New Roman" w:hAnsi="Times New Roman" w:cs="Times New Roman"/>
      <w:b/>
      <w:i/>
      <w:sz w:val="24"/>
      <w:szCs w:val="24"/>
      <w:lang w:eastAsia="fr-FR"/>
    </w:rPr>
  </w:style>
  <w:style w:type="numbering" w:customStyle="1" w:styleId="Aucuneliste1">
    <w:name w:val="Aucune liste1"/>
    <w:next w:val="Aucuneliste"/>
    <w:uiPriority w:val="99"/>
    <w:semiHidden/>
    <w:unhideWhenUsed/>
    <w:rsid w:val="005444E0"/>
  </w:style>
  <w:style w:type="paragraph" w:styleId="Retraitcorpsdetexte">
    <w:name w:val="Body Text Indent"/>
    <w:basedOn w:val="Normal"/>
    <w:link w:val="RetraitcorpsdetexteCar"/>
    <w:rsid w:val="005444E0"/>
    <w:pPr>
      <w:spacing w:after="0" w:line="240" w:lineRule="auto"/>
      <w:ind w:left="705"/>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5444E0"/>
    <w:rPr>
      <w:rFonts w:ascii="Times New Roman" w:eastAsia="Times New Roman" w:hAnsi="Times New Roman" w:cs="Times New Roman"/>
      <w:sz w:val="24"/>
      <w:szCs w:val="24"/>
      <w:lang w:eastAsia="fr-FR"/>
    </w:rPr>
  </w:style>
  <w:style w:type="paragraph" w:styleId="Corpsdetexte">
    <w:name w:val="Body Text"/>
    <w:aliases w:val="CORPS CCTP"/>
    <w:basedOn w:val="Normal"/>
    <w:link w:val="CorpsdetexteCar"/>
    <w:rsid w:val="005444E0"/>
    <w:pPr>
      <w:spacing w:after="0" w:line="240" w:lineRule="auto"/>
    </w:pPr>
    <w:rPr>
      <w:rFonts w:ascii="Times New Roman" w:eastAsia="Times New Roman" w:hAnsi="Times New Roman" w:cs="Times New Roman"/>
      <w:sz w:val="24"/>
      <w:szCs w:val="24"/>
      <w:lang w:eastAsia="fr-FR"/>
    </w:rPr>
  </w:style>
  <w:style w:type="character" w:customStyle="1" w:styleId="CorpsdetexteCar">
    <w:name w:val="Corps de texte Car"/>
    <w:aliases w:val="CORPS CCTP Car"/>
    <w:basedOn w:val="Policepardfaut"/>
    <w:link w:val="Corpsdetexte"/>
    <w:rsid w:val="005444E0"/>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5444E0"/>
    <w:pPr>
      <w:spacing w:after="0" w:line="240" w:lineRule="auto"/>
      <w:jc w:val="both"/>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5444E0"/>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5444E0"/>
    <w:pPr>
      <w:spacing w:after="0" w:line="240" w:lineRule="auto"/>
      <w:ind w:left="708"/>
      <w:jc w:val="both"/>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5444E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5444E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5444E0"/>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5444E0"/>
    <w:pPr>
      <w:spacing w:after="0" w:line="240" w:lineRule="auto"/>
      <w:ind w:firstLine="708"/>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rsid w:val="005444E0"/>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rsid w:val="005444E0"/>
    <w:pPr>
      <w:spacing w:after="0" w:line="240" w:lineRule="auto"/>
      <w:jc w:val="center"/>
    </w:pPr>
    <w:rPr>
      <w:rFonts w:ascii="Times New Roman" w:eastAsia="Times New Roman" w:hAnsi="Times New Roman" w:cs="Times New Roman"/>
      <w:b/>
      <w:i/>
      <w:sz w:val="28"/>
      <w:szCs w:val="24"/>
      <w:lang w:eastAsia="fr-FR"/>
    </w:rPr>
  </w:style>
  <w:style w:type="character" w:customStyle="1" w:styleId="Corpsdetexte3Car">
    <w:name w:val="Corps de texte 3 Car"/>
    <w:basedOn w:val="Policepardfaut"/>
    <w:link w:val="Corpsdetexte3"/>
    <w:uiPriority w:val="99"/>
    <w:rsid w:val="005444E0"/>
    <w:rPr>
      <w:rFonts w:ascii="Times New Roman" w:eastAsia="Times New Roman" w:hAnsi="Times New Roman" w:cs="Times New Roman"/>
      <w:b/>
      <w:i/>
      <w:sz w:val="28"/>
      <w:szCs w:val="24"/>
      <w:lang w:eastAsia="fr-FR"/>
    </w:rPr>
  </w:style>
  <w:style w:type="character" w:styleId="Numrodepage">
    <w:name w:val="page number"/>
    <w:basedOn w:val="Policepardfaut"/>
    <w:rsid w:val="005444E0"/>
  </w:style>
  <w:style w:type="paragraph" w:styleId="Titre">
    <w:name w:val="Title"/>
    <w:basedOn w:val="Normal"/>
    <w:link w:val="TitreCar"/>
    <w:qFormat/>
    <w:rsid w:val="005444E0"/>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5444E0"/>
    <w:rPr>
      <w:rFonts w:ascii="Times New Roman" w:eastAsia="Times New Roman" w:hAnsi="Times New Roman" w:cs="Times New Roman"/>
      <w:sz w:val="28"/>
      <w:szCs w:val="24"/>
      <w:lang w:eastAsia="fr-FR"/>
    </w:rPr>
  </w:style>
  <w:style w:type="paragraph" w:styleId="Sous-titre">
    <w:name w:val="Subtitle"/>
    <w:aliases w:val="1.1"/>
    <w:basedOn w:val="Normal"/>
    <w:link w:val="Sous-titreCar"/>
    <w:qFormat/>
    <w:rsid w:val="005444E0"/>
    <w:pPr>
      <w:spacing w:after="0" w:line="240" w:lineRule="auto"/>
      <w:ind w:left="708"/>
      <w:jc w:val="center"/>
    </w:pPr>
    <w:rPr>
      <w:rFonts w:ascii="Times New Roman" w:eastAsia="Times New Roman" w:hAnsi="Times New Roman" w:cs="Times New Roman"/>
      <w:b/>
      <w:bCs/>
      <w:i/>
      <w:iCs/>
      <w:sz w:val="28"/>
      <w:szCs w:val="24"/>
      <w:lang w:eastAsia="fr-FR"/>
    </w:rPr>
  </w:style>
  <w:style w:type="character" w:customStyle="1" w:styleId="Sous-titreCar">
    <w:name w:val="Sous-titre Car"/>
    <w:aliases w:val="1.1 Car"/>
    <w:basedOn w:val="Policepardfaut"/>
    <w:link w:val="Sous-titre"/>
    <w:rsid w:val="005444E0"/>
    <w:rPr>
      <w:rFonts w:ascii="Times New Roman" w:eastAsia="Times New Roman" w:hAnsi="Times New Roman" w:cs="Times New Roman"/>
      <w:b/>
      <w:bCs/>
      <w:i/>
      <w:iCs/>
      <w:sz w:val="28"/>
      <w:szCs w:val="24"/>
      <w:lang w:eastAsia="fr-FR"/>
    </w:rPr>
  </w:style>
  <w:style w:type="paragraph" w:styleId="En-tte">
    <w:name w:val="header"/>
    <w:aliases w:val="Para3"/>
    <w:basedOn w:val="Normal"/>
    <w:link w:val="En-tteCar"/>
    <w:rsid w:val="005444E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Para3 Car"/>
    <w:basedOn w:val="Policepardfaut"/>
    <w:link w:val="En-tte"/>
    <w:rsid w:val="005444E0"/>
    <w:rPr>
      <w:rFonts w:ascii="Times New Roman" w:eastAsia="Times New Roman" w:hAnsi="Times New Roman" w:cs="Times New Roman"/>
      <w:sz w:val="24"/>
      <w:szCs w:val="24"/>
      <w:lang w:eastAsia="fr-FR"/>
    </w:rPr>
  </w:style>
  <w:style w:type="paragraph" w:styleId="Lgende">
    <w:name w:val="caption"/>
    <w:basedOn w:val="Normal"/>
    <w:next w:val="Normal"/>
    <w:link w:val="LgendeCar"/>
    <w:qFormat/>
    <w:rsid w:val="005444E0"/>
    <w:pPr>
      <w:tabs>
        <w:tab w:val="left" w:pos="5580"/>
        <w:tab w:val="left" w:pos="5760"/>
      </w:tabs>
      <w:spacing w:after="0" w:line="240" w:lineRule="auto"/>
      <w:ind w:right="4445"/>
      <w:jc w:val="both"/>
    </w:pPr>
    <w:rPr>
      <w:rFonts w:ascii="Tahoma" w:eastAsia="Times New Roman" w:hAnsi="Tahoma" w:cs="Times New Roman"/>
      <w:b/>
      <w:bCs/>
      <w:sz w:val="24"/>
      <w:szCs w:val="24"/>
      <w:lang w:eastAsia="fr-FR"/>
    </w:rPr>
  </w:style>
  <w:style w:type="paragraph" w:customStyle="1" w:styleId="Corpsdetexte21">
    <w:name w:val="Corps de texte 21"/>
    <w:basedOn w:val="Normal"/>
    <w:rsid w:val="005444E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Retraitcorpsdetexte21">
    <w:name w:val="Retrait corps de texte 21"/>
    <w:basedOn w:val="Normal"/>
    <w:rsid w:val="005444E0"/>
    <w:pPr>
      <w:suppressAutoHyphens/>
      <w:spacing w:after="0" w:line="240" w:lineRule="auto"/>
      <w:ind w:left="708"/>
      <w:jc w:val="both"/>
    </w:pPr>
    <w:rPr>
      <w:rFonts w:ascii="Times New Roman" w:eastAsia="Times New Roman" w:hAnsi="Times New Roman" w:cs="Times New Roman"/>
      <w:sz w:val="24"/>
      <w:szCs w:val="24"/>
      <w:lang w:eastAsia="ar-SA"/>
    </w:rPr>
  </w:style>
  <w:style w:type="table" w:styleId="Grilledutableau">
    <w:name w:val="Table Grid"/>
    <w:basedOn w:val="TableauNormal"/>
    <w:uiPriority w:val="59"/>
    <w:rsid w:val="005444E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5444E0"/>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rsid w:val="005444E0"/>
    <w:rPr>
      <w:rFonts w:ascii="Tahoma" w:eastAsia="Times New Roman" w:hAnsi="Tahoma" w:cs="Times New Roman"/>
      <w:sz w:val="16"/>
      <w:szCs w:val="16"/>
      <w:lang w:eastAsia="fr-FR"/>
    </w:rPr>
  </w:style>
  <w:style w:type="paragraph" w:styleId="NormalWeb">
    <w:name w:val="Normal (Web)"/>
    <w:basedOn w:val="Normal"/>
    <w:uiPriority w:val="99"/>
    <w:rsid w:val="005444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rsid w:val="005444E0"/>
    <w:pPr>
      <w:numPr>
        <w:numId w:val="2"/>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5444E0"/>
    <w:pPr>
      <w:shd w:val="clear" w:color="auto" w:fill="000080"/>
      <w:spacing w:after="0" w:line="240" w:lineRule="auto"/>
    </w:pPr>
    <w:rPr>
      <w:rFonts w:ascii="Tahoma" w:eastAsia="Times New Roman" w:hAnsi="Tahoma" w:cs="Times New Roman"/>
      <w:sz w:val="24"/>
      <w:szCs w:val="24"/>
      <w:lang w:eastAsia="fr-FR"/>
    </w:rPr>
  </w:style>
  <w:style w:type="character" w:customStyle="1" w:styleId="ExplorateurdedocumentsCar">
    <w:name w:val="Explorateur de documents Car"/>
    <w:basedOn w:val="Policepardfaut"/>
    <w:link w:val="Explorateurdedocuments"/>
    <w:rsid w:val="005444E0"/>
    <w:rPr>
      <w:rFonts w:ascii="Tahoma" w:eastAsia="Times New Roman" w:hAnsi="Tahoma" w:cs="Times New Roman"/>
      <w:sz w:val="24"/>
      <w:szCs w:val="24"/>
      <w:shd w:val="clear" w:color="auto" w:fill="000080"/>
      <w:lang w:eastAsia="fr-FR"/>
    </w:rPr>
  </w:style>
  <w:style w:type="paragraph" w:customStyle="1" w:styleId="xl24">
    <w:name w:val="xl24"/>
    <w:basedOn w:val="Normal"/>
    <w:rsid w:val="005444E0"/>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5444E0"/>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5444E0"/>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5444E0"/>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5444E0"/>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5444E0"/>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5444E0"/>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5444E0"/>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5444E0"/>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544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544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544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544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5444E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5444E0"/>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5444E0"/>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544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5444E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5444E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5444E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5444E0"/>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5444E0"/>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5444E0"/>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5444E0"/>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5444E0"/>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5444E0"/>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5444E0"/>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5444E0"/>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5444E0"/>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5444E0"/>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5444E0"/>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5444E0"/>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5444E0"/>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5444E0"/>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5444E0"/>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5444E0"/>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5444E0"/>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5444E0"/>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5444E0"/>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5444E0"/>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5444E0"/>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5444E0"/>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5444E0"/>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5444E0"/>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5444E0"/>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5444E0"/>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5444E0"/>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rsid w:val="005444E0"/>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5444E0"/>
    <w:pPr>
      <w:spacing w:after="0" w:line="240" w:lineRule="auto"/>
    </w:pPr>
    <w:rPr>
      <w:rFonts w:ascii="Times New Roman" w:eastAsia="Times New Roman" w:hAnsi="Times New Roman" w:cs="Times New Roman"/>
      <w:sz w:val="24"/>
      <w:szCs w:val="24"/>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5444E0"/>
    <w:rPr>
      <w:rFonts w:ascii="Times New Roman" w:eastAsia="Times New Roman" w:hAnsi="Times New Roman" w:cs="Times New Roman"/>
      <w:sz w:val="24"/>
      <w:szCs w:val="24"/>
      <w:lang w:eastAsia="fr-FR"/>
    </w:rPr>
  </w:style>
  <w:style w:type="paragraph" w:styleId="TitreTR">
    <w:name w:val="toa heading"/>
    <w:basedOn w:val="Normal"/>
    <w:next w:val="Normal"/>
    <w:rsid w:val="005444E0"/>
    <w:pPr>
      <w:tabs>
        <w:tab w:val="left" w:pos="9000"/>
        <w:tab w:val="right" w:pos="9360"/>
      </w:tabs>
      <w:suppressAutoHyphens/>
      <w:spacing w:after="0" w:line="240" w:lineRule="auto"/>
      <w:jc w:val="both"/>
    </w:pPr>
    <w:rPr>
      <w:rFonts w:ascii="Times New Roman" w:eastAsia="Times New Roman" w:hAnsi="Times New Roman" w:cs="Times New Roman"/>
      <w:sz w:val="24"/>
      <w:szCs w:val="24"/>
      <w:lang w:eastAsia="fr-FR"/>
    </w:rPr>
  </w:style>
  <w:style w:type="paragraph" w:customStyle="1" w:styleId="Head22">
    <w:name w:val="Head 2.2"/>
    <w:basedOn w:val="Normal"/>
    <w:rsid w:val="005444E0"/>
    <w:pPr>
      <w:suppressAutoHyphens/>
      <w:spacing w:after="0" w:line="240" w:lineRule="auto"/>
      <w:ind w:left="360" w:hanging="360"/>
    </w:pPr>
    <w:rPr>
      <w:rFonts w:ascii="Times New Roman" w:eastAsia="Times New Roman" w:hAnsi="Times New Roman" w:cs="Times New Roman"/>
      <w:b/>
      <w:sz w:val="24"/>
      <w:szCs w:val="24"/>
      <w:lang w:eastAsia="fr-FR"/>
    </w:rPr>
  </w:style>
  <w:style w:type="paragraph" w:customStyle="1" w:styleId="Head21">
    <w:name w:val="Head 2.1"/>
    <w:basedOn w:val="Normal"/>
    <w:rsid w:val="005444E0"/>
    <w:pPr>
      <w:suppressAutoHyphens/>
      <w:spacing w:after="0" w:line="240" w:lineRule="auto"/>
      <w:jc w:val="center"/>
    </w:pPr>
    <w:rPr>
      <w:rFonts w:ascii="Times New Roman" w:eastAsia="Times New Roman" w:hAnsi="Times New Roman" w:cs="Times New Roman"/>
      <w:b/>
      <w:sz w:val="24"/>
      <w:szCs w:val="24"/>
      <w:lang w:eastAsia="fr-FR"/>
    </w:rPr>
  </w:style>
  <w:style w:type="paragraph" w:customStyle="1" w:styleId="Outline">
    <w:name w:val="Outline"/>
    <w:basedOn w:val="Normal"/>
    <w:rsid w:val="005444E0"/>
    <w:pPr>
      <w:spacing w:before="240" w:after="0" w:line="240" w:lineRule="auto"/>
    </w:pPr>
    <w:rPr>
      <w:rFonts w:ascii="Times New Roman" w:eastAsia="Times New Roman" w:hAnsi="Times New Roman" w:cs="Times New Roman"/>
      <w:kern w:val="28"/>
      <w:sz w:val="24"/>
      <w:szCs w:val="24"/>
      <w:lang w:eastAsia="fr-FR"/>
    </w:rPr>
  </w:style>
  <w:style w:type="paragraph" w:styleId="Normalcentr">
    <w:name w:val="Block Text"/>
    <w:basedOn w:val="Normal"/>
    <w:rsid w:val="005444E0"/>
    <w:pPr>
      <w:suppressAutoHyphens/>
      <w:spacing w:after="0" w:line="240" w:lineRule="auto"/>
      <w:ind w:left="533" w:right="-72" w:hanging="533"/>
      <w:jc w:val="both"/>
    </w:pPr>
    <w:rPr>
      <w:rFonts w:ascii="Times New Roman" w:eastAsia="Times New Roman" w:hAnsi="Times New Roman" w:cs="Times New Roman"/>
      <w:sz w:val="24"/>
      <w:szCs w:val="24"/>
      <w:lang w:eastAsia="fr-FR"/>
    </w:rPr>
  </w:style>
  <w:style w:type="paragraph" w:customStyle="1" w:styleId="Titredetablejuridique">
    <w:name w:val="Titre de table juridique"/>
    <w:basedOn w:val="Normal"/>
    <w:rsid w:val="005444E0"/>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4"/>
      <w:lang w:val="en-US" w:eastAsia="fr-FR"/>
    </w:rPr>
  </w:style>
  <w:style w:type="paragraph" w:styleId="TM1">
    <w:name w:val="toc 1"/>
    <w:aliases w:val="TM 2.1"/>
    <w:basedOn w:val="Normal"/>
    <w:next w:val="Normal"/>
    <w:autoRedefine/>
    <w:uiPriority w:val="39"/>
    <w:qFormat/>
    <w:rsid w:val="005444E0"/>
    <w:pPr>
      <w:spacing w:before="60" w:after="60" w:line="240" w:lineRule="auto"/>
    </w:pPr>
    <w:rPr>
      <w:rFonts w:ascii="Tahoma" w:eastAsia="Times New Roman" w:hAnsi="Tahoma" w:cs="Tahoma"/>
      <w:bCs/>
      <w:iCs/>
      <w:sz w:val="18"/>
      <w:szCs w:val="18"/>
      <w:lang w:eastAsia="fr-FR"/>
    </w:rPr>
  </w:style>
  <w:style w:type="paragraph" w:styleId="TM2">
    <w:name w:val="toc 2"/>
    <w:aliases w:val="TM 2.2"/>
    <w:basedOn w:val="Normal"/>
    <w:next w:val="Normal"/>
    <w:autoRedefine/>
    <w:uiPriority w:val="39"/>
    <w:qFormat/>
    <w:rsid w:val="005444E0"/>
    <w:pPr>
      <w:tabs>
        <w:tab w:val="right" w:leader="dot" w:pos="9639"/>
      </w:tabs>
      <w:spacing w:after="0" w:line="240" w:lineRule="auto"/>
      <w:ind w:left="240"/>
    </w:pPr>
    <w:rPr>
      <w:rFonts w:ascii="Tahoma" w:eastAsia="Times New Roman" w:hAnsi="Tahoma" w:cs="Tahoma"/>
      <w:b/>
      <w:bCs/>
      <w:noProof/>
      <w:sz w:val="24"/>
      <w:szCs w:val="24"/>
      <w:lang w:eastAsia="fr-FR"/>
    </w:rPr>
  </w:style>
  <w:style w:type="paragraph" w:styleId="TM3">
    <w:name w:val="toc 3"/>
    <w:basedOn w:val="Normal"/>
    <w:next w:val="Normal"/>
    <w:autoRedefine/>
    <w:uiPriority w:val="39"/>
    <w:qFormat/>
    <w:rsid w:val="005444E0"/>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39"/>
    <w:rsid w:val="005444E0"/>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5444E0"/>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rsid w:val="005444E0"/>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rsid w:val="005444E0"/>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5444E0"/>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rsid w:val="005444E0"/>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5444E0"/>
    <w:rPr>
      <w:color w:val="0000FF"/>
      <w:u w:val="single"/>
    </w:rPr>
  </w:style>
  <w:style w:type="paragraph" w:customStyle="1" w:styleId="Pucea">
    <w:name w:val="Puce a"/>
    <w:basedOn w:val="Normal"/>
    <w:rsid w:val="005444E0"/>
    <w:pPr>
      <w:widowControl w:val="0"/>
      <w:numPr>
        <w:numId w:val="3"/>
      </w:numPr>
      <w:spacing w:before="60" w:after="60" w:line="240" w:lineRule="auto"/>
      <w:jc w:val="both"/>
    </w:pPr>
    <w:rPr>
      <w:rFonts w:ascii="Arial" w:eastAsia="Times New Roman" w:hAnsi="Arial" w:cs="Arial"/>
      <w:sz w:val="24"/>
      <w:szCs w:val="24"/>
      <w:lang w:eastAsia="fr-FR"/>
    </w:rPr>
  </w:style>
  <w:style w:type="paragraph" w:customStyle="1" w:styleId="Tiret">
    <w:name w:val="Tiret"/>
    <w:basedOn w:val="Normal"/>
    <w:rsid w:val="005444E0"/>
    <w:pPr>
      <w:widowControl w:val="0"/>
      <w:numPr>
        <w:ilvl w:val="3"/>
      </w:numPr>
      <w:tabs>
        <w:tab w:val="left" w:pos="1701"/>
      </w:tabs>
      <w:spacing w:after="60" w:line="240" w:lineRule="auto"/>
      <w:ind w:left="1701" w:hanging="425"/>
      <w:outlineLvl w:val="3"/>
    </w:pPr>
    <w:rPr>
      <w:rFonts w:ascii="Arial" w:eastAsia="Times New Roman" w:hAnsi="Arial" w:cs="Arial"/>
      <w:bCs/>
      <w:sz w:val="24"/>
      <w:szCs w:val="24"/>
      <w:lang w:eastAsia="fr-FR"/>
    </w:rPr>
  </w:style>
  <w:style w:type="paragraph" w:customStyle="1" w:styleId="Corpsdetexte1a">
    <w:name w:val="Corps de texte 1a"/>
    <w:basedOn w:val="Normal"/>
    <w:rsid w:val="005444E0"/>
    <w:pPr>
      <w:widowControl w:val="0"/>
      <w:tabs>
        <w:tab w:val="left" w:pos="851"/>
      </w:tabs>
      <w:spacing w:before="120" w:after="60" w:line="240" w:lineRule="auto"/>
      <w:ind w:left="851" w:hanging="284"/>
      <w:jc w:val="both"/>
    </w:pPr>
    <w:rPr>
      <w:rFonts w:ascii="Arial" w:eastAsia="Times New Roman" w:hAnsi="Arial" w:cs="Times New Roman"/>
      <w:sz w:val="24"/>
      <w:szCs w:val="24"/>
      <w:lang w:eastAsia="fr-FR"/>
    </w:rPr>
  </w:style>
  <w:style w:type="paragraph" w:customStyle="1" w:styleId="corpsdetexte0">
    <w:name w:val="corps de texte"/>
    <w:basedOn w:val="Normal"/>
    <w:rsid w:val="005444E0"/>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5444E0"/>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5444E0"/>
    <w:rPr>
      <w:b/>
      <w:bCs/>
      <w:sz w:val="24"/>
      <w:lang w:val="en-GB" w:eastAsia="fr-FR" w:bidi="ar-SA"/>
    </w:rPr>
  </w:style>
  <w:style w:type="paragraph" w:styleId="Textebrut">
    <w:name w:val="Plain Text"/>
    <w:basedOn w:val="Normal"/>
    <w:link w:val="TextebrutCar"/>
    <w:uiPriority w:val="99"/>
    <w:rsid w:val="005444E0"/>
    <w:pPr>
      <w:spacing w:after="0" w:line="240" w:lineRule="auto"/>
    </w:pPr>
    <w:rPr>
      <w:rFonts w:ascii="Courier New" w:eastAsia="Times New Roman" w:hAnsi="Courier New" w:cs="Times New Roman"/>
      <w:sz w:val="24"/>
      <w:szCs w:val="24"/>
      <w:lang w:val="en-GB"/>
    </w:rPr>
  </w:style>
  <w:style w:type="character" w:customStyle="1" w:styleId="TextebrutCar">
    <w:name w:val="Texte brut Car"/>
    <w:basedOn w:val="Policepardfaut"/>
    <w:link w:val="Textebrut"/>
    <w:uiPriority w:val="99"/>
    <w:rsid w:val="005444E0"/>
    <w:rPr>
      <w:rFonts w:ascii="Courier New" w:eastAsia="Times New Roman" w:hAnsi="Courier New" w:cs="Times New Roman"/>
      <w:sz w:val="24"/>
      <w:szCs w:val="24"/>
      <w:lang w:val="en-GB"/>
    </w:rPr>
  </w:style>
  <w:style w:type="paragraph" w:styleId="Commentaire">
    <w:name w:val="annotation text"/>
    <w:basedOn w:val="Normal"/>
    <w:link w:val="CommentaireCar2"/>
    <w:uiPriority w:val="99"/>
    <w:rsid w:val="005444E0"/>
    <w:pPr>
      <w:spacing w:after="0" w:line="240" w:lineRule="auto"/>
    </w:pPr>
    <w:rPr>
      <w:rFonts w:ascii="Times New Roman" w:eastAsia="Times New Roman" w:hAnsi="Times New Roman" w:cs="Times New Roman"/>
      <w:sz w:val="24"/>
      <w:szCs w:val="24"/>
    </w:rPr>
  </w:style>
  <w:style w:type="character" w:customStyle="1" w:styleId="CommentaireCar">
    <w:name w:val="Commentaire Car"/>
    <w:basedOn w:val="Policepardfaut"/>
    <w:uiPriority w:val="99"/>
    <w:rsid w:val="005444E0"/>
    <w:rPr>
      <w:sz w:val="20"/>
      <w:szCs w:val="20"/>
    </w:rPr>
  </w:style>
  <w:style w:type="paragraph" w:customStyle="1" w:styleId="arial">
    <w:name w:val="arial"/>
    <w:basedOn w:val="Normal"/>
    <w:rsid w:val="005444E0"/>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5444E0"/>
    <w:pPr>
      <w:spacing w:after="200" w:line="276" w:lineRule="auto"/>
      <w:ind w:left="720"/>
      <w:contextualSpacing/>
    </w:pPr>
    <w:rPr>
      <w:rFonts w:ascii="Calibri" w:eastAsia="Calibri" w:hAnsi="Calibri" w:cs="Times New Roman"/>
      <w:lang w:val="en-US"/>
    </w:rPr>
  </w:style>
  <w:style w:type="character" w:customStyle="1" w:styleId="Fort">
    <w:name w:val="Fort"/>
    <w:rsid w:val="005444E0"/>
    <w:rPr>
      <w:b/>
    </w:rPr>
  </w:style>
  <w:style w:type="numbering" w:customStyle="1" w:styleId="NoList1">
    <w:name w:val="No List1"/>
    <w:next w:val="Aucuneliste"/>
    <w:semiHidden/>
    <w:unhideWhenUsed/>
    <w:rsid w:val="005444E0"/>
  </w:style>
  <w:style w:type="paragraph" w:styleId="Retraitnormal">
    <w:name w:val="Normal Indent"/>
    <w:basedOn w:val="Normal"/>
    <w:rsid w:val="005444E0"/>
    <w:pPr>
      <w:widowControl w:val="0"/>
      <w:spacing w:after="0" w:line="240" w:lineRule="auto"/>
      <w:ind w:left="708"/>
      <w:jc w:val="both"/>
    </w:pPr>
    <w:rPr>
      <w:rFonts w:ascii="Arial" w:eastAsia="Times New Roman" w:hAnsi="Arial" w:cs="Times New Roman"/>
      <w:snapToGrid w:val="0"/>
      <w:szCs w:val="24"/>
      <w:lang w:eastAsia="fr-FR"/>
    </w:rPr>
  </w:style>
  <w:style w:type="character" w:styleId="Lienhypertextesuivivisit">
    <w:name w:val="FollowedHyperlink"/>
    <w:rsid w:val="005444E0"/>
    <w:rPr>
      <w:color w:val="800080"/>
      <w:u w:val="single"/>
    </w:rPr>
  </w:style>
  <w:style w:type="paragraph" w:customStyle="1" w:styleId="font5">
    <w:name w:val="font5"/>
    <w:basedOn w:val="Normal"/>
    <w:rsid w:val="005444E0"/>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5444E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5444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5444E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5444E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5444E0"/>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544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544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544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544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5444E0"/>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5444E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5444E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5444E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5444E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5444E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5444E0"/>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5444E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5444E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5444E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5444E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5444E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5444E0"/>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5444E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5444E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5444E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5444E0"/>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5444E0"/>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5444E0"/>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5444E0"/>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5444E0"/>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5444E0"/>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5444E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5444E0"/>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5444E0"/>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5444E0"/>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5444E0"/>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5444E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5444E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5444E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5444E0"/>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5444E0"/>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5444E0"/>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5444E0"/>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5444E0"/>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5444E0"/>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5444E0"/>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5444E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5444E0"/>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5444E0"/>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5444E0"/>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5444E0"/>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5444E0"/>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5444E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5444E0"/>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5444E0"/>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5444E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5444E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5444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5444E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5444E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5444E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5444E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5444E0"/>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5444E0"/>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5444E0"/>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5444E0"/>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5444E0"/>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5444E0"/>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5444E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5444E0"/>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5444E0"/>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5444E0"/>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5444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5444E0"/>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5444E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5444E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5444E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544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5444E0"/>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5444E0"/>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5444E0"/>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5444E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5444E0"/>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5444E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5444E0"/>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5444E0"/>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5444E0"/>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5444E0"/>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5444E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5444E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5444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5444E0"/>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5444E0"/>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5444E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5444E0"/>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5444E0"/>
  </w:style>
  <w:style w:type="character" w:customStyle="1" w:styleId="editsection">
    <w:name w:val="editsection"/>
    <w:basedOn w:val="Policepardfaut"/>
    <w:rsid w:val="005444E0"/>
  </w:style>
  <w:style w:type="character" w:customStyle="1" w:styleId="bloctexteagrasbleu">
    <w:name w:val="bloc_texteagrasbleu"/>
    <w:basedOn w:val="Policepardfaut"/>
    <w:rsid w:val="005444E0"/>
  </w:style>
  <w:style w:type="character" w:styleId="lev">
    <w:name w:val="Strong"/>
    <w:qFormat/>
    <w:rsid w:val="005444E0"/>
    <w:rPr>
      <w:b/>
      <w:bCs/>
    </w:rPr>
  </w:style>
  <w:style w:type="paragraph" w:customStyle="1" w:styleId="Style1">
    <w:name w:val="Style1"/>
    <w:basedOn w:val="Titre"/>
    <w:qFormat/>
    <w:rsid w:val="005444E0"/>
    <w:pPr>
      <w:numPr>
        <w:ilvl w:val="2"/>
        <w:numId w:val="5"/>
      </w:numPr>
      <w:spacing w:before="120"/>
      <w:jc w:val="left"/>
    </w:pPr>
    <w:rPr>
      <w:rFonts w:ascii="Arial Narrow" w:hAnsi="Arial Narrow"/>
      <w:b/>
      <w:i/>
      <w:noProof/>
      <w:color w:val="1F497D"/>
      <w:sz w:val="24"/>
    </w:rPr>
  </w:style>
  <w:style w:type="paragraph" w:customStyle="1" w:styleId="TIRETS">
    <w:name w:val="TIRETS"/>
    <w:basedOn w:val="Normal"/>
    <w:rsid w:val="005444E0"/>
    <w:pPr>
      <w:numPr>
        <w:ilvl w:val="1"/>
        <w:numId w:val="8"/>
      </w:numPr>
      <w:spacing w:after="120" w:line="240" w:lineRule="auto"/>
      <w:jc w:val="both"/>
    </w:pPr>
    <w:rPr>
      <w:rFonts w:ascii="Arial" w:eastAsia="Times New Roman" w:hAnsi="Arial" w:cs="Arial"/>
      <w:sz w:val="24"/>
      <w:szCs w:val="24"/>
      <w:lang w:eastAsia="fr-FR"/>
    </w:rPr>
  </w:style>
  <w:style w:type="paragraph" w:customStyle="1" w:styleId="CORPSAAO">
    <w:name w:val="CORPS AAO"/>
    <w:basedOn w:val="Normal"/>
    <w:link w:val="CORPSAAOCar"/>
    <w:rsid w:val="005444E0"/>
    <w:pPr>
      <w:spacing w:after="120" w:line="240" w:lineRule="auto"/>
      <w:ind w:firstLine="601"/>
      <w:jc w:val="both"/>
    </w:pPr>
    <w:rPr>
      <w:rFonts w:ascii="Gill Sans MT" w:eastAsia="Times New Roman" w:hAnsi="Gill Sans MT" w:cs="Times New Roman"/>
      <w:sz w:val="24"/>
      <w:szCs w:val="24"/>
      <w:lang w:eastAsia="fr-FR"/>
    </w:rPr>
  </w:style>
  <w:style w:type="character" w:customStyle="1" w:styleId="CORPSAAOCar">
    <w:name w:val="CORPS AAO Car"/>
    <w:link w:val="CORPSAAO"/>
    <w:locked/>
    <w:rsid w:val="005444E0"/>
    <w:rPr>
      <w:rFonts w:ascii="Gill Sans MT" w:eastAsia="Times New Roman" w:hAnsi="Gill Sans MT" w:cs="Times New Roman"/>
      <w:sz w:val="24"/>
      <w:szCs w:val="24"/>
      <w:lang w:eastAsia="fr-FR"/>
    </w:rPr>
  </w:style>
  <w:style w:type="paragraph" w:customStyle="1" w:styleId="Titre1">
    <w:name w:val="Titre1"/>
    <w:basedOn w:val="Normal"/>
    <w:rsid w:val="005444E0"/>
    <w:pPr>
      <w:numPr>
        <w:ilvl w:val="1"/>
        <w:numId w:val="10"/>
      </w:numPr>
      <w:spacing w:after="0" w:line="240" w:lineRule="auto"/>
      <w:jc w:val="center"/>
    </w:pPr>
    <w:rPr>
      <w:rFonts w:ascii="Times New Roman" w:eastAsia="Times New Roman" w:hAnsi="Times New Roman" w:cs="Times New Roman"/>
      <w:sz w:val="24"/>
      <w:szCs w:val="24"/>
      <w:lang w:eastAsia="fr-FR"/>
    </w:rPr>
  </w:style>
  <w:style w:type="character" w:customStyle="1" w:styleId="CorpsdetexteCar1">
    <w:name w:val="Corps de texte Car1"/>
    <w:aliases w:val="CORPS CCTP Car1"/>
    <w:locked/>
    <w:rsid w:val="005444E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5444E0"/>
    <w:rPr>
      <w:rFonts w:ascii="Corbel" w:hAnsi="Corbel"/>
      <w:caps/>
    </w:rPr>
  </w:style>
  <w:style w:type="character" w:customStyle="1" w:styleId="StyleCORPSAAOToutenmajusculeCar">
    <w:name w:val="Style CORPS AAO + Tout en majuscule Car"/>
    <w:link w:val="StyleCORPSAAOToutenmajuscule"/>
    <w:locked/>
    <w:rsid w:val="005444E0"/>
    <w:rPr>
      <w:rFonts w:ascii="Corbel" w:eastAsia="Times New Roman" w:hAnsi="Corbel" w:cs="Times New Roman"/>
      <w:caps/>
      <w:sz w:val="24"/>
      <w:szCs w:val="24"/>
      <w:lang w:eastAsia="fr-FR"/>
    </w:rPr>
  </w:style>
  <w:style w:type="paragraph" w:customStyle="1" w:styleId="TRGAO1">
    <w:name w:val="TRGAO1"/>
    <w:basedOn w:val="Normal"/>
    <w:rsid w:val="005444E0"/>
    <w:pPr>
      <w:pBdr>
        <w:bar w:val="single" w:sz="4" w:color="auto"/>
      </w:pBdr>
      <w:spacing w:before="240" w:after="0" w:line="240" w:lineRule="auto"/>
      <w:ind w:firstLine="709"/>
    </w:pPr>
    <w:rPr>
      <w:rFonts w:ascii="Broadband ICG" w:eastAsia="Times New Roman" w:hAnsi="Broadband ICG" w:cs="Times New Roman"/>
      <w:sz w:val="24"/>
      <w:szCs w:val="24"/>
      <w:lang w:eastAsia="fr-FR"/>
    </w:rPr>
  </w:style>
  <w:style w:type="paragraph" w:customStyle="1" w:styleId="CORPSRGAO">
    <w:name w:val="CORPS RGAO"/>
    <w:basedOn w:val="Normal"/>
    <w:rsid w:val="005444E0"/>
    <w:pPr>
      <w:pBdr>
        <w:bar w:val="single" w:sz="4" w:color="auto"/>
      </w:pBdr>
      <w:spacing w:after="240" w:line="240" w:lineRule="auto"/>
      <w:ind w:left="567" w:firstLine="709"/>
      <w:jc w:val="both"/>
    </w:pPr>
    <w:rPr>
      <w:rFonts w:ascii="Goudy Old Style" w:eastAsia="Times New Roman" w:hAnsi="Goudy Old Style" w:cs="Times New Roman"/>
      <w:sz w:val="24"/>
      <w:szCs w:val="24"/>
      <w:lang w:eastAsia="fr-FR"/>
    </w:rPr>
  </w:style>
  <w:style w:type="paragraph" w:customStyle="1" w:styleId="TRGAO0">
    <w:name w:val="TRGAO0"/>
    <w:basedOn w:val="Normal"/>
    <w:rsid w:val="005444E0"/>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5444E0"/>
    <w:pPr>
      <w:spacing w:after="0" w:line="240" w:lineRule="auto"/>
      <w:jc w:val="center"/>
    </w:pPr>
    <w:rPr>
      <w:rFonts w:ascii="African" w:eastAsia="Times New Roman" w:hAnsi="African" w:cs="Times New Roman"/>
      <w:b/>
      <w:bCs/>
      <w:sz w:val="48"/>
      <w:szCs w:val="24"/>
      <w:lang w:eastAsia="fr-FR"/>
    </w:rPr>
  </w:style>
  <w:style w:type="paragraph" w:customStyle="1" w:styleId="TITRE11">
    <w:name w:val="TITRE 1"/>
    <w:basedOn w:val="Normal"/>
    <w:link w:val="TITRE1Car0"/>
    <w:rsid w:val="005444E0"/>
    <w:pPr>
      <w:spacing w:after="240" w:line="480" w:lineRule="auto"/>
      <w:jc w:val="center"/>
      <w:outlineLvl w:val="0"/>
    </w:pPr>
    <w:rPr>
      <w:rFonts w:ascii="Zurich XBlk BT" w:eastAsia="Times New Roman" w:hAnsi="Zurich XBlk BT" w:cs="Times New Roman"/>
      <w:b/>
      <w:caps/>
      <w:sz w:val="28"/>
      <w:szCs w:val="24"/>
      <w:lang w:eastAsia="fr-FR"/>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5444E0"/>
    <w:rPr>
      <w:rFonts w:ascii="Zurich XBlk BT" w:eastAsia="Times New Roman" w:hAnsi="Zurich XBlk BT" w:cs="Times New Roman"/>
      <w:b/>
      <w:caps/>
      <w:sz w:val="28"/>
      <w:szCs w:val="24"/>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5444E0"/>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5444E0"/>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5444E0"/>
    <w:pPr>
      <w:spacing w:after="120" w:line="240" w:lineRule="auto"/>
      <w:ind w:left="709" w:firstLine="567"/>
      <w:jc w:val="both"/>
    </w:pPr>
    <w:rPr>
      <w:rFonts w:ascii="Gill Sans MT" w:eastAsia="Times New Roman" w:hAnsi="Gill Sans MT" w:cs="Times New Roman"/>
      <w:sz w:val="24"/>
      <w:szCs w:val="24"/>
      <w:lang w:eastAsia="fr-FR"/>
    </w:rPr>
  </w:style>
  <w:style w:type="paragraph" w:customStyle="1" w:styleId="TITRE1CCAP">
    <w:name w:val="TITRE1CCAP"/>
    <w:basedOn w:val="Style1"/>
    <w:rsid w:val="005444E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5444E0"/>
    <w:pPr>
      <w:spacing w:after="240" w:line="240" w:lineRule="auto"/>
      <w:ind w:left="499" w:firstLine="902"/>
      <w:jc w:val="both"/>
    </w:pPr>
    <w:rPr>
      <w:rFonts w:ascii="Gill Sans MT" w:eastAsia="Times New Roman" w:hAnsi="Gill Sans MT" w:cs="Times New Roman"/>
      <w:sz w:val="24"/>
      <w:szCs w:val="24"/>
      <w:lang w:eastAsia="fr-FR"/>
    </w:rPr>
  </w:style>
  <w:style w:type="paragraph" w:customStyle="1" w:styleId="CORPSCCTPBTC">
    <w:name w:val="CORPS CCTP BTC"/>
    <w:basedOn w:val="Normal"/>
    <w:rsid w:val="005444E0"/>
    <w:pPr>
      <w:spacing w:before="120" w:after="120" w:line="240" w:lineRule="auto"/>
      <w:ind w:left="567" w:firstLine="709"/>
      <w:jc w:val="both"/>
    </w:pPr>
    <w:rPr>
      <w:rFonts w:ascii="Arial Narrow" w:eastAsia="Times New Roman" w:hAnsi="Arial Narrow" w:cs="Times New Roman"/>
      <w:sz w:val="24"/>
      <w:szCs w:val="24"/>
      <w:lang w:eastAsia="fr-FR"/>
    </w:rPr>
  </w:style>
  <w:style w:type="paragraph" w:customStyle="1" w:styleId="TITRE1BTC">
    <w:name w:val="TITRE1 BTC"/>
    <w:basedOn w:val="Normal"/>
    <w:link w:val="TITRE1BTCCar"/>
    <w:rsid w:val="005444E0"/>
    <w:pPr>
      <w:spacing w:before="240" w:after="240" w:line="360" w:lineRule="auto"/>
      <w:ind w:left="567" w:firstLine="709"/>
      <w:jc w:val="both"/>
    </w:pPr>
    <w:rPr>
      <w:rFonts w:ascii="BinnerD" w:eastAsia="Times New Roman" w:hAnsi="BinnerD" w:cs="Times New Roman"/>
      <w:b/>
      <w:bCs/>
      <w:sz w:val="24"/>
      <w:szCs w:val="24"/>
      <w:u w:val="single"/>
      <w:lang w:eastAsia="fr-FR"/>
    </w:rPr>
  </w:style>
  <w:style w:type="character" w:customStyle="1" w:styleId="TITRE1BTCCar">
    <w:name w:val="TITRE1 BTC Car"/>
    <w:link w:val="TITRE1BTC"/>
    <w:locked/>
    <w:rsid w:val="005444E0"/>
    <w:rPr>
      <w:rFonts w:ascii="BinnerD" w:eastAsia="Times New Roman" w:hAnsi="BinnerD" w:cs="Times New Roman"/>
      <w:b/>
      <w:bCs/>
      <w:sz w:val="24"/>
      <w:szCs w:val="24"/>
      <w:u w:val="single"/>
      <w:lang w:eastAsia="fr-FR"/>
    </w:rPr>
  </w:style>
  <w:style w:type="paragraph" w:customStyle="1" w:styleId="Style2">
    <w:name w:val="Style2"/>
    <w:basedOn w:val="Titre10"/>
    <w:link w:val="Style2Car"/>
    <w:qFormat/>
    <w:rsid w:val="005444E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5444E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5444E0"/>
    <w:pPr>
      <w:spacing w:after="0" w:line="240" w:lineRule="auto"/>
      <w:jc w:val="both"/>
    </w:pPr>
    <w:rPr>
      <w:rFonts w:ascii="Bauhaus 93" w:eastAsia="Times New Roman" w:hAnsi="Bauhaus 93" w:cs="Times New Roman"/>
      <w:b/>
      <w:sz w:val="24"/>
      <w:szCs w:val="24"/>
      <w:lang w:eastAsia="fr-FR"/>
    </w:rPr>
  </w:style>
  <w:style w:type="paragraph" w:customStyle="1" w:styleId="CCTP">
    <w:name w:val="CCTP"/>
    <w:basedOn w:val="Corpsdetexte"/>
    <w:link w:val="CCTPCar"/>
    <w:rsid w:val="005444E0"/>
    <w:pPr>
      <w:spacing w:after="240"/>
      <w:ind w:left="851" w:firstLine="851"/>
      <w:jc w:val="both"/>
    </w:pPr>
    <w:rPr>
      <w:rFonts w:ascii="AlbertaExtralight" w:hAnsi="AlbertaExtralight"/>
    </w:rPr>
  </w:style>
  <w:style w:type="character" w:customStyle="1" w:styleId="CCTPCar">
    <w:name w:val="CCTP Car"/>
    <w:link w:val="CCTP"/>
    <w:locked/>
    <w:rsid w:val="005444E0"/>
    <w:rPr>
      <w:rFonts w:ascii="AlbertaExtralight" w:eastAsia="Times New Roman" w:hAnsi="AlbertaExtralight" w:cs="Times New Roman"/>
      <w:sz w:val="24"/>
      <w:szCs w:val="24"/>
      <w:lang w:eastAsia="fr-FR"/>
    </w:rPr>
  </w:style>
  <w:style w:type="paragraph" w:customStyle="1" w:styleId="TITRE12">
    <w:name w:val="TITRE1"/>
    <w:basedOn w:val="Normal"/>
    <w:rsid w:val="005444E0"/>
    <w:pPr>
      <w:spacing w:after="240" w:line="240" w:lineRule="auto"/>
      <w:jc w:val="center"/>
    </w:pPr>
    <w:rPr>
      <w:rFonts w:ascii="Traffic" w:eastAsia="Times New Roman" w:hAnsi="Traffic" w:cs="Times New Roman"/>
      <w:caps/>
      <w:sz w:val="24"/>
      <w:szCs w:val="24"/>
      <w:lang w:eastAsia="fr-FR"/>
      <w14:shadow w14:blurRad="50800" w14:dist="38100" w14:dir="2700000" w14:sx="100000" w14:sy="100000" w14:kx="0" w14:ky="0" w14:algn="tl">
        <w14:srgbClr w14:val="000000">
          <w14:alpha w14:val="60000"/>
        </w14:srgbClr>
      </w14:shadow>
    </w:rPr>
  </w:style>
  <w:style w:type="paragraph" w:customStyle="1" w:styleId="MAD">
    <w:name w:val="MAD"/>
    <w:basedOn w:val="TITRE11"/>
    <w:rsid w:val="005444E0"/>
    <w:pPr>
      <w:spacing w:line="240" w:lineRule="auto"/>
    </w:pPr>
  </w:style>
  <w:style w:type="paragraph" w:styleId="Paragraphedeliste">
    <w:name w:val="List Paragraph"/>
    <w:aliases w:val="grand_titre,TITRE 2,Liste 1,Desmond 2,List_Paragraph,Multilevel para_II,List Paragraph1,List Paragraph (numbered (a)),Akapit z listą BS,Bullets,References,ReferencesCxSpLast,Medium Grid 1 - Accent 21,Numbered List Paragraph,lp1,Puces"/>
    <w:basedOn w:val="Normal"/>
    <w:link w:val="ParagraphedelisteCar"/>
    <w:uiPriority w:val="1"/>
    <w:qFormat/>
    <w:rsid w:val="005444E0"/>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NO">
    <w:name w:val="NO"/>
    <w:rsid w:val="005444E0"/>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grand_titre Car,TITRE 2 Car,Liste 1 Car,Desmond 2 Car,List_Paragraph Car,Multilevel para_II Car,List Paragraph1 Car,List Paragraph (numbered (a)) Car,Akapit z listą BS Car,Bullets Car,References Car,ReferencesCxSpLast Car,lp1 Car"/>
    <w:link w:val="Paragraphedeliste"/>
    <w:uiPriority w:val="34"/>
    <w:qFormat/>
    <w:locked/>
    <w:rsid w:val="005444E0"/>
    <w:rPr>
      <w:rFonts w:ascii="Times New Roman" w:eastAsia="Times New Roman" w:hAnsi="Times New Roman" w:cs="Times New Roman"/>
      <w:sz w:val="24"/>
      <w:szCs w:val="24"/>
      <w:lang w:eastAsia="fr-FR"/>
    </w:rPr>
  </w:style>
  <w:style w:type="paragraph" w:customStyle="1" w:styleId="CM99">
    <w:name w:val="CM99"/>
    <w:basedOn w:val="Normal"/>
    <w:next w:val="Normal"/>
    <w:rsid w:val="005444E0"/>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Normalcentr1">
    <w:name w:val="Normal centré1"/>
    <w:basedOn w:val="Normal"/>
    <w:rsid w:val="005444E0"/>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4"/>
      <w:lang w:eastAsia="fr-FR"/>
    </w:rPr>
  </w:style>
  <w:style w:type="paragraph" w:styleId="Liste2">
    <w:name w:val="List 2"/>
    <w:basedOn w:val="Normal"/>
    <w:rsid w:val="005444E0"/>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4"/>
      <w:lang w:eastAsia="fr-FR"/>
    </w:rPr>
  </w:style>
  <w:style w:type="paragraph" w:styleId="Liste4">
    <w:name w:val="List 4"/>
    <w:basedOn w:val="Normal"/>
    <w:rsid w:val="005444E0"/>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4"/>
      <w:lang w:eastAsia="fr-FR"/>
    </w:rPr>
  </w:style>
  <w:style w:type="paragraph" w:styleId="En-ttedetabledesmatires">
    <w:name w:val="TOC Heading"/>
    <w:basedOn w:val="Titre10"/>
    <w:next w:val="Normal"/>
    <w:uiPriority w:val="39"/>
    <w:unhideWhenUsed/>
    <w:qFormat/>
    <w:rsid w:val="005444E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5444E0"/>
    <w:pPr>
      <w:spacing w:before="280" w:after="240" w:line="240" w:lineRule="auto"/>
      <w:ind w:left="1134"/>
    </w:pPr>
    <w:rPr>
      <w:rFonts w:ascii="CG Omega" w:eastAsia="Times New Roman" w:hAnsi="CG Omega" w:cs="Times New Roman"/>
      <w:b/>
      <w:smallCaps/>
      <w:sz w:val="28"/>
      <w:szCs w:val="24"/>
      <w:lang w:eastAsia="fr-FR"/>
    </w:rPr>
  </w:style>
  <w:style w:type="paragraph" w:customStyle="1" w:styleId="TEXTE">
    <w:name w:val="TEXTE"/>
    <w:rsid w:val="005444E0"/>
    <w:pPr>
      <w:spacing w:before="120" w:after="0" w:line="240" w:lineRule="auto"/>
      <w:ind w:firstLine="567"/>
      <w:jc w:val="both"/>
    </w:pPr>
    <w:rPr>
      <w:rFonts w:ascii="CG Times" w:eastAsia="Times New Roman" w:hAnsi="CG Times" w:cs="Times New Roman"/>
      <w:noProof/>
      <w:sz w:val="26"/>
      <w:szCs w:val="20"/>
      <w:lang w:eastAsia="fr-FR"/>
    </w:rPr>
  </w:style>
  <w:style w:type="paragraph" w:styleId="Sansinterligne">
    <w:name w:val="No Spacing"/>
    <w:qFormat/>
    <w:rsid w:val="005444E0"/>
    <w:pPr>
      <w:spacing w:after="0" w:line="240" w:lineRule="auto"/>
    </w:pPr>
    <w:rPr>
      <w:rFonts w:ascii="Calibri" w:eastAsia="Calibri" w:hAnsi="Calibri" w:cs="Times New Roman"/>
    </w:rPr>
  </w:style>
  <w:style w:type="paragraph" w:customStyle="1" w:styleId="Outline1">
    <w:name w:val="Outline1"/>
    <w:basedOn w:val="Normal"/>
    <w:next w:val="Outline2"/>
    <w:rsid w:val="005444E0"/>
    <w:pPr>
      <w:keepNext/>
      <w:numPr>
        <w:numId w:val="19"/>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4"/>
      <w:lang w:eastAsia="fr-FR"/>
    </w:rPr>
  </w:style>
  <w:style w:type="paragraph" w:customStyle="1" w:styleId="Outline2">
    <w:name w:val="Outline2"/>
    <w:basedOn w:val="Normal"/>
    <w:rsid w:val="005444E0"/>
    <w:pPr>
      <w:numPr>
        <w:ilvl w:val="1"/>
        <w:numId w:val="19"/>
      </w:numPr>
      <w:spacing w:before="240" w:after="0" w:line="240" w:lineRule="auto"/>
    </w:pPr>
    <w:rPr>
      <w:rFonts w:ascii="Times New Roman" w:eastAsia="Times New Roman" w:hAnsi="Times New Roman" w:cs="Times New Roman"/>
      <w:kern w:val="28"/>
      <w:sz w:val="24"/>
      <w:szCs w:val="24"/>
      <w:lang w:eastAsia="fr-FR"/>
    </w:rPr>
  </w:style>
  <w:style w:type="paragraph" w:customStyle="1" w:styleId="Outline3">
    <w:name w:val="Outline3"/>
    <w:basedOn w:val="Normal"/>
    <w:rsid w:val="005444E0"/>
    <w:pPr>
      <w:numPr>
        <w:ilvl w:val="2"/>
        <w:numId w:val="19"/>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4"/>
      <w:lang w:eastAsia="fr-FR"/>
    </w:rPr>
  </w:style>
  <w:style w:type="paragraph" w:customStyle="1" w:styleId="Outline4">
    <w:name w:val="Outline4"/>
    <w:basedOn w:val="Normal"/>
    <w:rsid w:val="005444E0"/>
    <w:pPr>
      <w:numPr>
        <w:ilvl w:val="3"/>
        <w:numId w:val="19"/>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4"/>
      <w:lang w:eastAsia="fr-FR"/>
    </w:rPr>
  </w:style>
  <w:style w:type="character" w:customStyle="1" w:styleId="para">
    <w:name w:val="para"/>
    <w:basedOn w:val="Policepardfaut"/>
    <w:rsid w:val="005444E0"/>
  </w:style>
  <w:style w:type="paragraph" w:customStyle="1" w:styleId="SectionVIIHeader2">
    <w:name w:val="Section VII Header2"/>
    <w:basedOn w:val="Titre10"/>
    <w:autoRedefine/>
    <w:rsid w:val="005444E0"/>
    <w:pPr>
      <w:keepNext w:val="0"/>
      <w:spacing w:after="200"/>
      <w:jc w:val="left"/>
    </w:pPr>
    <w:rPr>
      <w:i w:val="0"/>
      <w:sz w:val="24"/>
    </w:rPr>
  </w:style>
  <w:style w:type="paragraph" w:customStyle="1" w:styleId="lattention">
    <w:name w:val="À l'attention"/>
    <w:basedOn w:val="Corpsdetexte"/>
    <w:rsid w:val="005444E0"/>
    <w:pPr>
      <w:jc w:val="both"/>
    </w:pPr>
  </w:style>
  <w:style w:type="paragraph" w:styleId="Liste">
    <w:name w:val="List"/>
    <w:basedOn w:val="Normal"/>
    <w:rsid w:val="005444E0"/>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5444E0"/>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5444E0"/>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5444E0"/>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5444E0"/>
    <w:rPr>
      <w:rFonts w:ascii="Times New Roman" w:eastAsia="Times New Roman" w:hAnsi="Times New Roman" w:cs="Times New Roman"/>
      <w:sz w:val="24"/>
      <w:szCs w:val="24"/>
      <w:lang w:eastAsia="fr-FR"/>
    </w:rPr>
  </w:style>
  <w:style w:type="paragraph" w:styleId="Listepuces2">
    <w:name w:val="List Bullet 2"/>
    <w:basedOn w:val="Normal"/>
    <w:autoRedefine/>
    <w:rsid w:val="005444E0"/>
    <w:pPr>
      <w:numPr>
        <w:numId w:val="2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5444E0"/>
    <w:pPr>
      <w:numPr>
        <w:numId w:val="2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5444E0"/>
    <w:pPr>
      <w:numPr>
        <w:numId w:val="2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5444E0"/>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5444E0"/>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5444E0"/>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5444E0"/>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5444E0"/>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5444E0"/>
    <w:rPr>
      <w:rFonts w:ascii="Times New Roman" w:eastAsia="Times New Roman" w:hAnsi="Times New Roman" w:cs="Times New Roman"/>
      <w:sz w:val="24"/>
      <w:szCs w:val="24"/>
      <w:lang w:eastAsia="fr-FR"/>
    </w:rPr>
  </w:style>
  <w:style w:type="paragraph" w:customStyle="1" w:styleId="Fonction">
    <w:name w:val="Fonction"/>
    <w:basedOn w:val="Signature"/>
    <w:rsid w:val="005444E0"/>
  </w:style>
  <w:style w:type="paragraph" w:customStyle="1" w:styleId="Retrait1">
    <w:name w:val="Retrait1"/>
    <w:basedOn w:val="Normal"/>
    <w:rsid w:val="005444E0"/>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4"/>
      <w:lang w:eastAsia="fr-FR"/>
    </w:rPr>
  </w:style>
  <w:style w:type="paragraph" w:customStyle="1" w:styleId="Retrait">
    <w:name w:val="Retrait"/>
    <w:basedOn w:val="Titre3"/>
    <w:rsid w:val="005444E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5444E0"/>
    <w:pPr>
      <w:ind w:left="1701" w:hanging="283"/>
    </w:pPr>
  </w:style>
  <w:style w:type="paragraph" w:customStyle="1" w:styleId="Retrait10">
    <w:name w:val="Retrait 1"/>
    <w:basedOn w:val="Normal"/>
    <w:rsid w:val="005444E0"/>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4"/>
      <w:lang w:eastAsia="fr-FR"/>
    </w:rPr>
  </w:style>
  <w:style w:type="paragraph" w:customStyle="1" w:styleId="Retrait20">
    <w:name w:val="Retrait 2"/>
    <w:basedOn w:val="Normal"/>
    <w:rsid w:val="005444E0"/>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4"/>
      <w:lang w:eastAsia="fr-FR"/>
    </w:rPr>
  </w:style>
  <w:style w:type="paragraph" w:customStyle="1" w:styleId="Nota">
    <w:name w:val="Nota"/>
    <w:basedOn w:val="Normal"/>
    <w:rsid w:val="005444E0"/>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4"/>
      <w:lang w:eastAsia="fr-FR"/>
    </w:rPr>
  </w:style>
  <w:style w:type="paragraph" w:customStyle="1" w:styleId="DTU">
    <w:name w:val="DTU"/>
    <w:basedOn w:val="Normal"/>
    <w:rsid w:val="005444E0"/>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4"/>
      <w:lang w:eastAsia="fr-FR"/>
    </w:rPr>
  </w:style>
  <w:style w:type="paragraph" w:customStyle="1" w:styleId="BA">
    <w:name w:val="BA"/>
    <w:basedOn w:val="Normal"/>
    <w:rsid w:val="005444E0"/>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4"/>
      <w:lang w:eastAsia="fr-FR"/>
    </w:rPr>
  </w:style>
  <w:style w:type="paragraph" w:customStyle="1" w:styleId="Retrait11">
    <w:name w:val="Retrait 11"/>
    <w:basedOn w:val="Retrait10"/>
    <w:rsid w:val="005444E0"/>
    <w:pPr>
      <w:tabs>
        <w:tab w:val="left" w:pos="1843"/>
        <w:tab w:val="left" w:pos="5103"/>
      </w:tabs>
    </w:pPr>
  </w:style>
  <w:style w:type="paragraph" w:customStyle="1" w:styleId="Retrait3">
    <w:name w:val="Retrait 3"/>
    <w:basedOn w:val="Retrait20"/>
    <w:rsid w:val="005444E0"/>
    <w:pPr>
      <w:tabs>
        <w:tab w:val="clear" w:pos="1418"/>
        <w:tab w:val="left" w:pos="1701"/>
      </w:tabs>
      <w:ind w:left="1985" w:hanging="1985"/>
    </w:pPr>
  </w:style>
  <w:style w:type="paragraph" w:customStyle="1" w:styleId="Ch-Sur">
    <w:name w:val="Ch-Sur"/>
    <w:basedOn w:val="Normal"/>
    <w:rsid w:val="005444E0"/>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4"/>
      <w:lang w:eastAsia="fr-FR"/>
    </w:rPr>
  </w:style>
  <w:style w:type="paragraph" w:customStyle="1" w:styleId="Ch-Sur2">
    <w:name w:val="Ch-Sur2"/>
    <w:basedOn w:val="Ch-Sur"/>
    <w:rsid w:val="005444E0"/>
    <w:pPr>
      <w:tabs>
        <w:tab w:val="left" w:pos="1985"/>
      </w:tabs>
    </w:pPr>
  </w:style>
  <w:style w:type="paragraph" w:customStyle="1" w:styleId="retrait12">
    <w:name w:val="retrait 1"/>
    <w:basedOn w:val="Normal"/>
    <w:rsid w:val="005444E0"/>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4"/>
      <w:lang w:val="en-GB" w:eastAsia="fr-FR"/>
    </w:rPr>
  </w:style>
  <w:style w:type="paragraph" w:customStyle="1" w:styleId="t1">
    <w:name w:val="t1"/>
    <w:basedOn w:val="Normal"/>
    <w:rsid w:val="005444E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4"/>
      <w:lang w:val="en-GB" w:eastAsia="fr-FR"/>
    </w:rPr>
  </w:style>
  <w:style w:type="paragraph" w:customStyle="1" w:styleId="norme">
    <w:name w:val="norme"/>
    <w:basedOn w:val="retrait12"/>
    <w:rsid w:val="005444E0"/>
    <w:pPr>
      <w:tabs>
        <w:tab w:val="clear" w:pos="1134"/>
        <w:tab w:val="left" w:pos="1276"/>
        <w:tab w:val="left" w:pos="4111"/>
      </w:tabs>
      <w:ind w:left="4111" w:hanging="4111"/>
    </w:pPr>
  </w:style>
  <w:style w:type="character" w:customStyle="1" w:styleId="Style2Car">
    <w:name w:val="Style2 Car"/>
    <w:link w:val="Style2"/>
    <w:rsid w:val="005444E0"/>
    <w:rPr>
      <w:rFonts w:ascii="AvantGarde Md BT" w:eastAsia="Times New Roman" w:hAnsi="AvantGarde Md BT" w:cs="Times New Roman"/>
      <w:b/>
      <w:bCs/>
      <w:kern w:val="32"/>
      <w:sz w:val="24"/>
      <w:szCs w:val="32"/>
      <w:lang w:eastAsia="fr-FR"/>
    </w:rPr>
  </w:style>
  <w:style w:type="character" w:customStyle="1" w:styleId="CommentaireCar1">
    <w:name w:val="Commentaire Car1"/>
    <w:uiPriority w:val="99"/>
    <w:rsid w:val="005444E0"/>
    <w:rPr>
      <w:sz w:val="20"/>
      <w:szCs w:val="20"/>
    </w:rPr>
  </w:style>
  <w:style w:type="character" w:customStyle="1" w:styleId="ObjetducommentaireCar">
    <w:name w:val="Objet du commentaire Car"/>
    <w:link w:val="Objetducommentaire"/>
    <w:rsid w:val="005444E0"/>
    <w:rPr>
      <w:b/>
      <w:bCs/>
      <w:lang w:eastAsia="fr-FR"/>
    </w:rPr>
  </w:style>
  <w:style w:type="paragraph" w:styleId="Objetducommentaire">
    <w:name w:val="annotation subject"/>
    <w:basedOn w:val="Commentaire"/>
    <w:next w:val="Commentaire"/>
    <w:link w:val="ObjetducommentaireCar"/>
    <w:rsid w:val="005444E0"/>
    <w:rPr>
      <w:rFonts w:asciiTheme="minorHAnsi" w:eastAsiaTheme="minorHAnsi" w:hAnsiTheme="minorHAnsi" w:cstheme="minorBidi"/>
      <w:b/>
      <w:bCs/>
      <w:sz w:val="22"/>
      <w:szCs w:val="22"/>
      <w:lang w:eastAsia="fr-FR"/>
    </w:rPr>
  </w:style>
  <w:style w:type="character" w:customStyle="1" w:styleId="ObjetducommentaireCar1">
    <w:name w:val="Objet du commentaire Car1"/>
    <w:basedOn w:val="CommentaireCar"/>
    <w:uiPriority w:val="99"/>
    <w:rsid w:val="005444E0"/>
    <w:rPr>
      <w:b/>
      <w:bCs/>
      <w:sz w:val="20"/>
      <w:szCs w:val="20"/>
    </w:rPr>
  </w:style>
  <w:style w:type="character" w:customStyle="1" w:styleId="CommentaireCar2">
    <w:name w:val="Commentaire Car2"/>
    <w:link w:val="Commentaire"/>
    <w:uiPriority w:val="99"/>
    <w:rsid w:val="005444E0"/>
    <w:rPr>
      <w:rFonts w:ascii="Times New Roman" w:eastAsia="Times New Roman" w:hAnsi="Times New Roman" w:cs="Times New Roman"/>
      <w:sz w:val="24"/>
      <w:szCs w:val="24"/>
    </w:rPr>
  </w:style>
  <w:style w:type="paragraph" w:customStyle="1" w:styleId="TIT">
    <w:name w:val="TIT"/>
    <w:basedOn w:val="Normal"/>
    <w:next w:val="Normal"/>
    <w:rsid w:val="005444E0"/>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locked/>
    <w:rsid w:val="005444E0"/>
    <w:rPr>
      <w:rFonts w:ascii="Arial" w:hAnsi="Arial" w:cs="Arial"/>
      <w:b/>
      <w:bCs/>
      <w:sz w:val="24"/>
      <w:lang w:val="fr-FR" w:eastAsia="fr-FR" w:bidi="ar-SA"/>
    </w:rPr>
  </w:style>
  <w:style w:type="character" w:customStyle="1" w:styleId="NoSpacingCar">
    <w:name w:val="No Spacing Car"/>
    <w:link w:val="Sansinterligne1"/>
    <w:locked/>
    <w:rsid w:val="005444E0"/>
    <w:rPr>
      <w:rFonts w:ascii="Calibri" w:eastAsia="Calibri" w:hAnsi="Calibri"/>
    </w:rPr>
  </w:style>
  <w:style w:type="paragraph" w:customStyle="1" w:styleId="Sansinterligne1">
    <w:name w:val="Sans interligne1"/>
    <w:basedOn w:val="Normal"/>
    <w:link w:val="NoSpacingCar"/>
    <w:rsid w:val="005444E0"/>
    <w:pPr>
      <w:spacing w:after="0" w:line="240" w:lineRule="auto"/>
    </w:pPr>
    <w:rPr>
      <w:rFonts w:ascii="Calibri" w:eastAsia="Calibri" w:hAnsi="Calibri"/>
    </w:rPr>
  </w:style>
  <w:style w:type="paragraph" w:customStyle="1" w:styleId="Style20">
    <w:name w:val="Style 2"/>
    <w:basedOn w:val="Normal"/>
    <w:rsid w:val="005444E0"/>
    <w:pPr>
      <w:widowControl w:val="0"/>
      <w:spacing w:after="0" w:line="240" w:lineRule="auto"/>
      <w:ind w:left="36"/>
    </w:pPr>
    <w:rPr>
      <w:rFonts w:ascii="Times New Roman" w:eastAsia="Times New Roman" w:hAnsi="Times New Roman" w:cs="Times New Roman"/>
      <w:noProof/>
      <w:color w:val="000000"/>
      <w:sz w:val="24"/>
      <w:szCs w:val="24"/>
      <w:lang w:eastAsia="fr-FR"/>
    </w:rPr>
  </w:style>
  <w:style w:type="paragraph" w:customStyle="1" w:styleId="retrait0">
    <w:name w:val="retrait"/>
    <w:basedOn w:val="Normal"/>
    <w:rsid w:val="005444E0"/>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5444E0"/>
    <w:pPr>
      <w:keepNext/>
      <w:keepLines/>
      <w:widowControl w:val="0"/>
      <w:spacing w:after="0" w:line="240" w:lineRule="auto"/>
      <w:jc w:val="both"/>
    </w:pPr>
    <w:rPr>
      <w:rFonts w:ascii="Times New Roman" w:eastAsia="Times New Roman" w:hAnsi="Times New Roman" w:cs="Times New Roman"/>
      <w:b/>
      <w:smallCaps/>
      <w:sz w:val="24"/>
      <w:szCs w:val="24"/>
      <w:lang w:eastAsia="fr-FR"/>
    </w:rPr>
  </w:style>
  <w:style w:type="paragraph" w:customStyle="1" w:styleId="Paragraphedeliste2">
    <w:name w:val="Paragraphe de liste2"/>
    <w:basedOn w:val="Normal"/>
    <w:qFormat/>
    <w:rsid w:val="005444E0"/>
    <w:pPr>
      <w:spacing w:after="200" w:line="276" w:lineRule="auto"/>
      <w:ind w:left="720"/>
      <w:contextualSpacing/>
    </w:pPr>
    <w:rPr>
      <w:rFonts w:ascii="Calibri" w:eastAsia="Calibri" w:hAnsi="Calibri" w:cs="Times New Roman"/>
      <w:lang w:val="en-US"/>
    </w:rPr>
  </w:style>
  <w:style w:type="character" w:styleId="Marquedecommentaire">
    <w:name w:val="annotation reference"/>
    <w:rsid w:val="005444E0"/>
    <w:rPr>
      <w:sz w:val="16"/>
      <w:szCs w:val="16"/>
    </w:rPr>
  </w:style>
  <w:style w:type="character" w:customStyle="1" w:styleId="guryn">
    <w:name w:val="guryn"/>
    <w:semiHidden/>
    <w:rsid w:val="005444E0"/>
    <w:rPr>
      <w:rFonts w:ascii="Arial" w:hAnsi="Arial" w:cs="Arial"/>
      <w:color w:val="000080"/>
      <w:sz w:val="20"/>
      <w:szCs w:val="20"/>
    </w:rPr>
  </w:style>
  <w:style w:type="character" w:customStyle="1" w:styleId="Retraitcorpsdetexte3Car1">
    <w:name w:val="Retrait corps de texte 3 Car1"/>
    <w:uiPriority w:val="99"/>
    <w:semiHidden/>
    <w:rsid w:val="005444E0"/>
    <w:rPr>
      <w:rFonts w:ascii="Times New Roman" w:eastAsia="Times New Roman" w:hAnsi="Times New Roman" w:cs="Times New Roman"/>
      <w:sz w:val="16"/>
      <w:szCs w:val="16"/>
      <w:lang w:eastAsia="fr-FR"/>
    </w:rPr>
  </w:style>
  <w:style w:type="character" w:customStyle="1" w:styleId="CarCar72">
    <w:name w:val="Car Car72"/>
    <w:semiHidden/>
    <w:rsid w:val="005444E0"/>
    <w:rPr>
      <w:b/>
      <w:bCs/>
      <w:sz w:val="24"/>
      <w:lang w:val="en-GB" w:eastAsia="fr-FR" w:bidi="ar-SA"/>
    </w:rPr>
  </w:style>
  <w:style w:type="paragraph" w:customStyle="1" w:styleId="Paragraphedeliste3">
    <w:name w:val="Paragraphe de liste3"/>
    <w:basedOn w:val="Normal"/>
    <w:qFormat/>
    <w:rsid w:val="005444E0"/>
    <w:pPr>
      <w:spacing w:after="200" w:line="276" w:lineRule="auto"/>
      <w:ind w:left="720"/>
      <w:contextualSpacing/>
    </w:pPr>
    <w:rPr>
      <w:rFonts w:ascii="Calibri" w:eastAsia="Calibri" w:hAnsi="Calibri" w:cs="Times New Roman"/>
      <w:lang w:val="en-US"/>
    </w:rPr>
  </w:style>
  <w:style w:type="paragraph" w:styleId="Rvision">
    <w:name w:val="Revision"/>
    <w:rsid w:val="005444E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5444E0"/>
  </w:style>
  <w:style w:type="paragraph" w:customStyle="1" w:styleId="TitrePieceDAO">
    <w:name w:val="TitrePieceDAO"/>
    <w:basedOn w:val="Paragraphedeliste"/>
    <w:rsid w:val="005444E0"/>
    <w:pPr>
      <w:widowControl w:val="0"/>
      <w:numPr>
        <w:numId w:val="31"/>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5444E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5444E0"/>
    <w:rPr>
      <w:sz w:val="24"/>
      <w:szCs w:val="24"/>
    </w:rPr>
  </w:style>
  <w:style w:type="numbering" w:customStyle="1" w:styleId="LFO19">
    <w:name w:val="LFO19"/>
    <w:basedOn w:val="Aucuneliste"/>
    <w:rsid w:val="005444E0"/>
    <w:pPr>
      <w:numPr>
        <w:numId w:val="31"/>
      </w:numPr>
    </w:pPr>
  </w:style>
  <w:style w:type="character" w:customStyle="1" w:styleId="CarCar71">
    <w:name w:val="Car Car71"/>
    <w:semiHidden/>
    <w:rsid w:val="005444E0"/>
    <w:rPr>
      <w:b/>
      <w:bCs/>
      <w:sz w:val="24"/>
      <w:lang w:val="en-GB" w:eastAsia="fr-FR" w:bidi="ar-SA"/>
    </w:rPr>
  </w:style>
  <w:style w:type="paragraph" w:customStyle="1" w:styleId="C2">
    <w:name w:val="C2"/>
    <w:rsid w:val="005444E0"/>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uiPriority w:val="99"/>
    <w:rsid w:val="005444E0"/>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0">
    <w:name w:val="T1"/>
    <w:uiPriority w:val="99"/>
    <w:rsid w:val="005444E0"/>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5444E0"/>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5444E0"/>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5444E0"/>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5444E0"/>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5444E0"/>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5444E0"/>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5444E0"/>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5444E0"/>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5444E0"/>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5444E0"/>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5444E0"/>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5444E0"/>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uiPriority w:val="99"/>
    <w:rsid w:val="005444E0"/>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5444E0"/>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5444E0"/>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5444E0"/>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5444E0"/>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5444E0"/>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5444E0"/>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5444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4"/>
      <w:szCs w:val="24"/>
      <w:lang w:eastAsia="fr-FR"/>
    </w:rPr>
  </w:style>
  <w:style w:type="paragraph" w:customStyle="1" w:styleId="BEN">
    <w:name w:val="BEN"/>
    <w:basedOn w:val="Normal"/>
    <w:uiPriority w:val="99"/>
    <w:rsid w:val="005444E0"/>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uiPriority w:val="99"/>
    <w:rsid w:val="005444E0"/>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5444E0"/>
    <w:pPr>
      <w:spacing w:after="0" w:line="240" w:lineRule="auto"/>
    </w:pPr>
    <w:rPr>
      <w:rFonts w:ascii="Helvetica-Narrow" w:eastAsia="Times New Roman" w:hAnsi="Helvetica-Narrow" w:cs="Helvetica-Narrow"/>
      <w:lang w:eastAsia="fr-FR"/>
    </w:rPr>
  </w:style>
  <w:style w:type="paragraph" w:styleId="Index1">
    <w:name w:val="index 1"/>
    <w:basedOn w:val="Normal"/>
    <w:next w:val="Normal"/>
    <w:autoRedefine/>
    <w:rsid w:val="005444E0"/>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5444E0"/>
    <w:pPr>
      <w:spacing w:after="0" w:line="240" w:lineRule="auto"/>
      <w:jc w:val="both"/>
    </w:pPr>
    <w:rPr>
      <w:rFonts w:ascii="Times New Roman" w:eastAsia="Times New Roman" w:hAnsi="Times New Roman" w:cs="Times New Roman"/>
      <w:sz w:val="24"/>
      <w:szCs w:val="24"/>
      <w:lang w:eastAsia="fr-FR"/>
    </w:rPr>
  </w:style>
  <w:style w:type="paragraph" w:customStyle="1" w:styleId="par2">
    <w:name w:val="par2"/>
    <w:basedOn w:val="Normal"/>
    <w:rsid w:val="005444E0"/>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5444E0"/>
    <w:pPr>
      <w:spacing w:after="0" w:line="240" w:lineRule="auto"/>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5444E0"/>
    <w:pPr>
      <w:widowControl w:val="0"/>
      <w:spacing w:after="0" w:line="240" w:lineRule="auto"/>
      <w:ind w:left="5664" w:right="-286"/>
    </w:pPr>
    <w:rPr>
      <w:rFonts w:ascii="Times New Roman" w:eastAsia="Times New Roman" w:hAnsi="Times New Roman" w:cs="Times New Roman"/>
      <w:b/>
      <w:bCs/>
      <w:lang w:val="fr-CA" w:eastAsia="fr-FR"/>
    </w:rPr>
  </w:style>
  <w:style w:type="paragraph" w:customStyle="1" w:styleId="tit0">
    <w:name w:val="tit"/>
    <w:basedOn w:val="Normal"/>
    <w:rsid w:val="005444E0"/>
    <w:pPr>
      <w:numPr>
        <w:ilvl w:val="12"/>
      </w:numPr>
      <w:tabs>
        <w:tab w:val="left" w:pos="851"/>
      </w:tabs>
      <w:spacing w:after="0" w:line="240" w:lineRule="auto"/>
      <w:ind w:left="850" w:hanging="425"/>
    </w:pPr>
    <w:rPr>
      <w:rFonts w:ascii="Times New Roman" w:eastAsia="Times New Roman" w:hAnsi="Times New Roman" w:cs="Times New Roman"/>
      <w:b/>
      <w:sz w:val="24"/>
      <w:szCs w:val="24"/>
      <w:lang w:eastAsia="fr-FR"/>
    </w:rPr>
  </w:style>
  <w:style w:type="paragraph" w:customStyle="1" w:styleId="Head81">
    <w:name w:val="Head 8.1"/>
    <w:basedOn w:val="Normal"/>
    <w:rsid w:val="005444E0"/>
    <w:pPr>
      <w:suppressAutoHyphens/>
      <w:spacing w:after="0" w:line="240" w:lineRule="auto"/>
      <w:jc w:val="center"/>
    </w:pPr>
    <w:rPr>
      <w:rFonts w:ascii="Times New Roman" w:eastAsia="Times New Roman" w:hAnsi="Times New Roman" w:cs="Times New Roman"/>
      <w:b/>
      <w:sz w:val="28"/>
      <w:szCs w:val="24"/>
    </w:rPr>
  </w:style>
  <w:style w:type="paragraph" w:styleId="Retrait1religne">
    <w:name w:val="Body Text First Indent"/>
    <w:basedOn w:val="Corpsdetexte"/>
    <w:link w:val="Retrait1religneCar"/>
    <w:rsid w:val="005444E0"/>
    <w:pPr>
      <w:spacing w:after="120"/>
      <w:ind w:firstLine="210"/>
    </w:pPr>
  </w:style>
  <w:style w:type="character" w:customStyle="1" w:styleId="Retrait1religneCar">
    <w:name w:val="Retrait 1re ligne Car"/>
    <w:basedOn w:val="CorpsdetexteCar"/>
    <w:link w:val="Retrait1religne"/>
    <w:rsid w:val="005444E0"/>
    <w:rPr>
      <w:rFonts w:ascii="Times New Roman" w:eastAsia="Times New Roman" w:hAnsi="Times New Roman" w:cs="Times New Roman"/>
      <w:sz w:val="24"/>
      <w:szCs w:val="24"/>
      <w:lang w:eastAsia="fr-FR"/>
    </w:rPr>
  </w:style>
  <w:style w:type="paragraph" w:customStyle="1" w:styleId="BodyText31">
    <w:name w:val="Body Text 31"/>
    <w:basedOn w:val="Normal"/>
    <w:rsid w:val="005444E0"/>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4"/>
      <w:lang w:eastAsia="fr-FR"/>
    </w:rPr>
  </w:style>
  <w:style w:type="paragraph" w:styleId="En-ttedemessage">
    <w:name w:val="Message Header"/>
    <w:basedOn w:val="Normal"/>
    <w:link w:val="En-ttedemessageCar"/>
    <w:rsid w:val="005444E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eastAsia="fr-FR"/>
    </w:rPr>
  </w:style>
  <w:style w:type="character" w:customStyle="1" w:styleId="En-ttedemessageCar">
    <w:name w:val="En-tête de message Car"/>
    <w:basedOn w:val="Policepardfaut"/>
    <w:link w:val="En-ttedemessage"/>
    <w:rsid w:val="005444E0"/>
    <w:rPr>
      <w:rFonts w:ascii="Arial" w:eastAsia="Times New Roman" w:hAnsi="Arial" w:cs="Times New Roman"/>
      <w:sz w:val="24"/>
      <w:szCs w:val="24"/>
      <w:shd w:val="pct20" w:color="auto" w:fill="auto"/>
      <w:lang w:eastAsia="fr-FR"/>
    </w:rPr>
  </w:style>
  <w:style w:type="character" w:styleId="MachinecrireHTML">
    <w:name w:val="HTML Typewriter"/>
    <w:rsid w:val="005444E0"/>
    <w:rPr>
      <w:rFonts w:ascii="Courier New" w:eastAsia="Arial Unicode MS" w:hAnsi="Courier New" w:cs="Courier New" w:hint="default"/>
      <w:sz w:val="20"/>
      <w:szCs w:val="20"/>
    </w:rPr>
  </w:style>
  <w:style w:type="paragraph" w:styleId="PrformatHTML">
    <w:name w:val="HTML Preformatted"/>
    <w:basedOn w:val="Normal"/>
    <w:link w:val="PrformatHTMLCar"/>
    <w:rsid w:val="00544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4"/>
      <w:szCs w:val="24"/>
      <w:lang w:eastAsia="fr-FR"/>
    </w:rPr>
  </w:style>
  <w:style w:type="character" w:customStyle="1" w:styleId="PrformatHTMLCar">
    <w:name w:val="Préformaté HTML Car"/>
    <w:basedOn w:val="Policepardfaut"/>
    <w:link w:val="PrformatHTML"/>
    <w:rsid w:val="005444E0"/>
    <w:rPr>
      <w:rFonts w:ascii="Courier New" w:eastAsia="Arial Unicode MS" w:hAnsi="Courier New" w:cs="Times New Roman"/>
      <w:sz w:val="24"/>
      <w:szCs w:val="24"/>
      <w:lang w:eastAsia="fr-FR"/>
    </w:rPr>
  </w:style>
  <w:style w:type="paragraph" w:customStyle="1" w:styleId="BankNormal">
    <w:name w:val="BankNormal"/>
    <w:basedOn w:val="Normal"/>
    <w:rsid w:val="005444E0"/>
    <w:pPr>
      <w:spacing w:after="240" w:line="240" w:lineRule="auto"/>
    </w:pPr>
    <w:rPr>
      <w:rFonts w:ascii="Times New Roman" w:eastAsia="Times New Roman" w:hAnsi="Times New Roman" w:cs="Times New Roman"/>
      <w:sz w:val="24"/>
      <w:szCs w:val="24"/>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444E0"/>
    <w:pPr>
      <w:spacing w:after="120" w:line="320" w:lineRule="exact"/>
      <w:jc w:val="both"/>
    </w:pPr>
    <w:rPr>
      <w:rFonts w:ascii="Arial" w:hAnsi="Arial"/>
      <w:snapToGrid w:val="0"/>
      <w:lang w:val="de-DE" w:eastAsia="de-DE"/>
    </w:rPr>
  </w:style>
  <w:style w:type="paragraph" w:customStyle="1" w:styleId="AnormalTexte">
    <w:name w:val="AnormalTexte"/>
    <w:basedOn w:val="Normal"/>
    <w:rsid w:val="005444E0"/>
    <w:pPr>
      <w:spacing w:after="0" w:line="240" w:lineRule="auto"/>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5444E0"/>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5444E0"/>
    <w:pPr>
      <w:keepNext/>
      <w:spacing w:before="120" w:after="120" w:line="240" w:lineRule="auto"/>
      <w:jc w:val="both"/>
    </w:pPr>
    <w:rPr>
      <w:rFonts w:ascii="Arial" w:eastAsia="Times New Roman" w:hAnsi="Arial" w:cs="Arial"/>
      <w:lang w:eastAsia="fr-FR"/>
    </w:rPr>
  </w:style>
  <w:style w:type="character" w:customStyle="1" w:styleId="Titre2CarCarCarCarCarCarCarCarCarCar">
    <w:name w:val="Titre 2 Car Car Car Car Car Car Car Car Car Car"/>
    <w:rsid w:val="005444E0"/>
    <w:rPr>
      <w:rFonts w:ascii="Arial" w:hAnsi="Arial" w:cs="Arial"/>
      <w:b/>
      <w:bCs/>
      <w:i/>
      <w:iCs/>
      <w:sz w:val="28"/>
      <w:szCs w:val="28"/>
      <w:lang w:val="fr-FR" w:eastAsia="fr-FR" w:bidi="ar-SA"/>
    </w:rPr>
  </w:style>
  <w:style w:type="paragraph" w:customStyle="1" w:styleId="Car">
    <w:name w:val="Car"/>
    <w:basedOn w:val="Normal"/>
    <w:rsid w:val="005444E0"/>
    <w:pPr>
      <w:spacing w:line="240" w:lineRule="exact"/>
    </w:pPr>
    <w:rPr>
      <w:rFonts w:ascii="Arial" w:eastAsia="Times New Roman" w:hAnsi="Arial" w:cs="Times New Roman"/>
      <w:sz w:val="24"/>
      <w:szCs w:val="24"/>
      <w:lang w:val="en-US"/>
    </w:rPr>
  </w:style>
  <w:style w:type="paragraph" w:customStyle="1" w:styleId="Corpsdetexte31">
    <w:name w:val="Corps de texte 31"/>
    <w:basedOn w:val="Normal"/>
    <w:rsid w:val="005444E0"/>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4"/>
      <w:lang w:eastAsia="fr-FR"/>
    </w:rPr>
  </w:style>
  <w:style w:type="paragraph" w:styleId="Retraitcorpset1relig">
    <w:name w:val="Body Text First Indent 2"/>
    <w:basedOn w:val="Retraitcorpsdetexte"/>
    <w:link w:val="Retraitcorpset1religCar"/>
    <w:rsid w:val="005444E0"/>
    <w:pPr>
      <w:ind w:left="360" w:firstLine="360"/>
    </w:pPr>
    <w:rPr>
      <w:rFonts w:ascii="Arial" w:hAnsi="Arial"/>
      <w:lang w:val="en-US" w:eastAsia="en-US"/>
    </w:rPr>
  </w:style>
  <w:style w:type="character" w:customStyle="1" w:styleId="Retraitcorpset1religCar">
    <w:name w:val="Retrait corps et 1re lig. Car"/>
    <w:basedOn w:val="RetraitcorpsdetexteCar"/>
    <w:link w:val="Retraitcorpset1relig"/>
    <w:rsid w:val="005444E0"/>
    <w:rPr>
      <w:rFonts w:ascii="Arial" w:eastAsia="Times New Roman" w:hAnsi="Arial" w:cs="Times New Roman"/>
      <w:sz w:val="24"/>
      <w:szCs w:val="24"/>
      <w:lang w:val="en-US" w:eastAsia="fr-FR"/>
    </w:rPr>
  </w:style>
  <w:style w:type="character" w:customStyle="1" w:styleId="RetraitcorpsdetexteCar1">
    <w:name w:val="Retrait corps de texte Car1"/>
    <w:rsid w:val="005444E0"/>
    <w:rPr>
      <w:rFonts w:ascii="Arial" w:hAnsi="Arial" w:cs="Arial"/>
      <w:b/>
      <w:bCs/>
      <w:sz w:val="24"/>
      <w:szCs w:val="24"/>
    </w:rPr>
  </w:style>
  <w:style w:type="paragraph" w:customStyle="1" w:styleId="Adressedelexpditeursimplifie">
    <w:name w:val="Adresse de l'expéditeur simplifiée"/>
    <w:basedOn w:val="Normal"/>
    <w:rsid w:val="005444E0"/>
    <w:pPr>
      <w:spacing w:after="0" w:line="240" w:lineRule="auto"/>
    </w:pPr>
    <w:rPr>
      <w:rFonts w:ascii="Times New Roman" w:eastAsia="Times New Roman" w:hAnsi="Times New Roman" w:cs="Times New Roman"/>
      <w:sz w:val="24"/>
      <w:szCs w:val="24"/>
      <w:lang w:eastAsia="fr-FR"/>
    </w:rPr>
  </w:style>
  <w:style w:type="paragraph" w:customStyle="1" w:styleId="LignePo">
    <w:name w:val="Ligne Po"/>
    <w:basedOn w:val="Signature"/>
    <w:rsid w:val="005444E0"/>
  </w:style>
  <w:style w:type="paragraph" w:customStyle="1" w:styleId="Technical5">
    <w:name w:val="Technical 5"/>
    <w:rsid w:val="005444E0"/>
    <w:pPr>
      <w:widowControl w:val="0"/>
      <w:tabs>
        <w:tab w:val="left" w:pos="-720"/>
      </w:tabs>
      <w:suppressAutoHyphens/>
      <w:snapToGrid w:val="0"/>
      <w:spacing w:after="0" w:line="240" w:lineRule="auto"/>
    </w:pPr>
    <w:rPr>
      <w:rFonts w:ascii="CG Times" w:eastAsia="Times New Roman" w:hAnsi="CG Times" w:cs="Times New Roman"/>
      <w:b/>
      <w:sz w:val="24"/>
      <w:szCs w:val="20"/>
      <w:lang w:val="en-US"/>
    </w:rPr>
  </w:style>
  <w:style w:type="paragraph" w:customStyle="1" w:styleId="Textedebulles1">
    <w:name w:val="Texte de bulles1"/>
    <w:basedOn w:val="Normal"/>
    <w:rsid w:val="005444E0"/>
    <w:pPr>
      <w:spacing w:after="0" w:line="240" w:lineRule="auto"/>
    </w:pPr>
    <w:rPr>
      <w:rFonts w:ascii="Tahoma" w:eastAsia="Times New Roman" w:hAnsi="Tahoma" w:cs="Tahoma"/>
      <w:sz w:val="16"/>
      <w:szCs w:val="16"/>
      <w:lang w:eastAsia="fr-FR"/>
    </w:rPr>
  </w:style>
  <w:style w:type="paragraph" w:customStyle="1" w:styleId="Technical4">
    <w:name w:val="Technical 4"/>
    <w:rsid w:val="005444E0"/>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soussection1">
    <w:name w:val="soussection1"/>
    <w:basedOn w:val="Normal"/>
    <w:rsid w:val="005444E0"/>
    <w:pPr>
      <w:numPr>
        <w:numId w:val="32"/>
      </w:numPr>
      <w:spacing w:after="0" w:line="360" w:lineRule="auto"/>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5444E0"/>
    <w:pPr>
      <w:tabs>
        <w:tab w:val="left" w:pos="3828"/>
        <w:tab w:val="left" w:pos="5103"/>
      </w:tabs>
      <w:ind w:left="0"/>
      <w:jc w:val="both"/>
    </w:pPr>
    <w:rPr>
      <w:b/>
      <w:bCs/>
    </w:rPr>
  </w:style>
  <w:style w:type="paragraph" w:customStyle="1" w:styleId="a1">
    <w:name w:val="a1"/>
    <w:basedOn w:val="Titre4"/>
    <w:autoRedefine/>
    <w:rsid w:val="005444E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5444E0"/>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5444E0"/>
    <w:pPr>
      <w:widowControl w:val="0"/>
      <w:tabs>
        <w:tab w:val="left" w:pos="0"/>
        <w:tab w:val="num" w:pos="1440"/>
      </w:tabs>
      <w:suppressAutoHyphens/>
      <w:snapToGrid w:val="0"/>
      <w:spacing w:after="0" w:line="240" w:lineRule="auto"/>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5444E0"/>
    <w:pPr>
      <w:ind w:left="0"/>
      <w:jc w:val="center"/>
    </w:pPr>
    <w:rPr>
      <w:b/>
      <w:bCs/>
      <w:sz w:val="40"/>
      <w:szCs w:val="40"/>
    </w:rPr>
  </w:style>
  <w:style w:type="paragraph" w:customStyle="1" w:styleId="Head32">
    <w:name w:val="Head 3.2"/>
    <w:rsid w:val="005444E0"/>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5444E0"/>
    <w:pPr>
      <w:keepNext w:val="0"/>
      <w:widowControl w:val="0"/>
      <w:snapToGrid w:val="0"/>
      <w:jc w:val="center"/>
    </w:pPr>
    <w:rPr>
      <w:rFonts w:ascii="CG Times" w:hAnsi="CG Times"/>
      <w:b/>
      <w:bCs/>
      <w:sz w:val="28"/>
      <w:szCs w:val="28"/>
      <w:lang w:eastAsia="en-US"/>
    </w:rPr>
  </w:style>
  <w:style w:type="paragraph" w:customStyle="1" w:styleId="Head52">
    <w:name w:val="Head 5.2"/>
    <w:rsid w:val="005444E0"/>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5444E0"/>
    <w:pPr>
      <w:tabs>
        <w:tab w:val="num" w:pos="530"/>
        <w:tab w:val="num" w:pos="1099"/>
      </w:tabs>
      <w:spacing w:after="0" w:line="240" w:lineRule="auto"/>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5444E0"/>
    <w:pPr>
      <w:spacing w:before="100" w:beforeAutospacing="1" w:after="100" w:afterAutospacing="1" w:line="240" w:lineRule="auto"/>
    </w:pPr>
    <w:rPr>
      <w:rFonts w:ascii="Arial" w:eastAsia="Times New Roman" w:hAnsi="Arial" w:cs="Arial"/>
      <w:sz w:val="16"/>
      <w:szCs w:val="16"/>
      <w:lang w:eastAsia="fr-FR"/>
    </w:rPr>
  </w:style>
  <w:style w:type="paragraph" w:styleId="Salutations">
    <w:name w:val="Salutation"/>
    <w:basedOn w:val="Normal"/>
    <w:next w:val="Normal"/>
    <w:link w:val="SalutationsCar"/>
    <w:rsid w:val="005444E0"/>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5444E0"/>
    <w:rPr>
      <w:rFonts w:ascii="Times New Roman" w:eastAsia="Times New Roman" w:hAnsi="Times New Roman" w:cs="Times New Roman"/>
      <w:sz w:val="24"/>
      <w:szCs w:val="24"/>
      <w:lang w:eastAsia="fr-FR"/>
    </w:rPr>
  </w:style>
  <w:style w:type="paragraph" w:customStyle="1" w:styleId="Retraitcorpsdetexte1">
    <w:name w:val="Retrait corps de texte1"/>
    <w:basedOn w:val="Normal"/>
    <w:rsid w:val="005444E0"/>
    <w:pPr>
      <w:spacing w:after="120" w:line="240" w:lineRule="auto"/>
      <w:ind w:left="283"/>
    </w:pPr>
    <w:rPr>
      <w:rFonts w:ascii="Times New Roman" w:eastAsia="Times New Roman" w:hAnsi="Times New Roman" w:cs="Times New Roman"/>
      <w:sz w:val="24"/>
      <w:szCs w:val="24"/>
      <w:lang w:eastAsia="fr-FR"/>
    </w:rPr>
  </w:style>
  <w:style w:type="paragraph" w:customStyle="1" w:styleId="Car1">
    <w:name w:val="Car1"/>
    <w:basedOn w:val="Normal"/>
    <w:rsid w:val="005444E0"/>
    <w:pPr>
      <w:spacing w:line="240" w:lineRule="exact"/>
    </w:pPr>
    <w:rPr>
      <w:rFonts w:ascii="Arial" w:eastAsia="Times New Roman" w:hAnsi="Arial" w:cs="Arial"/>
      <w:sz w:val="24"/>
      <w:szCs w:val="24"/>
      <w:lang w:val="en-US"/>
    </w:rPr>
  </w:style>
  <w:style w:type="character" w:customStyle="1" w:styleId="CarCar">
    <w:name w:val="Car Car"/>
    <w:rsid w:val="005444E0"/>
    <w:rPr>
      <w:sz w:val="24"/>
      <w:szCs w:val="24"/>
      <w:lang w:val="fr-FR" w:eastAsia="fr-FR" w:bidi="ar-SA"/>
    </w:rPr>
  </w:style>
  <w:style w:type="paragraph" w:styleId="Listenumros">
    <w:name w:val="List Number"/>
    <w:basedOn w:val="Normal"/>
    <w:uiPriority w:val="99"/>
    <w:rsid w:val="005444E0"/>
    <w:pPr>
      <w:numPr>
        <w:numId w:val="33"/>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4"/>
    </w:rPr>
  </w:style>
  <w:style w:type="paragraph" w:styleId="Listepuces5">
    <w:name w:val="List Bullet 5"/>
    <w:basedOn w:val="Normal"/>
    <w:autoRedefine/>
    <w:rsid w:val="005444E0"/>
    <w:pPr>
      <w:tabs>
        <w:tab w:val="num" w:pos="2496"/>
      </w:tabs>
      <w:spacing w:before="80" w:after="0" w:line="240" w:lineRule="auto"/>
      <w:ind w:left="2552" w:hanging="284"/>
    </w:pPr>
    <w:rPr>
      <w:rFonts w:ascii="Times New Roman" w:eastAsia="Times New Roman" w:hAnsi="Times New Roman" w:cs="Times New Roman"/>
      <w:snapToGrid w:val="0"/>
      <w:szCs w:val="24"/>
      <w:lang w:val="fr-CA"/>
    </w:rPr>
  </w:style>
  <w:style w:type="paragraph" w:customStyle="1" w:styleId="ListBulletcadre2">
    <w:name w:val="List Bullet cadre 2"/>
    <w:rsid w:val="005444E0"/>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5444E0"/>
    <w:pPr>
      <w:spacing w:before="80" w:after="0" w:line="240" w:lineRule="auto"/>
      <w:jc w:val="center"/>
    </w:pPr>
    <w:rPr>
      <w:rFonts w:ascii="Times New Roman" w:eastAsia="Times New Roman" w:hAnsi="Times New Roman" w:cs="Times New Roman"/>
      <w:b/>
      <w:snapToGrid w:val="0"/>
      <w:sz w:val="24"/>
      <w:szCs w:val="24"/>
    </w:rPr>
  </w:style>
  <w:style w:type="paragraph" w:customStyle="1" w:styleId="PrformatHTML1">
    <w:name w:val="Préformaté HTML1"/>
    <w:basedOn w:val="Normal"/>
    <w:rsid w:val="00544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4"/>
      <w:szCs w:val="24"/>
    </w:rPr>
  </w:style>
  <w:style w:type="character" w:styleId="Accentuationlgre">
    <w:name w:val="Subtle Emphasis"/>
    <w:uiPriority w:val="99"/>
    <w:qFormat/>
    <w:rsid w:val="005444E0"/>
    <w:rPr>
      <w:i/>
      <w:color w:val="5A5A5A"/>
    </w:rPr>
  </w:style>
  <w:style w:type="paragraph" w:customStyle="1" w:styleId="Titrepetit">
    <w:name w:val="Titre petit"/>
    <w:basedOn w:val="En-tte"/>
    <w:rsid w:val="005444E0"/>
    <w:pPr>
      <w:tabs>
        <w:tab w:val="clear" w:pos="4536"/>
        <w:tab w:val="clear" w:pos="9072"/>
      </w:tabs>
      <w:spacing w:before="120" w:after="60"/>
      <w:ind w:left="851"/>
      <w:jc w:val="both"/>
    </w:pPr>
    <w:rPr>
      <w:rFonts w:ascii="Times" w:hAnsi="Times"/>
      <w:b/>
      <w:bCs/>
      <w:szCs w:val="48"/>
    </w:rPr>
  </w:style>
  <w:style w:type="paragraph" w:customStyle="1" w:styleId="Document1">
    <w:name w:val="Document 1"/>
    <w:rsid w:val="005444E0"/>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5444E0"/>
    <w:pPr>
      <w:spacing w:after="60" w:line="240" w:lineRule="auto"/>
      <w:jc w:val="both"/>
    </w:pPr>
    <w:rPr>
      <w:rFonts w:ascii="Times New Roman" w:eastAsia="Times New Roman" w:hAnsi="Times New Roman" w:cs="Times New Roman"/>
      <w:b/>
      <w:sz w:val="24"/>
      <w:szCs w:val="24"/>
      <w:lang w:eastAsia="fr-FR"/>
    </w:rPr>
  </w:style>
  <w:style w:type="paragraph" w:styleId="Notedefin">
    <w:name w:val="endnote text"/>
    <w:basedOn w:val="Normal"/>
    <w:link w:val="NotedefinCar"/>
    <w:uiPriority w:val="99"/>
    <w:unhideWhenUsed/>
    <w:rsid w:val="005444E0"/>
    <w:pPr>
      <w:spacing w:after="0" w:line="240" w:lineRule="auto"/>
    </w:pPr>
    <w:rPr>
      <w:rFonts w:ascii="Times New Roman" w:eastAsia="Times New Roman" w:hAnsi="Times New Roman" w:cs="Times New Roman"/>
      <w:sz w:val="24"/>
      <w:szCs w:val="24"/>
      <w:lang w:eastAsia="fr-FR"/>
    </w:rPr>
  </w:style>
  <w:style w:type="character" w:customStyle="1" w:styleId="NotedefinCar">
    <w:name w:val="Note de fin Car"/>
    <w:basedOn w:val="Policepardfaut"/>
    <w:link w:val="Notedefin"/>
    <w:uiPriority w:val="99"/>
    <w:rsid w:val="005444E0"/>
    <w:rPr>
      <w:rFonts w:ascii="Times New Roman" w:eastAsia="Times New Roman" w:hAnsi="Times New Roman" w:cs="Times New Roman"/>
      <w:sz w:val="24"/>
      <w:szCs w:val="24"/>
      <w:lang w:eastAsia="fr-FR"/>
    </w:rPr>
  </w:style>
  <w:style w:type="paragraph" w:customStyle="1" w:styleId="Blockquote">
    <w:name w:val="Blockquote"/>
    <w:basedOn w:val="Normal"/>
    <w:rsid w:val="005444E0"/>
    <w:pPr>
      <w:widowControl w:val="0"/>
      <w:spacing w:before="100" w:after="100" w:line="240" w:lineRule="auto"/>
      <w:ind w:left="360" w:right="360"/>
    </w:pPr>
    <w:rPr>
      <w:rFonts w:ascii="Times New Roman" w:eastAsia="Times New Roman" w:hAnsi="Times New Roman" w:cs="Times New Roman"/>
      <w:snapToGrid w:val="0"/>
      <w:sz w:val="24"/>
      <w:szCs w:val="24"/>
      <w:lang w:eastAsia="en-GB"/>
    </w:rPr>
  </w:style>
  <w:style w:type="paragraph" w:styleId="Tabledesillustrations">
    <w:name w:val="table of figures"/>
    <w:basedOn w:val="Normal"/>
    <w:next w:val="Normal"/>
    <w:uiPriority w:val="99"/>
    <w:unhideWhenUsed/>
    <w:rsid w:val="005444E0"/>
    <w:pPr>
      <w:spacing w:after="0" w:line="276" w:lineRule="auto"/>
    </w:pPr>
    <w:rPr>
      <w:rFonts w:ascii="Calibri" w:eastAsia="Calibri" w:hAnsi="Calibri" w:cs="Times New Roman"/>
    </w:rPr>
  </w:style>
  <w:style w:type="character" w:customStyle="1" w:styleId="LgendeCar">
    <w:name w:val="Légende Car"/>
    <w:link w:val="Lgende"/>
    <w:rsid w:val="005444E0"/>
    <w:rPr>
      <w:rFonts w:ascii="Tahoma" w:eastAsia="Times New Roman" w:hAnsi="Tahoma" w:cs="Times New Roman"/>
      <w:b/>
      <w:bCs/>
      <w:sz w:val="24"/>
      <w:szCs w:val="24"/>
      <w:lang w:eastAsia="fr-FR"/>
    </w:rPr>
  </w:style>
  <w:style w:type="paragraph" w:customStyle="1" w:styleId="Standard">
    <w:name w:val="Standard"/>
    <w:rsid w:val="005444E0"/>
    <w:pPr>
      <w:tabs>
        <w:tab w:val="left" w:pos="709"/>
      </w:tabs>
      <w:suppressAutoHyphens/>
      <w:spacing w:after="200" w:line="276" w:lineRule="atLeast"/>
    </w:pPr>
    <w:rPr>
      <w:rFonts w:ascii="Calibri" w:eastAsia="DejaVu Sans" w:hAnsi="Calibri" w:cs="Times New Roman"/>
    </w:rPr>
  </w:style>
  <w:style w:type="paragraph" w:customStyle="1" w:styleId="Default">
    <w:name w:val="Default"/>
    <w:rsid w:val="005444E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rmal12">
    <w:name w:val="Normal 12"/>
    <w:basedOn w:val="Normal"/>
    <w:rsid w:val="005444E0"/>
    <w:pPr>
      <w:spacing w:after="0" w:line="240" w:lineRule="auto"/>
    </w:pPr>
    <w:rPr>
      <w:rFonts w:ascii="Times New Roman" w:eastAsia="Times New Roman" w:hAnsi="Times New Roman" w:cs="Times New Roman"/>
      <w:sz w:val="24"/>
      <w:szCs w:val="24"/>
      <w:lang w:eastAsia="en-GB"/>
    </w:rPr>
  </w:style>
  <w:style w:type="paragraph" w:customStyle="1" w:styleId="Heading3Verdana">
    <w:name w:val="Heading 3 + Verdana"/>
    <w:aliases w:val="11 pt,Underline,Centered,Left:  0,5 cm,After:  0 pt"/>
    <w:basedOn w:val="Titre2"/>
    <w:rsid w:val="005444E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5444E0"/>
    <w:pPr>
      <w:widowControl w:val="0"/>
      <w:spacing w:after="0" w:line="240" w:lineRule="auto"/>
      <w:jc w:val="both"/>
    </w:pPr>
    <w:rPr>
      <w:rFonts w:ascii="Arial" w:eastAsia="Times New Roman" w:hAnsi="Arial" w:cs="Times New Roman"/>
      <w:snapToGrid w:val="0"/>
      <w:sz w:val="24"/>
      <w:szCs w:val="24"/>
      <w:lang w:eastAsia="fr-FR"/>
    </w:rPr>
  </w:style>
  <w:style w:type="paragraph" w:customStyle="1" w:styleId="Titre41">
    <w:name w:val="Titre 4.1"/>
    <w:basedOn w:val="Titre4"/>
    <w:rsid w:val="005444E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5444E0"/>
    <w:pPr>
      <w:widowControl w:val="0"/>
      <w:spacing w:after="0" w:line="240" w:lineRule="auto"/>
    </w:pPr>
    <w:rPr>
      <w:rFonts w:ascii="Arial" w:eastAsia="Times New Roman" w:hAnsi="Arial" w:cs="Times New Roman"/>
      <w:snapToGrid w:val="0"/>
      <w:szCs w:val="24"/>
      <w:lang w:eastAsia="fr-FR"/>
    </w:rPr>
  </w:style>
  <w:style w:type="character" w:styleId="Accentuation">
    <w:name w:val="Emphasis"/>
    <w:uiPriority w:val="99"/>
    <w:qFormat/>
    <w:rsid w:val="005444E0"/>
    <w:rPr>
      <w:i/>
      <w:iCs/>
    </w:rPr>
  </w:style>
  <w:style w:type="paragraph" w:customStyle="1" w:styleId="CharChar1">
    <w:name w:val="Char Char1"/>
    <w:basedOn w:val="Normal"/>
    <w:rsid w:val="005444E0"/>
    <w:pPr>
      <w:spacing w:line="240" w:lineRule="exact"/>
    </w:pPr>
    <w:rPr>
      <w:rFonts w:ascii="Arial" w:eastAsia="Times New Roman" w:hAnsi="Arial" w:cs="Times New Roman"/>
      <w:sz w:val="24"/>
      <w:szCs w:val="24"/>
      <w:lang w:val="en-US"/>
    </w:rPr>
  </w:style>
  <w:style w:type="character" w:customStyle="1" w:styleId="CarCar20">
    <w:name w:val="Car Car20"/>
    <w:rsid w:val="005444E0"/>
    <w:rPr>
      <w:b/>
      <w:bCs/>
      <w:sz w:val="28"/>
      <w:szCs w:val="24"/>
      <w:lang w:val="fr-FR" w:eastAsia="fr-FR" w:bidi="ar-SA"/>
    </w:rPr>
  </w:style>
  <w:style w:type="character" w:customStyle="1" w:styleId="CarCar18">
    <w:name w:val="Car Car18"/>
    <w:rsid w:val="005444E0"/>
    <w:rPr>
      <w:bCs/>
      <w:sz w:val="32"/>
      <w:szCs w:val="24"/>
      <w:lang w:val="fr-FR" w:eastAsia="fr-FR" w:bidi="ar-SA"/>
    </w:rPr>
  </w:style>
  <w:style w:type="paragraph" w:customStyle="1" w:styleId="Normal10">
    <w:name w:val="Normal 10"/>
    <w:basedOn w:val="Normal"/>
    <w:rsid w:val="005444E0"/>
    <w:pPr>
      <w:widowControl w:val="0"/>
      <w:spacing w:after="0" w:line="240" w:lineRule="auto"/>
      <w:jc w:val="both"/>
    </w:pPr>
    <w:rPr>
      <w:rFonts w:ascii="Times New Roman" w:eastAsia="Times New Roman" w:hAnsi="Times New Roman" w:cs="Times New Roman"/>
      <w:sz w:val="24"/>
      <w:szCs w:val="24"/>
      <w:lang w:eastAsia="fr-FR"/>
    </w:rPr>
  </w:style>
  <w:style w:type="paragraph" w:styleId="Citation">
    <w:name w:val="Quote"/>
    <w:basedOn w:val="Normal"/>
    <w:next w:val="Normal"/>
    <w:link w:val="CitationCar"/>
    <w:uiPriority w:val="99"/>
    <w:qFormat/>
    <w:rsid w:val="005444E0"/>
    <w:pPr>
      <w:spacing w:line="288" w:lineRule="auto"/>
      <w:ind w:left="2160"/>
    </w:pPr>
    <w:rPr>
      <w:rFonts w:ascii="Calibri" w:eastAsia="Times New Roman" w:hAnsi="Calibri" w:cs="Times New Roman"/>
      <w:i/>
      <w:iCs/>
      <w:color w:val="5A5A5A"/>
      <w:sz w:val="24"/>
      <w:szCs w:val="24"/>
      <w:lang w:val="en-US" w:eastAsia="fr-FR"/>
    </w:rPr>
  </w:style>
  <w:style w:type="character" w:customStyle="1" w:styleId="CitationCar">
    <w:name w:val="Citation Car"/>
    <w:basedOn w:val="Policepardfaut"/>
    <w:link w:val="Citation"/>
    <w:uiPriority w:val="99"/>
    <w:rsid w:val="005444E0"/>
    <w:rPr>
      <w:rFonts w:ascii="Calibri" w:eastAsia="Times New Roman" w:hAnsi="Calibri" w:cs="Times New Roman"/>
      <w:i/>
      <w:iCs/>
      <w:color w:val="5A5A5A"/>
      <w:sz w:val="24"/>
      <w:szCs w:val="24"/>
      <w:lang w:val="en-US" w:eastAsia="fr-FR"/>
    </w:rPr>
  </w:style>
  <w:style w:type="paragraph" w:styleId="Citationintense">
    <w:name w:val="Intense Quote"/>
    <w:basedOn w:val="Normal"/>
    <w:next w:val="Normal"/>
    <w:link w:val="CitationintenseCar"/>
    <w:uiPriority w:val="99"/>
    <w:qFormat/>
    <w:rsid w:val="005444E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cs="Times New Roman"/>
      <w:smallCaps/>
      <w:color w:val="365F91"/>
      <w:sz w:val="24"/>
      <w:szCs w:val="24"/>
      <w:lang w:val="en-US" w:eastAsia="fr-FR"/>
    </w:rPr>
  </w:style>
  <w:style w:type="character" w:customStyle="1" w:styleId="CitationintenseCar">
    <w:name w:val="Citation intense Car"/>
    <w:basedOn w:val="Policepardfaut"/>
    <w:link w:val="Citationintense"/>
    <w:uiPriority w:val="99"/>
    <w:rsid w:val="005444E0"/>
    <w:rPr>
      <w:rFonts w:ascii="Cambria" w:eastAsia="Times New Roman" w:hAnsi="Cambria" w:cs="Times New Roman"/>
      <w:smallCaps/>
      <w:color w:val="365F91"/>
      <w:sz w:val="24"/>
      <w:szCs w:val="24"/>
      <w:lang w:val="en-US" w:eastAsia="fr-FR"/>
    </w:rPr>
  </w:style>
  <w:style w:type="character" w:styleId="Accentuationintense">
    <w:name w:val="Intense Emphasis"/>
    <w:uiPriority w:val="99"/>
    <w:qFormat/>
    <w:rsid w:val="005444E0"/>
    <w:rPr>
      <w:b/>
      <w:smallCaps/>
      <w:color w:val="auto"/>
      <w:spacing w:val="40"/>
    </w:rPr>
  </w:style>
  <w:style w:type="character" w:styleId="Rfrencelgre">
    <w:name w:val="Subtle Reference"/>
    <w:uiPriority w:val="99"/>
    <w:qFormat/>
    <w:rsid w:val="005444E0"/>
    <w:rPr>
      <w:rFonts w:ascii="Cambria" w:hAnsi="Cambria"/>
      <w:i/>
      <w:smallCaps/>
      <w:color w:val="5A5A5A"/>
      <w:spacing w:val="20"/>
    </w:rPr>
  </w:style>
  <w:style w:type="character" w:styleId="Rfrenceintense">
    <w:name w:val="Intense Reference"/>
    <w:uiPriority w:val="99"/>
    <w:qFormat/>
    <w:rsid w:val="005444E0"/>
    <w:rPr>
      <w:rFonts w:ascii="Cambria" w:hAnsi="Cambria"/>
      <w:b/>
      <w:i/>
      <w:smallCaps/>
      <w:color w:val="auto"/>
      <w:spacing w:val="20"/>
    </w:rPr>
  </w:style>
  <w:style w:type="character" w:styleId="Titredulivre">
    <w:name w:val="Book Title"/>
    <w:uiPriority w:val="99"/>
    <w:qFormat/>
    <w:rsid w:val="005444E0"/>
    <w:rPr>
      <w:rFonts w:ascii="Cambria" w:hAnsi="Cambria"/>
      <w:b/>
      <w:smallCaps/>
      <w:color w:val="auto"/>
      <w:spacing w:val="10"/>
      <w:u w:val="single"/>
    </w:rPr>
  </w:style>
  <w:style w:type="paragraph" w:customStyle="1" w:styleId="Normal1">
    <w:name w:val="Normal 1"/>
    <w:aliases w:val="5"/>
    <w:basedOn w:val="Normal"/>
    <w:link w:val="Normal1Car"/>
    <w:uiPriority w:val="99"/>
    <w:rsid w:val="005444E0"/>
    <w:pPr>
      <w:spacing w:after="0" w:line="240" w:lineRule="auto"/>
    </w:pPr>
    <w:rPr>
      <w:rFonts w:ascii="Calibri" w:eastAsia="Times New Roman" w:hAnsi="Calibri" w:cs="Times New Roman"/>
      <w:sz w:val="24"/>
      <w:szCs w:val="24"/>
      <w:lang w:eastAsia="fr-FR"/>
    </w:rPr>
  </w:style>
  <w:style w:type="character" w:customStyle="1" w:styleId="Normal1Car">
    <w:name w:val="Normal 1 Car"/>
    <w:aliases w:val="5 Car"/>
    <w:link w:val="Normal1"/>
    <w:uiPriority w:val="99"/>
    <w:locked/>
    <w:rsid w:val="005444E0"/>
    <w:rPr>
      <w:rFonts w:ascii="Calibri" w:eastAsia="Times New Roman" w:hAnsi="Calibri" w:cs="Times New Roman"/>
      <w:sz w:val="24"/>
      <w:szCs w:val="24"/>
      <w:lang w:eastAsia="fr-FR"/>
    </w:rPr>
  </w:style>
  <w:style w:type="paragraph" w:customStyle="1" w:styleId="NormalTimeNewRoman">
    <w:name w:val="Normal  Time New Roman"/>
    <w:basedOn w:val="Normal"/>
    <w:uiPriority w:val="99"/>
    <w:rsid w:val="005444E0"/>
    <w:pPr>
      <w:spacing w:after="0" w:line="240" w:lineRule="auto"/>
      <w:jc w:val="center"/>
    </w:pPr>
    <w:rPr>
      <w:rFonts w:ascii="Calibri" w:eastAsia="Times New Roman" w:hAnsi="Calibri" w:cs="Calibri"/>
      <w:b/>
      <w:bCs/>
      <w:sz w:val="32"/>
      <w:szCs w:val="32"/>
      <w:lang w:eastAsia="fr-FR"/>
    </w:rPr>
  </w:style>
  <w:style w:type="character" w:customStyle="1" w:styleId="CarCar31">
    <w:name w:val="Car Car31"/>
    <w:uiPriority w:val="99"/>
    <w:locked/>
    <w:rsid w:val="005444E0"/>
    <w:rPr>
      <w:rFonts w:eastAsia="Times New Roman"/>
      <w:b/>
      <w:lang w:val="fr-FR" w:eastAsia="fr-FR"/>
    </w:rPr>
  </w:style>
  <w:style w:type="character" w:customStyle="1" w:styleId="CarCar110">
    <w:name w:val="Car Car110"/>
    <w:uiPriority w:val="99"/>
    <w:locked/>
    <w:rsid w:val="005444E0"/>
    <w:rPr>
      <w:rFonts w:ascii="Calibri" w:hAnsi="Calibri"/>
      <w:sz w:val="22"/>
      <w:lang w:val="fr-FR" w:eastAsia="en-US"/>
    </w:rPr>
  </w:style>
  <w:style w:type="character" w:customStyle="1" w:styleId="ExplorateurdedocumentsCar1">
    <w:name w:val="Explorateur de documents Car1"/>
    <w:uiPriority w:val="99"/>
    <w:rsid w:val="005444E0"/>
    <w:rPr>
      <w:rFonts w:ascii="Tahoma" w:hAnsi="Tahoma" w:cs="Tahoma"/>
      <w:sz w:val="16"/>
      <w:szCs w:val="16"/>
    </w:rPr>
  </w:style>
  <w:style w:type="paragraph" w:customStyle="1" w:styleId="PARAGRAPHE">
    <w:name w:val="PARAGRAPHE"/>
    <w:basedOn w:val="Titre10"/>
    <w:rsid w:val="005444E0"/>
    <w:pPr>
      <w:keepNext w:val="0"/>
      <w:tabs>
        <w:tab w:val="left" w:pos="2381"/>
      </w:tabs>
      <w:ind w:left="1701"/>
      <w:jc w:val="both"/>
      <w:outlineLvl w:val="9"/>
    </w:pPr>
    <w:rPr>
      <w:rFonts w:ascii="Times" w:hAnsi="Times"/>
      <w:b w:val="0"/>
      <w:i w:val="0"/>
      <w:sz w:val="24"/>
    </w:rPr>
  </w:style>
  <w:style w:type="numbering" w:customStyle="1" w:styleId="Aucuneliste11">
    <w:name w:val="Aucune liste11"/>
    <w:next w:val="Aucuneliste"/>
    <w:uiPriority w:val="99"/>
    <w:semiHidden/>
    <w:unhideWhenUsed/>
    <w:rsid w:val="005444E0"/>
  </w:style>
  <w:style w:type="character" w:customStyle="1" w:styleId="NotedebasdepageCar1">
    <w:name w:val="Note de bas de page Car1"/>
    <w:aliases w:val="Car18 Car1"/>
    <w:uiPriority w:val="99"/>
    <w:semiHidden/>
    <w:rsid w:val="005444E0"/>
    <w:rPr>
      <w:rFonts w:ascii="Calibri" w:eastAsia="Calibri" w:hAnsi="Calibri" w:cs="Times New Roman"/>
      <w:sz w:val="20"/>
      <w:szCs w:val="20"/>
    </w:rPr>
  </w:style>
  <w:style w:type="character" w:customStyle="1" w:styleId="En-tteCar1">
    <w:name w:val="En-tête Car1"/>
    <w:aliases w:val="Para3 Car1"/>
    <w:uiPriority w:val="99"/>
    <w:semiHidden/>
    <w:rsid w:val="005444E0"/>
    <w:rPr>
      <w:rFonts w:ascii="Calibri" w:eastAsia="Calibri" w:hAnsi="Calibri" w:cs="Times New Roman"/>
    </w:rPr>
  </w:style>
  <w:style w:type="paragraph" w:customStyle="1" w:styleId="msoorganizationname">
    <w:name w:val="msoorganizationname"/>
    <w:uiPriority w:val="99"/>
    <w:semiHidden/>
    <w:rsid w:val="005444E0"/>
    <w:pPr>
      <w:spacing w:after="0" w:line="240" w:lineRule="auto"/>
    </w:pPr>
    <w:rPr>
      <w:rFonts w:ascii="Times New Roman" w:eastAsia="Times New Roman" w:hAnsi="Times New Roman" w:cs="Times New Roman"/>
      <w:caps/>
      <w:color w:val="000000"/>
      <w:spacing w:val="20"/>
      <w:kern w:val="28"/>
      <w:sz w:val="32"/>
      <w:szCs w:val="32"/>
      <w:lang w:eastAsia="fr-FR"/>
    </w:rPr>
  </w:style>
  <w:style w:type="paragraph" w:customStyle="1" w:styleId="c82">
    <w:name w:val="c82"/>
    <w:basedOn w:val="Normal"/>
    <w:uiPriority w:val="99"/>
    <w:semiHidden/>
    <w:rsid w:val="005444E0"/>
    <w:pPr>
      <w:autoSpaceDE w:val="0"/>
      <w:autoSpaceDN w:val="0"/>
      <w:adjustRightInd w:val="0"/>
      <w:spacing w:after="0"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5444E0"/>
    <w:pPr>
      <w:spacing w:after="60" w:line="220" w:lineRule="atLeast"/>
      <w:ind w:left="360" w:right="650"/>
    </w:pPr>
    <w:rPr>
      <w:bCs/>
    </w:rPr>
  </w:style>
  <w:style w:type="paragraph" w:customStyle="1" w:styleId="Application3">
    <w:name w:val="Application3"/>
    <w:basedOn w:val="Normal"/>
    <w:autoRedefine/>
    <w:uiPriority w:val="99"/>
    <w:semiHidden/>
    <w:rsid w:val="005444E0"/>
    <w:pPr>
      <w:widowControl w:val="0"/>
      <w:tabs>
        <w:tab w:val="left" w:pos="1134"/>
        <w:tab w:val="right" w:pos="8789"/>
      </w:tabs>
      <w:spacing w:before="120" w:after="0" w:line="240" w:lineRule="auto"/>
      <w:jc w:val="center"/>
    </w:pPr>
    <w:rPr>
      <w:rFonts w:ascii="Comic Sans MS" w:eastAsia="Times New Roman" w:hAnsi="Comic Sans MS" w:cs="Times New Roman"/>
      <w:b/>
      <w:bCs/>
      <w:iCs/>
      <w:spacing w:val="-2"/>
      <w:sz w:val="24"/>
      <w:szCs w:val="24"/>
    </w:rPr>
  </w:style>
  <w:style w:type="paragraph" w:customStyle="1" w:styleId="Lignehorizontale">
    <w:name w:val="Ligne horizontale"/>
    <w:basedOn w:val="Normal"/>
    <w:next w:val="Corpsdetexte"/>
    <w:uiPriority w:val="99"/>
    <w:semiHidden/>
    <w:rsid w:val="005444E0"/>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5444E0"/>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5444E0"/>
    <w:pPr>
      <w:spacing w:after="120" w:line="288" w:lineRule="auto"/>
      <w:jc w:val="both"/>
    </w:pPr>
    <w:rPr>
      <w:rFonts w:ascii="Arial" w:eastAsia="Times New Roman" w:hAnsi="Arial" w:cs="Times New Roman"/>
      <w:szCs w:val="24"/>
      <w:lang w:val="fr-CH" w:eastAsia="fr-FR"/>
    </w:rPr>
  </w:style>
  <w:style w:type="character" w:customStyle="1" w:styleId="Style3Car">
    <w:name w:val="Style3 Car"/>
    <w:link w:val="Style3"/>
    <w:uiPriority w:val="99"/>
    <w:semiHidden/>
    <w:locked/>
    <w:rsid w:val="005444E0"/>
    <w:rPr>
      <w:rFonts w:ascii="Cambria" w:hAnsi="Cambria"/>
      <w:b/>
      <w:bCs/>
      <w:kern w:val="32"/>
      <w:sz w:val="32"/>
      <w:szCs w:val="32"/>
      <w:lang w:eastAsia="fr-FR"/>
    </w:rPr>
  </w:style>
  <w:style w:type="paragraph" w:customStyle="1" w:styleId="Style3">
    <w:name w:val="Style3"/>
    <w:basedOn w:val="Titre10"/>
    <w:link w:val="Style3Car"/>
    <w:uiPriority w:val="99"/>
    <w:semiHidden/>
    <w:qFormat/>
    <w:rsid w:val="005444E0"/>
    <w:pPr>
      <w:numPr>
        <w:numId w:val="34"/>
      </w:numPr>
      <w:spacing w:line="276" w:lineRule="auto"/>
    </w:pPr>
    <w:rPr>
      <w:rFonts w:ascii="Cambria" w:eastAsiaTheme="minorHAnsi" w:hAnsi="Cambria" w:cstheme="minorBidi"/>
      <w:bCs/>
      <w:i w:val="0"/>
      <w:kern w:val="32"/>
      <w:sz w:val="32"/>
      <w:szCs w:val="32"/>
    </w:rPr>
  </w:style>
  <w:style w:type="character" w:customStyle="1" w:styleId="Style4Car">
    <w:name w:val="Style4 Car"/>
    <w:link w:val="Style4"/>
    <w:uiPriority w:val="99"/>
    <w:semiHidden/>
    <w:locked/>
    <w:rsid w:val="005444E0"/>
    <w:rPr>
      <w:rFonts w:ascii="Cambria" w:hAnsi="Cambria"/>
      <w:b/>
      <w:bCs/>
      <w:kern w:val="32"/>
      <w:sz w:val="32"/>
      <w:szCs w:val="32"/>
      <w:lang w:eastAsia="fr-FR"/>
    </w:rPr>
  </w:style>
  <w:style w:type="paragraph" w:customStyle="1" w:styleId="Style4">
    <w:name w:val="Style4"/>
    <w:basedOn w:val="Titre10"/>
    <w:link w:val="Style4Car"/>
    <w:uiPriority w:val="99"/>
    <w:semiHidden/>
    <w:qFormat/>
    <w:rsid w:val="005444E0"/>
    <w:pPr>
      <w:numPr>
        <w:numId w:val="35"/>
      </w:numPr>
      <w:spacing w:line="276" w:lineRule="auto"/>
    </w:pPr>
    <w:rPr>
      <w:rFonts w:ascii="Cambria" w:eastAsiaTheme="minorHAnsi" w:hAnsi="Cambria" w:cstheme="minorBidi"/>
      <w:bCs/>
      <w:i w:val="0"/>
      <w:kern w:val="32"/>
      <w:sz w:val="32"/>
      <w:szCs w:val="32"/>
    </w:rPr>
  </w:style>
  <w:style w:type="character" w:customStyle="1" w:styleId="Style5Car">
    <w:name w:val="Style5 Car"/>
    <w:link w:val="Style5"/>
    <w:semiHidden/>
    <w:locked/>
    <w:rsid w:val="005444E0"/>
    <w:rPr>
      <w:rFonts w:ascii="Arial" w:hAnsi="Arial" w:cs="Arial"/>
      <w:b/>
      <w:bCs/>
      <w:iCs/>
      <w:sz w:val="28"/>
      <w:szCs w:val="28"/>
    </w:rPr>
  </w:style>
  <w:style w:type="paragraph" w:customStyle="1" w:styleId="Style5">
    <w:name w:val="Style5"/>
    <w:basedOn w:val="Titre2"/>
    <w:link w:val="Style5Car"/>
    <w:semiHidden/>
    <w:qFormat/>
    <w:rsid w:val="005444E0"/>
    <w:rPr>
      <w:rFonts w:ascii="Arial" w:eastAsiaTheme="minorHAnsi" w:hAnsi="Arial" w:cs="Arial"/>
      <w:b/>
      <w:bCs/>
      <w:iCs/>
      <w:sz w:val="28"/>
      <w:szCs w:val="28"/>
      <w:lang w:eastAsia="en-US"/>
    </w:rPr>
  </w:style>
  <w:style w:type="character" w:customStyle="1" w:styleId="Style6Car">
    <w:name w:val="Style6 Car"/>
    <w:link w:val="Style6"/>
    <w:semiHidden/>
    <w:locked/>
    <w:rsid w:val="005444E0"/>
    <w:rPr>
      <w:rFonts w:ascii="Arial" w:hAnsi="Arial" w:cs="Arial"/>
      <w:b/>
      <w:bCs/>
      <w:iCs/>
      <w:sz w:val="28"/>
      <w:szCs w:val="28"/>
    </w:rPr>
  </w:style>
  <w:style w:type="paragraph" w:customStyle="1" w:styleId="Style6">
    <w:name w:val="Style6"/>
    <w:basedOn w:val="Titre2"/>
    <w:next w:val="Style3"/>
    <w:link w:val="Style6Car"/>
    <w:semiHidden/>
    <w:qFormat/>
    <w:rsid w:val="005444E0"/>
    <w:rPr>
      <w:rFonts w:ascii="Arial" w:eastAsiaTheme="minorHAnsi" w:hAnsi="Arial" w:cs="Arial"/>
      <w:b/>
      <w:bCs/>
      <w:iCs/>
      <w:sz w:val="28"/>
      <w:szCs w:val="28"/>
      <w:lang w:eastAsia="en-US"/>
    </w:rPr>
  </w:style>
  <w:style w:type="paragraph" w:customStyle="1" w:styleId="titrecentr">
    <w:name w:val="titre centré"/>
    <w:rsid w:val="005444E0"/>
    <w:pPr>
      <w:widowControl w:val="0"/>
      <w:spacing w:after="0" w:line="-240" w:lineRule="auto"/>
      <w:jc w:val="center"/>
    </w:pPr>
    <w:rPr>
      <w:rFonts w:ascii="Courier" w:eastAsia="Times New Roman" w:hAnsi="Courier" w:cs="Times New Roman"/>
      <w:b/>
      <w:sz w:val="24"/>
      <w:szCs w:val="20"/>
      <w:lang w:eastAsia="fr-FR"/>
    </w:rPr>
  </w:style>
  <w:style w:type="paragraph" w:customStyle="1" w:styleId="Normal11">
    <w:name w:val="Normal1"/>
    <w:basedOn w:val="Normal"/>
    <w:uiPriority w:val="99"/>
    <w:semiHidden/>
    <w:rsid w:val="005444E0"/>
    <w:pPr>
      <w:tabs>
        <w:tab w:val="left" w:pos="1134"/>
      </w:tabs>
      <w:spacing w:after="0" w:line="240" w:lineRule="auto"/>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5444E0"/>
    <w:pPr>
      <w:spacing w:after="0"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5444E0"/>
    <w:rPr>
      <w:rFonts w:ascii="Arial Narrow" w:eastAsia="Arial Unicode MS" w:hAnsi="Arial Narrow"/>
      <w:b/>
      <w:noProof/>
      <w:lang w:val="fr-CM"/>
    </w:rPr>
  </w:style>
  <w:style w:type="paragraph" w:customStyle="1" w:styleId="Tableau1">
    <w:name w:val="Tableau1"/>
    <w:basedOn w:val="Normal"/>
    <w:link w:val="Tableau1Car"/>
    <w:semiHidden/>
    <w:qFormat/>
    <w:rsid w:val="005444E0"/>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5444E0"/>
    <w:pPr>
      <w:ind w:left="-57" w:right="-57"/>
      <w:jc w:val="left"/>
    </w:pPr>
  </w:style>
  <w:style w:type="paragraph" w:customStyle="1" w:styleId="Tableau3">
    <w:name w:val="Tableau3"/>
    <w:basedOn w:val="Normal"/>
    <w:uiPriority w:val="99"/>
    <w:semiHidden/>
    <w:qFormat/>
    <w:rsid w:val="005444E0"/>
    <w:pPr>
      <w:spacing w:after="0" w:line="60" w:lineRule="atLeast"/>
      <w:ind w:left="-57" w:right="-57"/>
      <w:contextualSpacing/>
      <w:jc w:val="both"/>
    </w:pPr>
    <w:rPr>
      <w:rFonts w:ascii="Arial Narrow" w:eastAsia="Arial Unicode MS" w:hAnsi="Arial Narrow" w:cs="Times New Roman"/>
      <w:noProof/>
      <w:sz w:val="24"/>
      <w:szCs w:val="24"/>
      <w:lang w:val="fr-CM" w:eastAsia="fr-FR"/>
    </w:rPr>
  </w:style>
  <w:style w:type="character" w:customStyle="1" w:styleId="PartieCar">
    <w:name w:val="Partie Car"/>
    <w:link w:val="Partie"/>
    <w:uiPriority w:val="99"/>
    <w:semiHidden/>
    <w:locked/>
    <w:rsid w:val="005444E0"/>
    <w:rPr>
      <w:rFonts w:ascii="Arial Narrow" w:hAnsi="Arial Narrow"/>
      <w:b/>
      <w:iCs/>
      <w:sz w:val="24"/>
      <w:szCs w:val="28"/>
      <w:lang w:eastAsia="fr-FR"/>
    </w:rPr>
  </w:style>
  <w:style w:type="paragraph" w:customStyle="1" w:styleId="Partie">
    <w:name w:val="Partie"/>
    <w:basedOn w:val="Titre2"/>
    <w:next w:val="Corpsdetexte"/>
    <w:link w:val="PartieCar"/>
    <w:uiPriority w:val="99"/>
    <w:semiHidden/>
    <w:qFormat/>
    <w:rsid w:val="005444E0"/>
    <w:pPr>
      <w:keepNext w:val="0"/>
      <w:numPr>
        <w:ilvl w:val="1"/>
        <w:numId w:val="36"/>
      </w:numPr>
      <w:spacing w:beforeLines="60"/>
      <w:contextualSpacing/>
      <w:jc w:val="both"/>
    </w:pPr>
    <w:rPr>
      <w:rFonts w:ascii="Arial Narrow" w:eastAsiaTheme="minorHAnsi" w:hAnsi="Arial Narrow" w:cstheme="minorBidi"/>
      <w:b/>
      <w:iCs/>
      <w:szCs w:val="28"/>
    </w:rPr>
  </w:style>
  <w:style w:type="paragraph" w:customStyle="1" w:styleId="Article">
    <w:name w:val="Article"/>
    <w:basedOn w:val="Titre3"/>
    <w:uiPriority w:val="99"/>
    <w:semiHidden/>
    <w:qFormat/>
    <w:rsid w:val="005444E0"/>
    <w:pPr>
      <w:keepNext w:val="0"/>
      <w:numPr>
        <w:ilvl w:val="3"/>
        <w:numId w:val="36"/>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5444E0"/>
    <w:rPr>
      <w:rFonts w:ascii="Arial Narrow" w:hAnsi="Arial Narrow"/>
      <w:sz w:val="24"/>
      <w:szCs w:val="24"/>
      <w:lang w:eastAsia="fr-FR"/>
    </w:rPr>
  </w:style>
  <w:style w:type="paragraph" w:customStyle="1" w:styleId="Tiret1">
    <w:name w:val="Tiret1"/>
    <w:basedOn w:val="Normal"/>
    <w:link w:val="Tiret1Car"/>
    <w:qFormat/>
    <w:rsid w:val="005444E0"/>
    <w:pPr>
      <w:numPr>
        <w:numId w:val="37"/>
      </w:numPr>
      <w:spacing w:before="60" w:after="0" w:line="240" w:lineRule="auto"/>
      <w:jc w:val="both"/>
    </w:pPr>
    <w:rPr>
      <w:rFonts w:ascii="Arial Narrow" w:hAnsi="Arial Narrow"/>
      <w:sz w:val="24"/>
      <w:szCs w:val="24"/>
      <w:lang w:eastAsia="fr-FR"/>
    </w:rPr>
  </w:style>
  <w:style w:type="paragraph" w:customStyle="1" w:styleId="SousArt1">
    <w:name w:val="SousArt1"/>
    <w:basedOn w:val="Article"/>
    <w:uiPriority w:val="99"/>
    <w:semiHidden/>
    <w:qFormat/>
    <w:rsid w:val="005444E0"/>
    <w:pPr>
      <w:numPr>
        <w:ilvl w:val="4"/>
      </w:numPr>
      <w:outlineLvl w:val="4"/>
    </w:pPr>
  </w:style>
  <w:style w:type="paragraph" w:customStyle="1" w:styleId="SousArt2">
    <w:name w:val="SousArt2"/>
    <w:basedOn w:val="Article"/>
    <w:uiPriority w:val="99"/>
    <w:semiHidden/>
    <w:qFormat/>
    <w:rsid w:val="005444E0"/>
    <w:pPr>
      <w:numPr>
        <w:ilvl w:val="5"/>
      </w:numPr>
      <w:outlineLvl w:val="5"/>
    </w:pPr>
    <w:rPr>
      <w:b w:val="0"/>
      <w:smallCaps w:val="0"/>
    </w:rPr>
  </w:style>
  <w:style w:type="character" w:customStyle="1" w:styleId="ChapitreCar">
    <w:name w:val="Chapitre Car"/>
    <w:link w:val="Chapitre"/>
    <w:uiPriority w:val="99"/>
    <w:semiHidden/>
    <w:locked/>
    <w:rsid w:val="005444E0"/>
    <w:rPr>
      <w:rFonts w:ascii="Arial Narrow" w:hAnsi="Arial Narrow"/>
      <w:b/>
      <w:bCs/>
      <w:i/>
      <w:smallCaps/>
      <w:sz w:val="28"/>
      <w:szCs w:val="26"/>
      <w:lang w:eastAsia="fr-FR"/>
    </w:rPr>
  </w:style>
  <w:style w:type="paragraph" w:customStyle="1" w:styleId="Chapitre">
    <w:name w:val="Chapitre"/>
    <w:basedOn w:val="Article"/>
    <w:link w:val="ChapitreCar"/>
    <w:uiPriority w:val="99"/>
    <w:semiHidden/>
    <w:qFormat/>
    <w:rsid w:val="005444E0"/>
    <w:pPr>
      <w:numPr>
        <w:ilvl w:val="2"/>
      </w:numPr>
      <w:spacing w:before="180"/>
      <w:outlineLvl w:val="2"/>
    </w:pPr>
    <w:rPr>
      <w:rFonts w:eastAsiaTheme="minorHAnsi" w:cstheme="minorBidi"/>
      <w:sz w:val="28"/>
    </w:rPr>
  </w:style>
  <w:style w:type="character" w:customStyle="1" w:styleId="Tableau2Car">
    <w:name w:val="Tableau2 Car"/>
    <w:link w:val="Tableau2"/>
    <w:semiHidden/>
    <w:locked/>
    <w:rsid w:val="005444E0"/>
    <w:rPr>
      <w:rFonts w:ascii="Arial Narrow" w:eastAsia="Arial Unicode MS" w:hAnsi="Arial Narrow"/>
      <w:noProof/>
      <w:lang w:val="fr-CM"/>
    </w:rPr>
  </w:style>
  <w:style w:type="paragraph" w:customStyle="1" w:styleId="Tableau2">
    <w:name w:val="Tableau2"/>
    <w:basedOn w:val="Tableau1"/>
    <w:link w:val="Tableau2Car"/>
    <w:semiHidden/>
    <w:qFormat/>
    <w:rsid w:val="005444E0"/>
    <w:pPr>
      <w:spacing w:line="60" w:lineRule="atLeast"/>
      <w:ind w:left="-57" w:right="-57"/>
    </w:pPr>
    <w:rPr>
      <w:b w:val="0"/>
    </w:rPr>
  </w:style>
  <w:style w:type="character" w:customStyle="1" w:styleId="Liste1Car">
    <w:name w:val="Liste1 Car"/>
    <w:link w:val="Liste1"/>
    <w:locked/>
    <w:rsid w:val="005444E0"/>
    <w:rPr>
      <w:rFonts w:ascii="Arial Narrow" w:hAnsi="Arial Narrow"/>
      <w:sz w:val="24"/>
      <w:szCs w:val="24"/>
      <w:lang w:eastAsia="fr-FR"/>
    </w:rPr>
  </w:style>
  <w:style w:type="paragraph" w:customStyle="1" w:styleId="Liste1">
    <w:name w:val="Liste1"/>
    <w:basedOn w:val="Tiret1"/>
    <w:link w:val="Liste1Car"/>
    <w:qFormat/>
    <w:rsid w:val="005444E0"/>
    <w:pPr>
      <w:spacing w:before="0"/>
      <w:contextualSpacing/>
    </w:pPr>
  </w:style>
  <w:style w:type="paragraph" w:customStyle="1" w:styleId="Dao1">
    <w:name w:val="Dao1"/>
    <w:basedOn w:val="Paragraphedeliste"/>
    <w:uiPriority w:val="99"/>
    <w:semiHidden/>
    <w:qFormat/>
    <w:rsid w:val="005444E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5444E0"/>
    <w:pPr>
      <w:outlineLvl w:val="1"/>
    </w:pPr>
  </w:style>
  <w:style w:type="paragraph" w:customStyle="1" w:styleId="Dao6">
    <w:name w:val="Dao6"/>
    <w:basedOn w:val="Dao1"/>
    <w:uiPriority w:val="99"/>
    <w:semiHidden/>
    <w:qFormat/>
    <w:rsid w:val="005444E0"/>
    <w:pPr>
      <w:spacing w:before="180"/>
      <w:contextualSpacing w:val="0"/>
      <w:jc w:val="both"/>
      <w:outlineLvl w:val="5"/>
    </w:pPr>
    <w:rPr>
      <w:sz w:val="24"/>
    </w:rPr>
  </w:style>
  <w:style w:type="paragraph" w:customStyle="1" w:styleId="Dao4">
    <w:name w:val="Dao4"/>
    <w:basedOn w:val="Dao6"/>
    <w:uiPriority w:val="99"/>
    <w:semiHidden/>
    <w:qFormat/>
    <w:rsid w:val="005444E0"/>
    <w:pPr>
      <w:outlineLvl w:val="3"/>
    </w:pPr>
    <w:rPr>
      <w:caps/>
      <w:sz w:val="28"/>
    </w:rPr>
  </w:style>
  <w:style w:type="character" w:customStyle="1" w:styleId="Dao5Car">
    <w:name w:val="Dao5 Car"/>
    <w:link w:val="Dao5"/>
    <w:semiHidden/>
    <w:locked/>
    <w:rsid w:val="005444E0"/>
    <w:rPr>
      <w:b/>
      <w:i/>
      <w:sz w:val="24"/>
      <w:szCs w:val="24"/>
    </w:rPr>
  </w:style>
  <w:style w:type="paragraph" w:customStyle="1" w:styleId="Dao5">
    <w:name w:val="Dao5"/>
    <w:basedOn w:val="Dao4"/>
    <w:link w:val="Dao5Car"/>
    <w:semiHidden/>
    <w:qFormat/>
    <w:rsid w:val="005444E0"/>
    <w:pPr>
      <w:outlineLvl w:val="4"/>
    </w:pPr>
    <w:rPr>
      <w:rFonts w:asciiTheme="minorHAnsi" w:eastAsiaTheme="minorHAnsi" w:hAnsiTheme="minorHAnsi" w:cstheme="minorBidi"/>
      <w:i/>
      <w:caps w:val="0"/>
      <w:sz w:val="24"/>
    </w:rPr>
  </w:style>
  <w:style w:type="character" w:customStyle="1" w:styleId="Dao7Car">
    <w:name w:val="Dao7 Car"/>
    <w:link w:val="Dao7"/>
    <w:semiHidden/>
    <w:locked/>
    <w:rsid w:val="005444E0"/>
    <w:rPr>
      <w:sz w:val="24"/>
      <w:szCs w:val="24"/>
    </w:rPr>
  </w:style>
  <w:style w:type="paragraph" w:customStyle="1" w:styleId="Dao7">
    <w:name w:val="Dao7"/>
    <w:basedOn w:val="Dao6"/>
    <w:link w:val="Dao7Car"/>
    <w:semiHidden/>
    <w:qFormat/>
    <w:rsid w:val="005444E0"/>
    <w:pPr>
      <w:outlineLvl w:val="6"/>
    </w:pPr>
    <w:rPr>
      <w:rFonts w:asciiTheme="minorHAnsi" w:eastAsiaTheme="minorHAnsi" w:hAnsiTheme="minorHAnsi" w:cstheme="minorBidi"/>
      <w:b w:val="0"/>
    </w:rPr>
  </w:style>
  <w:style w:type="paragraph" w:customStyle="1" w:styleId="Dao8">
    <w:name w:val="Dao8"/>
    <w:basedOn w:val="Dao7"/>
    <w:uiPriority w:val="99"/>
    <w:semiHidden/>
    <w:qFormat/>
    <w:rsid w:val="005444E0"/>
    <w:pPr>
      <w:tabs>
        <w:tab w:val="num" w:pos="360"/>
        <w:tab w:val="num" w:pos="5760"/>
      </w:tabs>
      <w:ind w:left="5760" w:hanging="360"/>
      <w:contextualSpacing/>
      <w:outlineLvl w:val="7"/>
    </w:pPr>
  </w:style>
  <w:style w:type="paragraph" w:customStyle="1" w:styleId="Dao9">
    <w:name w:val="Dao9"/>
    <w:basedOn w:val="Dao8"/>
    <w:uiPriority w:val="99"/>
    <w:semiHidden/>
    <w:qFormat/>
    <w:rsid w:val="005444E0"/>
    <w:pPr>
      <w:tabs>
        <w:tab w:val="num" w:pos="6480"/>
      </w:tabs>
      <w:ind w:left="568" w:hanging="284"/>
      <w:outlineLvl w:val="8"/>
    </w:pPr>
  </w:style>
  <w:style w:type="paragraph" w:customStyle="1" w:styleId="font7">
    <w:name w:val="font7"/>
    <w:basedOn w:val="Normal"/>
    <w:uiPriority w:val="99"/>
    <w:semiHidden/>
    <w:rsid w:val="005444E0"/>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textegras81">
    <w:name w:val="textegras81"/>
    <w:rsid w:val="005444E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5444E0"/>
    <w:rPr>
      <w:sz w:val="22"/>
      <w:szCs w:val="22"/>
      <w:lang w:eastAsia="en-US"/>
    </w:rPr>
  </w:style>
  <w:style w:type="table" w:customStyle="1" w:styleId="Grilledutableau1">
    <w:name w:val="Grille du tableau1"/>
    <w:basedOn w:val="TableauNormal"/>
    <w:next w:val="Grilledutableau"/>
    <w:uiPriority w:val="99"/>
    <w:rsid w:val="005444E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5444E0"/>
    <w:rPr>
      <w:bCs/>
      <w:sz w:val="24"/>
      <w:szCs w:val="28"/>
    </w:rPr>
  </w:style>
  <w:style w:type="paragraph" w:customStyle="1" w:styleId="Titre110">
    <w:name w:val="Titre 11"/>
    <w:basedOn w:val="Normal"/>
    <w:next w:val="Normal"/>
    <w:rsid w:val="005444E0"/>
    <w:pPr>
      <w:autoSpaceDE w:val="0"/>
      <w:autoSpaceDN w:val="0"/>
      <w:adjustRightInd w:val="0"/>
      <w:spacing w:after="0" w:line="240" w:lineRule="auto"/>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5444E0"/>
    <w:pPr>
      <w:numPr>
        <w:numId w:val="38"/>
      </w:numPr>
      <w:jc w:val="both"/>
    </w:pPr>
    <w:rPr>
      <w:rFonts w:ascii="Arial" w:hAnsi="Arial"/>
      <w:sz w:val="22"/>
      <w:szCs w:val="22"/>
    </w:rPr>
  </w:style>
  <w:style w:type="character" w:customStyle="1" w:styleId="Style28Car">
    <w:name w:val="Style28 Car"/>
    <w:link w:val="Style28"/>
    <w:rsid w:val="005444E0"/>
    <w:rPr>
      <w:rFonts w:ascii="Arial" w:eastAsia="Times New Roman" w:hAnsi="Arial" w:cs="Times New Roman"/>
      <w:lang w:eastAsia="fr-FR"/>
    </w:rPr>
  </w:style>
  <w:style w:type="character" w:customStyle="1" w:styleId="Retraitcorpset1religCar1">
    <w:name w:val="Retrait corps et 1re lig. Car1"/>
    <w:uiPriority w:val="99"/>
    <w:semiHidden/>
    <w:rsid w:val="005444E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5444E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fr-FR"/>
    </w:rPr>
  </w:style>
  <w:style w:type="paragraph" w:customStyle="1" w:styleId="CM2">
    <w:name w:val="CM2"/>
    <w:basedOn w:val="Default"/>
    <w:next w:val="Default"/>
    <w:rsid w:val="005444E0"/>
    <w:pPr>
      <w:widowControl w:val="0"/>
      <w:spacing w:line="263" w:lineRule="atLeast"/>
    </w:pPr>
    <w:rPr>
      <w:rFonts w:ascii="Helvetica" w:hAnsi="Helvetica" w:cs="Helvetica"/>
      <w:color w:val="auto"/>
    </w:rPr>
  </w:style>
  <w:style w:type="paragraph" w:customStyle="1" w:styleId="CM98">
    <w:name w:val="CM98"/>
    <w:basedOn w:val="Default"/>
    <w:next w:val="Default"/>
    <w:rsid w:val="005444E0"/>
    <w:pPr>
      <w:widowControl w:val="0"/>
      <w:spacing w:after="178"/>
    </w:pPr>
    <w:rPr>
      <w:rFonts w:ascii="Helvetica" w:hAnsi="Helvetica" w:cs="Helvetica"/>
      <w:color w:val="auto"/>
    </w:rPr>
  </w:style>
  <w:style w:type="paragraph" w:customStyle="1" w:styleId="CM102">
    <w:name w:val="CM102"/>
    <w:basedOn w:val="Default"/>
    <w:next w:val="Default"/>
    <w:rsid w:val="005444E0"/>
    <w:pPr>
      <w:widowControl w:val="0"/>
      <w:spacing w:after="553"/>
    </w:pPr>
    <w:rPr>
      <w:rFonts w:ascii="Helvetica" w:hAnsi="Helvetica" w:cs="Helvetica"/>
      <w:color w:val="auto"/>
    </w:rPr>
  </w:style>
  <w:style w:type="paragraph" w:customStyle="1" w:styleId="CM105">
    <w:name w:val="CM105"/>
    <w:basedOn w:val="Default"/>
    <w:next w:val="Default"/>
    <w:rsid w:val="005444E0"/>
    <w:pPr>
      <w:widowControl w:val="0"/>
      <w:spacing w:after="348"/>
    </w:pPr>
    <w:rPr>
      <w:rFonts w:ascii="Helvetica" w:hAnsi="Helvetica" w:cs="Helvetica"/>
      <w:color w:val="auto"/>
    </w:rPr>
  </w:style>
  <w:style w:type="paragraph" w:customStyle="1" w:styleId="CM106">
    <w:name w:val="CM106"/>
    <w:basedOn w:val="Default"/>
    <w:next w:val="Default"/>
    <w:rsid w:val="005444E0"/>
    <w:pPr>
      <w:widowControl w:val="0"/>
      <w:spacing w:after="1148"/>
    </w:pPr>
    <w:rPr>
      <w:rFonts w:ascii="Helvetica" w:hAnsi="Helvetica" w:cs="Helvetica"/>
      <w:color w:val="auto"/>
    </w:rPr>
  </w:style>
  <w:style w:type="paragraph" w:customStyle="1" w:styleId="CM107">
    <w:name w:val="CM107"/>
    <w:basedOn w:val="Default"/>
    <w:next w:val="Default"/>
    <w:rsid w:val="005444E0"/>
    <w:pPr>
      <w:widowControl w:val="0"/>
      <w:spacing w:after="450"/>
    </w:pPr>
    <w:rPr>
      <w:rFonts w:ascii="Helvetica" w:hAnsi="Helvetica" w:cs="Helvetica"/>
      <w:color w:val="auto"/>
    </w:rPr>
  </w:style>
  <w:style w:type="paragraph" w:customStyle="1" w:styleId="CM119">
    <w:name w:val="CM119"/>
    <w:basedOn w:val="Default"/>
    <w:next w:val="Default"/>
    <w:rsid w:val="005444E0"/>
    <w:pPr>
      <w:widowControl w:val="0"/>
      <w:spacing w:after="665"/>
    </w:pPr>
    <w:rPr>
      <w:rFonts w:ascii="Helvetica" w:hAnsi="Helvetica" w:cs="Helvetica"/>
      <w:color w:val="auto"/>
    </w:rPr>
  </w:style>
  <w:style w:type="paragraph" w:customStyle="1" w:styleId="CM37">
    <w:name w:val="CM37"/>
    <w:basedOn w:val="Default"/>
    <w:next w:val="Default"/>
    <w:rsid w:val="005444E0"/>
    <w:pPr>
      <w:widowControl w:val="0"/>
      <w:spacing w:line="266" w:lineRule="atLeast"/>
    </w:pPr>
    <w:rPr>
      <w:rFonts w:ascii="Helvetica" w:hAnsi="Helvetica" w:cs="Helvetica"/>
      <w:color w:val="auto"/>
    </w:rPr>
  </w:style>
  <w:style w:type="paragraph" w:customStyle="1" w:styleId="CM120">
    <w:name w:val="CM120"/>
    <w:basedOn w:val="Default"/>
    <w:next w:val="Default"/>
    <w:rsid w:val="005444E0"/>
    <w:pPr>
      <w:widowControl w:val="0"/>
      <w:spacing w:after="1763"/>
    </w:pPr>
    <w:rPr>
      <w:rFonts w:ascii="Helvetica" w:hAnsi="Helvetica" w:cs="Helvetica"/>
      <w:color w:val="auto"/>
    </w:rPr>
  </w:style>
  <w:style w:type="paragraph" w:customStyle="1" w:styleId="CM42">
    <w:name w:val="CM42"/>
    <w:basedOn w:val="Default"/>
    <w:next w:val="Default"/>
    <w:rsid w:val="005444E0"/>
    <w:pPr>
      <w:widowControl w:val="0"/>
      <w:spacing w:line="266" w:lineRule="atLeast"/>
    </w:pPr>
    <w:rPr>
      <w:rFonts w:ascii="Helvetica" w:hAnsi="Helvetica" w:cs="Helvetica"/>
      <w:color w:val="auto"/>
    </w:rPr>
  </w:style>
  <w:style w:type="paragraph" w:customStyle="1" w:styleId="CM122">
    <w:name w:val="CM122"/>
    <w:basedOn w:val="Default"/>
    <w:next w:val="Default"/>
    <w:rsid w:val="005444E0"/>
    <w:pPr>
      <w:widowControl w:val="0"/>
      <w:spacing w:after="2020"/>
    </w:pPr>
    <w:rPr>
      <w:rFonts w:ascii="Helvetica" w:hAnsi="Helvetica" w:cs="Helvetica"/>
      <w:color w:val="auto"/>
    </w:rPr>
  </w:style>
  <w:style w:type="paragraph" w:customStyle="1" w:styleId="Retraitcorpsdetexte22">
    <w:name w:val="Retrait corps de texte 22"/>
    <w:basedOn w:val="Normal"/>
    <w:rsid w:val="005444E0"/>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4"/>
      <w:lang w:eastAsia="fr-FR"/>
    </w:rPr>
  </w:style>
  <w:style w:type="paragraph" w:customStyle="1" w:styleId="CM1">
    <w:name w:val="CM1"/>
    <w:basedOn w:val="Default"/>
    <w:next w:val="Default"/>
    <w:rsid w:val="005444E0"/>
    <w:pPr>
      <w:widowControl w:val="0"/>
    </w:pPr>
    <w:rPr>
      <w:rFonts w:ascii="Helvetica" w:hAnsi="Helvetica" w:cs="Helvetica"/>
      <w:color w:val="auto"/>
    </w:rPr>
  </w:style>
  <w:style w:type="paragraph" w:customStyle="1" w:styleId="CM100">
    <w:name w:val="CM100"/>
    <w:basedOn w:val="Default"/>
    <w:next w:val="Default"/>
    <w:rsid w:val="005444E0"/>
    <w:pPr>
      <w:widowControl w:val="0"/>
      <w:spacing w:after="128"/>
    </w:pPr>
    <w:rPr>
      <w:rFonts w:ascii="Helvetica" w:hAnsi="Helvetica" w:cs="Helvetica"/>
      <w:color w:val="auto"/>
    </w:rPr>
  </w:style>
  <w:style w:type="paragraph" w:customStyle="1" w:styleId="CM104">
    <w:name w:val="CM104"/>
    <w:basedOn w:val="Default"/>
    <w:next w:val="Default"/>
    <w:rsid w:val="005444E0"/>
    <w:pPr>
      <w:widowControl w:val="0"/>
      <w:spacing w:after="1023"/>
    </w:pPr>
    <w:rPr>
      <w:rFonts w:ascii="Helvetica" w:hAnsi="Helvetica" w:cs="Helvetica"/>
      <w:color w:val="auto"/>
    </w:rPr>
  </w:style>
  <w:style w:type="paragraph" w:customStyle="1" w:styleId="Header2-SubClauses">
    <w:name w:val="Header 2 - SubClauses"/>
    <w:basedOn w:val="Normal"/>
    <w:rsid w:val="005444E0"/>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Times New Roman"/>
      <w:sz w:val="24"/>
      <w:szCs w:val="24"/>
      <w:lang w:val="es-ES_tradnl" w:eastAsia="fr-FR"/>
    </w:rPr>
  </w:style>
  <w:style w:type="paragraph" w:customStyle="1" w:styleId="puce1">
    <w:name w:val="_puce1"/>
    <w:basedOn w:val="Normal"/>
    <w:rsid w:val="005444E0"/>
    <w:pPr>
      <w:numPr>
        <w:numId w:val="54"/>
      </w:numPr>
      <w:tabs>
        <w:tab w:val="num" w:pos="1134"/>
      </w:tabs>
      <w:spacing w:after="0" w:line="240" w:lineRule="auto"/>
      <w:ind w:left="1134" w:firstLine="0"/>
      <w:jc w:val="both"/>
    </w:pPr>
    <w:rPr>
      <w:rFonts w:ascii="Times New Roman" w:eastAsia="Times New Roman" w:hAnsi="Times New Roman" w:cs="Times New Roman"/>
      <w:sz w:val="24"/>
      <w:szCs w:val="24"/>
      <w:lang w:eastAsia="fr-FR"/>
    </w:rPr>
  </w:style>
  <w:style w:type="character" w:customStyle="1" w:styleId="fontstyle01">
    <w:name w:val="fontstyle01"/>
    <w:basedOn w:val="Policepardfaut"/>
    <w:rsid w:val="001C0AE5"/>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49935">
      <w:bodyDiv w:val="1"/>
      <w:marLeft w:val="0"/>
      <w:marRight w:val="0"/>
      <w:marTop w:val="0"/>
      <w:marBottom w:val="0"/>
      <w:divBdr>
        <w:top w:val="none" w:sz="0" w:space="0" w:color="auto"/>
        <w:left w:val="none" w:sz="0" w:space="0" w:color="auto"/>
        <w:bottom w:val="none" w:sz="0" w:space="0" w:color="auto"/>
        <w:right w:val="none" w:sz="0" w:space="0" w:color="auto"/>
      </w:divBdr>
      <w:divsChild>
        <w:div w:id="431974901">
          <w:marLeft w:val="0"/>
          <w:marRight w:val="0"/>
          <w:marTop w:val="0"/>
          <w:marBottom w:val="0"/>
          <w:divBdr>
            <w:top w:val="none" w:sz="0" w:space="0" w:color="auto"/>
            <w:left w:val="none" w:sz="0" w:space="0" w:color="auto"/>
            <w:bottom w:val="none" w:sz="0" w:space="0" w:color="auto"/>
            <w:right w:val="none" w:sz="0" w:space="0" w:color="auto"/>
          </w:divBdr>
        </w:div>
      </w:divsChild>
    </w:div>
    <w:div w:id="303701247">
      <w:bodyDiv w:val="1"/>
      <w:marLeft w:val="0"/>
      <w:marRight w:val="0"/>
      <w:marTop w:val="0"/>
      <w:marBottom w:val="0"/>
      <w:divBdr>
        <w:top w:val="none" w:sz="0" w:space="0" w:color="auto"/>
        <w:left w:val="none" w:sz="0" w:space="0" w:color="auto"/>
        <w:bottom w:val="none" w:sz="0" w:space="0" w:color="auto"/>
        <w:right w:val="none" w:sz="0" w:space="0" w:color="auto"/>
      </w:divBdr>
    </w:div>
    <w:div w:id="641885801">
      <w:bodyDiv w:val="1"/>
      <w:marLeft w:val="0"/>
      <w:marRight w:val="0"/>
      <w:marTop w:val="0"/>
      <w:marBottom w:val="0"/>
      <w:divBdr>
        <w:top w:val="none" w:sz="0" w:space="0" w:color="auto"/>
        <w:left w:val="none" w:sz="0" w:space="0" w:color="auto"/>
        <w:bottom w:val="none" w:sz="0" w:space="0" w:color="auto"/>
        <w:right w:val="none" w:sz="0" w:space="0" w:color="auto"/>
      </w:divBdr>
    </w:div>
    <w:div w:id="10430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B0D88-645C-4CCD-95FA-D72A4891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103</Pages>
  <Words>42993</Words>
  <Characters>236467</Characters>
  <Application>Microsoft Office Word</Application>
  <DocSecurity>0</DocSecurity>
  <Lines>1970</Lines>
  <Paragraphs>557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Jaurès ATOH</cp:lastModifiedBy>
  <cp:revision>7</cp:revision>
  <dcterms:created xsi:type="dcterms:W3CDTF">2026-02-04T13:26:00Z</dcterms:created>
  <dcterms:modified xsi:type="dcterms:W3CDTF">2026-02-18T11:39:00Z</dcterms:modified>
</cp:coreProperties>
</file>